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31250" w14:textId="74633138" w:rsidR="00EF1F27" w:rsidRPr="00EF1F27" w:rsidRDefault="00EF1F27" w:rsidP="00EF1F27">
      <w:pPr>
        <w:pStyle w:val="Default"/>
        <w:rPr>
          <w:bCs/>
          <w:sz w:val="22"/>
          <w:szCs w:val="22"/>
        </w:rPr>
      </w:pPr>
      <w:bookmarkStart w:id="0" w:name="_GoBack"/>
      <w:bookmarkEnd w:id="0"/>
      <w:r w:rsidRPr="006247A3">
        <w:rPr>
          <w:bCs/>
          <w:sz w:val="22"/>
          <w:szCs w:val="22"/>
        </w:rPr>
        <w:t xml:space="preserve">Příloha č. </w:t>
      </w:r>
      <w:r w:rsidR="00DA3EDA">
        <w:rPr>
          <w:bCs/>
          <w:sz w:val="22"/>
          <w:szCs w:val="22"/>
        </w:rPr>
        <w:t>6</w:t>
      </w:r>
      <w:r w:rsidRPr="006247A3">
        <w:rPr>
          <w:bCs/>
          <w:sz w:val="22"/>
          <w:szCs w:val="22"/>
        </w:rPr>
        <w:t xml:space="preserve"> zadávací dokumentace</w:t>
      </w:r>
    </w:p>
    <w:p w14:paraId="471B92E5" w14:textId="77777777" w:rsidR="00EF1F27" w:rsidRDefault="00EF1F27" w:rsidP="00EA5EDD">
      <w:pPr>
        <w:pStyle w:val="Default"/>
        <w:jc w:val="center"/>
        <w:rPr>
          <w:b/>
          <w:bCs/>
          <w:sz w:val="22"/>
          <w:szCs w:val="22"/>
        </w:rPr>
      </w:pPr>
    </w:p>
    <w:p w14:paraId="07DF4119" w14:textId="77777777" w:rsidR="00EF1F27" w:rsidRDefault="00EF1F27" w:rsidP="00EA5EDD">
      <w:pPr>
        <w:pStyle w:val="Default"/>
        <w:jc w:val="center"/>
        <w:rPr>
          <w:b/>
          <w:bCs/>
          <w:sz w:val="22"/>
          <w:szCs w:val="22"/>
        </w:rPr>
      </w:pPr>
    </w:p>
    <w:p w14:paraId="1AD110C2" w14:textId="77777777" w:rsidR="00EF1F27" w:rsidRDefault="00EF1F27" w:rsidP="00EA5EDD">
      <w:pPr>
        <w:pStyle w:val="Default"/>
        <w:jc w:val="center"/>
        <w:rPr>
          <w:b/>
          <w:bCs/>
          <w:sz w:val="22"/>
          <w:szCs w:val="22"/>
        </w:rPr>
      </w:pPr>
    </w:p>
    <w:p w14:paraId="77B95008" w14:textId="25624C73" w:rsidR="00EA5EDD" w:rsidRPr="00B001AC" w:rsidRDefault="00EA5EDD" w:rsidP="00EA5EDD">
      <w:pPr>
        <w:pStyle w:val="Default"/>
        <w:jc w:val="center"/>
        <w:rPr>
          <w:b/>
          <w:bCs/>
          <w:sz w:val="22"/>
          <w:szCs w:val="22"/>
        </w:rPr>
      </w:pPr>
      <w:r w:rsidRPr="00B001AC">
        <w:rPr>
          <w:b/>
          <w:bCs/>
          <w:sz w:val="22"/>
          <w:szCs w:val="22"/>
        </w:rPr>
        <w:t>SMLOUVA O POSKYTNUTÍ SLUŽEB</w:t>
      </w:r>
    </w:p>
    <w:p w14:paraId="0138D500" w14:textId="77777777" w:rsidR="00F006BC" w:rsidRDefault="00F006BC" w:rsidP="00683215">
      <w:pPr>
        <w:pStyle w:val="Default"/>
        <w:jc w:val="center"/>
        <w:rPr>
          <w:b/>
          <w:sz w:val="22"/>
          <w:szCs w:val="22"/>
        </w:rPr>
      </w:pPr>
    </w:p>
    <w:p w14:paraId="237AD562" w14:textId="77777777" w:rsidR="00EA5EDD" w:rsidRPr="00B001AC" w:rsidRDefault="00683215" w:rsidP="00683215">
      <w:pPr>
        <w:pStyle w:val="Default"/>
        <w:jc w:val="center"/>
        <w:rPr>
          <w:b/>
          <w:sz w:val="22"/>
          <w:szCs w:val="22"/>
        </w:rPr>
      </w:pPr>
      <w:r>
        <w:rPr>
          <w:b/>
          <w:sz w:val="22"/>
          <w:szCs w:val="22"/>
        </w:rPr>
        <w:t xml:space="preserve">Zakázka: </w:t>
      </w:r>
      <w:r w:rsidR="00EF2DD5" w:rsidRPr="00B001AC">
        <w:rPr>
          <w:b/>
          <w:sz w:val="22"/>
          <w:szCs w:val="22"/>
        </w:rPr>
        <w:t>„Komplexní zajištění efektivních nástrojů v boji proti korupci“</w:t>
      </w:r>
    </w:p>
    <w:p w14:paraId="3A58E6D8" w14:textId="77777777" w:rsidR="00EA5EDD" w:rsidRPr="00B001AC" w:rsidRDefault="00EA5EDD" w:rsidP="00EA5EDD">
      <w:pPr>
        <w:pStyle w:val="Default"/>
        <w:rPr>
          <w:b/>
          <w:bCs/>
          <w:sz w:val="22"/>
          <w:szCs w:val="22"/>
        </w:rPr>
      </w:pPr>
    </w:p>
    <w:p w14:paraId="7F9CC8ED" w14:textId="77777777" w:rsidR="00EA5EDD" w:rsidRPr="00B001AC" w:rsidRDefault="00EA5EDD" w:rsidP="00EA5EDD">
      <w:pPr>
        <w:pStyle w:val="Default"/>
        <w:rPr>
          <w:b/>
          <w:bCs/>
          <w:sz w:val="22"/>
          <w:szCs w:val="22"/>
        </w:rPr>
      </w:pPr>
    </w:p>
    <w:p w14:paraId="3CD531D8" w14:textId="77777777" w:rsidR="00EA5EDD" w:rsidRDefault="00B001AC" w:rsidP="00AD3F8D">
      <w:pPr>
        <w:pStyle w:val="Default"/>
        <w:spacing w:line="276" w:lineRule="auto"/>
        <w:rPr>
          <w:b/>
          <w:bCs/>
          <w:sz w:val="22"/>
          <w:szCs w:val="22"/>
        </w:rPr>
      </w:pPr>
      <w:r w:rsidRPr="00B001AC">
        <w:rPr>
          <w:b/>
          <w:bCs/>
          <w:sz w:val="22"/>
          <w:szCs w:val="22"/>
        </w:rPr>
        <w:t>I.</w:t>
      </w:r>
      <w:r>
        <w:rPr>
          <w:b/>
          <w:bCs/>
          <w:sz w:val="22"/>
          <w:szCs w:val="22"/>
        </w:rPr>
        <w:t xml:space="preserve"> Smluvní strany:</w:t>
      </w:r>
    </w:p>
    <w:p w14:paraId="59E60E26" w14:textId="77777777" w:rsidR="00B001AC" w:rsidRPr="00B001AC" w:rsidRDefault="00B001AC" w:rsidP="00AD3F8D">
      <w:pPr>
        <w:pStyle w:val="Default"/>
        <w:spacing w:line="276" w:lineRule="auto"/>
        <w:rPr>
          <w:sz w:val="22"/>
          <w:szCs w:val="22"/>
        </w:rPr>
      </w:pPr>
    </w:p>
    <w:p w14:paraId="69B9AA1C" w14:textId="49192F4A" w:rsidR="00EA5EDD" w:rsidRPr="00B001AC" w:rsidRDefault="00EA5EDD" w:rsidP="00AD3F8D">
      <w:pPr>
        <w:pStyle w:val="Default"/>
        <w:spacing w:line="276" w:lineRule="auto"/>
        <w:rPr>
          <w:sz w:val="22"/>
          <w:szCs w:val="22"/>
        </w:rPr>
      </w:pPr>
      <w:r w:rsidRPr="00B001AC">
        <w:rPr>
          <w:sz w:val="22"/>
          <w:szCs w:val="22"/>
        </w:rPr>
        <w:t xml:space="preserve">Název: </w:t>
      </w:r>
      <w:r w:rsidR="0019625D">
        <w:rPr>
          <w:sz w:val="22"/>
          <w:szCs w:val="22"/>
        </w:rPr>
        <w:tab/>
      </w:r>
      <w:r w:rsidR="0019625D">
        <w:rPr>
          <w:sz w:val="22"/>
          <w:szCs w:val="22"/>
        </w:rPr>
        <w:tab/>
      </w:r>
      <w:r w:rsidR="00B001AC" w:rsidRPr="00B001AC">
        <w:rPr>
          <w:b/>
          <w:sz w:val="22"/>
          <w:szCs w:val="22"/>
        </w:rPr>
        <w:t xml:space="preserve">ČR - </w:t>
      </w:r>
      <w:r w:rsidRPr="00B001AC">
        <w:rPr>
          <w:b/>
          <w:bCs/>
          <w:sz w:val="22"/>
          <w:szCs w:val="22"/>
        </w:rPr>
        <w:t xml:space="preserve">Státní úřad inspekce práce </w:t>
      </w:r>
    </w:p>
    <w:p w14:paraId="12BFDA01" w14:textId="0D36016C" w:rsidR="00EA5EDD" w:rsidRPr="00B001AC" w:rsidRDefault="00EA5EDD" w:rsidP="00AD3F8D">
      <w:pPr>
        <w:pStyle w:val="Default"/>
        <w:spacing w:line="276" w:lineRule="auto"/>
        <w:rPr>
          <w:sz w:val="22"/>
          <w:szCs w:val="22"/>
        </w:rPr>
      </w:pPr>
      <w:r w:rsidRPr="00B001AC">
        <w:rPr>
          <w:sz w:val="22"/>
          <w:szCs w:val="22"/>
        </w:rPr>
        <w:t xml:space="preserve">Zastoupený: </w:t>
      </w:r>
      <w:r w:rsidR="0019625D">
        <w:rPr>
          <w:sz w:val="22"/>
          <w:szCs w:val="22"/>
        </w:rPr>
        <w:tab/>
      </w:r>
      <w:r w:rsidR="0019625D">
        <w:rPr>
          <w:sz w:val="22"/>
          <w:szCs w:val="22"/>
        </w:rPr>
        <w:tab/>
      </w:r>
      <w:r w:rsidR="00B8132C" w:rsidRPr="00B001AC">
        <w:rPr>
          <w:sz w:val="22"/>
          <w:szCs w:val="22"/>
        </w:rPr>
        <w:t>Mgr. Ing. Rudolfem Hahnem</w:t>
      </w:r>
      <w:r w:rsidR="00761921" w:rsidRPr="00CF54EB">
        <w:rPr>
          <w:color w:val="000000" w:themeColor="text1"/>
          <w:sz w:val="22"/>
          <w:szCs w:val="22"/>
        </w:rPr>
        <w:t xml:space="preserve">, generálním inspektorem </w:t>
      </w:r>
      <w:r w:rsidRPr="00CF54EB">
        <w:rPr>
          <w:color w:val="000000" w:themeColor="text1"/>
          <w:sz w:val="22"/>
          <w:szCs w:val="22"/>
        </w:rPr>
        <w:t xml:space="preserve"> </w:t>
      </w:r>
    </w:p>
    <w:p w14:paraId="651B0611" w14:textId="083B6FB5" w:rsidR="00EA5EDD" w:rsidRPr="00B001AC" w:rsidRDefault="00EA5EDD" w:rsidP="00AD3F8D">
      <w:pPr>
        <w:pStyle w:val="Default"/>
        <w:spacing w:line="276" w:lineRule="auto"/>
        <w:rPr>
          <w:sz w:val="22"/>
          <w:szCs w:val="22"/>
        </w:rPr>
      </w:pPr>
      <w:r w:rsidRPr="00B001AC">
        <w:rPr>
          <w:sz w:val="22"/>
          <w:szCs w:val="22"/>
        </w:rPr>
        <w:t xml:space="preserve">Sídlo: </w:t>
      </w:r>
      <w:r w:rsidR="0019625D">
        <w:rPr>
          <w:sz w:val="22"/>
          <w:szCs w:val="22"/>
        </w:rPr>
        <w:tab/>
      </w:r>
      <w:r w:rsidR="0019625D">
        <w:rPr>
          <w:sz w:val="22"/>
          <w:szCs w:val="22"/>
        </w:rPr>
        <w:tab/>
      </w:r>
      <w:r w:rsidR="0019625D">
        <w:rPr>
          <w:sz w:val="22"/>
          <w:szCs w:val="22"/>
        </w:rPr>
        <w:tab/>
      </w:r>
      <w:r w:rsidR="00B8132C" w:rsidRPr="00B001AC">
        <w:rPr>
          <w:sz w:val="22"/>
          <w:szCs w:val="22"/>
        </w:rPr>
        <w:t>Kolářská 451/13, Opava, 746 01</w:t>
      </w:r>
      <w:r w:rsidRPr="00B001AC">
        <w:rPr>
          <w:sz w:val="22"/>
          <w:szCs w:val="22"/>
        </w:rPr>
        <w:t xml:space="preserve"> </w:t>
      </w:r>
    </w:p>
    <w:p w14:paraId="58C4B2BC" w14:textId="4652BD5A" w:rsidR="00EA5EDD" w:rsidRPr="00B001AC" w:rsidRDefault="00EA5EDD" w:rsidP="00AD3F8D">
      <w:pPr>
        <w:pStyle w:val="AdresaHTML"/>
        <w:spacing w:line="276" w:lineRule="auto"/>
        <w:rPr>
          <w:rFonts w:ascii="Arial" w:hAnsi="Arial" w:cs="Arial"/>
          <w:i w:val="0"/>
          <w:sz w:val="22"/>
          <w:szCs w:val="22"/>
        </w:rPr>
      </w:pPr>
      <w:r w:rsidRPr="00B001AC">
        <w:rPr>
          <w:rFonts w:ascii="Arial" w:hAnsi="Arial" w:cs="Arial"/>
          <w:i w:val="0"/>
          <w:sz w:val="22"/>
          <w:szCs w:val="22"/>
        </w:rPr>
        <w:t xml:space="preserve">IČ: </w:t>
      </w:r>
      <w:r w:rsidR="0019625D">
        <w:rPr>
          <w:rFonts w:ascii="Arial" w:hAnsi="Arial" w:cs="Arial"/>
          <w:i w:val="0"/>
          <w:sz w:val="22"/>
          <w:szCs w:val="22"/>
        </w:rPr>
        <w:tab/>
      </w:r>
      <w:r w:rsidR="0019625D">
        <w:rPr>
          <w:rFonts w:ascii="Arial" w:hAnsi="Arial" w:cs="Arial"/>
          <w:i w:val="0"/>
          <w:sz w:val="22"/>
          <w:szCs w:val="22"/>
        </w:rPr>
        <w:tab/>
      </w:r>
      <w:r w:rsidR="0019625D">
        <w:rPr>
          <w:rFonts w:ascii="Arial" w:hAnsi="Arial" w:cs="Arial"/>
          <w:i w:val="0"/>
          <w:sz w:val="22"/>
          <w:szCs w:val="22"/>
        </w:rPr>
        <w:tab/>
      </w:r>
      <w:r w:rsidR="00B001AC" w:rsidRPr="00B001AC">
        <w:rPr>
          <w:rFonts w:ascii="Arial" w:hAnsi="Arial" w:cs="Arial"/>
          <w:i w:val="0"/>
          <w:sz w:val="22"/>
          <w:szCs w:val="22"/>
        </w:rPr>
        <w:t>750 46 962</w:t>
      </w:r>
    </w:p>
    <w:p w14:paraId="0D09BA1B" w14:textId="1D683233" w:rsidR="00EA5EDD" w:rsidRPr="00B001AC" w:rsidRDefault="00EA5EDD" w:rsidP="00AD3F8D">
      <w:pPr>
        <w:pStyle w:val="Default"/>
        <w:spacing w:line="276" w:lineRule="auto"/>
        <w:rPr>
          <w:sz w:val="22"/>
          <w:szCs w:val="22"/>
        </w:rPr>
      </w:pPr>
      <w:r w:rsidRPr="00B001AC">
        <w:rPr>
          <w:sz w:val="22"/>
          <w:szCs w:val="22"/>
        </w:rPr>
        <w:t xml:space="preserve">Kontaktní osoba: </w:t>
      </w:r>
      <w:r w:rsidR="0019625D">
        <w:rPr>
          <w:sz w:val="22"/>
          <w:szCs w:val="22"/>
        </w:rPr>
        <w:tab/>
      </w:r>
      <w:r w:rsidRPr="00B001AC">
        <w:rPr>
          <w:sz w:val="22"/>
          <w:szCs w:val="22"/>
        </w:rPr>
        <w:t xml:space="preserve">Ing. </w:t>
      </w:r>
      <w:r w:rsidR="00B001AC">
        <w:rPr>
          <w:sz w:val="22"/>
          <w:szCs w:val="22"/>
        </w:rPr>
        <w:t>Jana Černínová</w:t>
      </w:r>
      <w:r w:rsidRPr="00B001AC">
        <w:rPr>
          <w:sz w:val="22"/>
          <w:szCs w:val="22"/>
        </w:rPr>
        <w:t xml:space="preserve"> </w:t>
      </w:r>
    </w:p>
    <w:p w14:paraId="49354F30" w14:textId="4B760CCA" w:rsidR="00EA5EDD" w:rsidRPr="00B001AC" w:rsidRDefault="00EA5EDD" w:rsidP="00AD3F8D">
      <w:pPr>
        <w:pStyle w:val="Default"/>
        <w:spacing w:line="276" w:lineRule="auto"/>
        <w:rPr>
          <w:sz w:val="22"/>
          <w:szCs w:val="22"/>
        </w:rPr>
      </w:pPr>
      <w:r w:rsidRPr="00B001AC">
        <w:rPr>
          <w:sz w:val="22"/>
          <w:szCs w:val="22"/>
        </w:rPr>
        <w:t xml:space="preserve">Telefon: </w:t>
      </w:r>
      <w:r w:rsidR="0019625D">
        <w:rPr>
          <w:sz w:val="22"/>
          <w:szCs w:val="22"/>
        </w:rPr>
        <w:tab/>
      </w:r>
      <w:r w:rsidR="0019625D">
        <w:rPr>
          <w:sz w:val="22"/>
          <w:szCs w:val="22"/>
        </w:rPr>
        <w:tab/>
      </w:r>
      <w:r w:rsidR="00B001AC" w:rsidRPr="00B001AC">
        <w:rPr>
          <w:sz w:val="22"/>
          <w:szCs w:val="22"/>
        </w:rPr>
        <w:t>+420 950 179 171</w:t>
      </w:r>
    </w:p>
    <w:p w14:paraId="1D2BB2D1" w14:textId="331922C9" w:rsidR="00EA5EDD" w:rsidRPr="00B001AC" w:rsidRDefault="00EA5EDD" w:rsidP="00AD3F8D">
      <w:pPr>
        <w:pStyle w:val="Default"/>
        <w:spacing w:line="276" w:lineRule="auto"/>
        <w:rPr>
          <w:sz w:val="22"/>
          <w:szCs w:val="22"/>
        </w:rPr>
      </w:pPr>
      <w:r w:rsidRPr="00B001AC">
        <w:rPr>
          <w:sz w:val="22"/>
          <w:szCs w:val="22"/>
        </w:rPr>
        <w:t xml:space="preserve">Fax: </w:t>
      </w:r>
      <w:r w:rsidR="0019625D">
        <w:rPr>
          <w:sz w:val="22"/>
          <w:szCs w:val="22"/>
        </w:rPr>
        <w:tab/>
      </w:r>
      <w:r w:rsidR="0019625D">
        <w:rPr>
          <w:sz w:val="22"/>
          <w:szCs w:val="22"/>
        </w:rPr>
        <w:tab/>
      </w:r>
      <w:r w:rsidR="0019625D">
        <w:rPr>
          <w:sz w:val="22"/>
          <w:szCs w:val="22"/>
        </w:rPr>
        <w:tab/>
      </w:r>
      <w:r w:rsidR="0022621C">
        <w:rPr>
          <w:sz w:val="22"/>
          <w:szCs w:val="22"/>
        </w:rPr>
        <w:t>+</w:t>
      </w:r>
      <w:r w:rsidR="00B001AC" w:rsidRPr="00B001AC">
        <w:rPr>
          <w:sz w:val="22"/>
          <w:szCs w:val="22"/>
        </w:rPr>
        <w:t>420 553 626 672</w:t>
      </w:r>
    </w:p>
    <w:p w14:paraId="3077AF41" w14:textId="3F9DB058" w:rsidR="00EA5EDD" w:rsidRPr="00B001AC" w:rsidRDefault="00EA5EDD" w:rsidP="00AD3F8D">
      <w:pPr>
        <w:pStyle w:val="Default"/>
        <w:spacing w:line="276" w:lineRule="auto"/>
        <w:rPr>
          <w:sz w:val="22"/>
          <w:szCs w:val="22"/>
        </w:rPr>
      </w:pPr>
      <w:r w:rsidRPr="00B001AC">
        <w:rPr>
          <w:sz w:val="22"/>
          <w:szCs w:val="22"/>
        </w:rPr>
        <w:t xml:space="preserve">email: </w:t>
      </w:r>
      <w:r w:rsidR="0019625D">
        <w:rPr>
          <w:sz w:val="22"/>
          <w:szCs w:val="22"/>
        </w:rPr>
        <w:tab/>
      </w:r>
      <w:r w:rsidR="0019625D">
        <w:rPr>
          <w:sz w:val="22"/>
          <w:szCs w:val="22"/>
        </w:rPr>
        <w:tab/>
      </w:r>
      <w:r w:rsidR="0019625D">
        <w:rPr>
          <w:sz w:val="22"/>
          <w:szCs w:val="22"/>
        </w:rPr>
        <w:tab/>
      </w:r>
      <w:r w:rsidR="00B001AC">
        <w:rPr>
          <w:sz w:val="22"/>
          <w:szCs w:val="22"/>
        </w:rPr>
        <w:t>jana.cerninova@suip.cz</w:t>
      </w:r>
      <w:r w:rsidRPr="00B001AC">
        <w:rPr>
          <w:sz w:val="22"/>
          <w:szCs w:val="22"/>
        </w:rPr>
        <w:t xml:space="preserve"> </w:t>
      </w:r>
    </w:p>
    <w:p w14:paraId="7A8B1458" w14:textId="77777777" w:rsidR="00EA5EDD" w:rsidRPr="00B001AC" w:rsidRDefault="00EA5EDD" w:rsidP="00AD3F8D">
      <w:pPr>
        <w:pStyle w:val="Default"/>
        <w:spacing w:line="276" w:lineRule="auto"/>
        <w:rPr>
          <w:sz w:val="22"/>
          <w:szCs w:val="22"/>
        </w:rPr>
      </w:pPr>
      <w:r w:rsidRPr="00B001AC">
        <w:rPr>
          <w:b/>
          <w:bCs/>
          <w:sz w:val="22"/>
          <w:szCs w:val="22"/>
        </w:rPr>
        <w:t xml:space="preserve">(dále jen „zadavatel“) </w:t>
      </w:r>
    </w:p>
    <w:p w14:paraId="44987BF7" w14:textId="77777777" w:rsidR="00EA5EDD" w:rsidRPr="00B001AC" w:rsidRDefault="00EA5EDD" w:rsidP="00AD3F8D">
      <w:pPr>
        <w:pStyle w:val="Default"/>
        <w:spacing w:line="276" w:lineRule="auto"/>
        <w:rPr>
          <w:b/>
          <w:bCs/>
          <w:sz w:val="22"/>
          <w:szCs w:val="22"/>
        </w:rPr>
      </w:pPr>
    </w:p>
    <w:p w14:paraId="28D88048" w14:textId="77777777" w:rsidR="00EA5EDD" w:rsidRPr="00B001AC" w:rsidRDefault="00EA5EDD" w:rsidP="00AD3F8D">
      <w:pPr>
        <w:pStyle w:val="Default"/>
        <w:spacing w:line="276" w:lineRule="auto"/>
        <w:rPr>
          <w:b/>
          <w:bCs/>
          <w:sz w:val="22"/>
          <w:szCs w:val="22"/>
        </w:rPr>
      </w:pPr>
      <w:r w:rsidRPr="00B001AC">
        <w:rPr>
          <w:b/>
          <w:bCs/>
          <w:sz w:val="22"/>
          <w:szCs w:val="22"/>
        </w:rPr>
        <w:t xml:space="preserve">a </w:t>
      </w:r>
    </w:p>
    <w:p w14:paraId="14BE23EC" w14:textId="77777777" w:rsidR="00EA5EDD" w:rsidRPr="00B001AC" w:rsidRDefault="00EA5EDD" w:rsidP="00AD3F8D">
      <w:pPr>
        <w:pStyle w:val="Default"/>
        <w:spacing w:line="276" w:lineRule="auto"/>
        <w:rPr>
          <w:b/>
          <w:bCs/>
          <w:sz w:val="22"/>
          <w:szCs w:val="22"/>
        </w:rPr>
      </w:pPr>
    </w:p>
    <w:p w14:paraId="5D74DF70" w14:textId="77777777" w:rsidR="00EA5EDD" w:rsidRPr="00C44C74" w:rsidRDefault="00EA5EDD" w:rsidP="00AD3F8D">
      <w:pPr>
        <w:pStyle w:val="Default"/>
        <w:spacing w:line="276" w:lineRule="auto"/>
        <w:rPr>
          <w:sz w:val="22"/>
          <w:szCs w:val="22"/>
          <w:highlight w:val="yellow"/>
        </w:rPr>
      </w:pPr>
      <w:r w:rsidRPr="00C44C74">
        <w:rPr>
          <w:sz w:val="22"/>
          <w:szCs w:val="22"/>
          <w:highlight w:val="yellow"/>
        </w:rPr>
        <w:t xml:space="preserve">Název: </w:t>
      </w:r>
      <w:r w:rsidR="00B001AC" w:rsidRPr="00C44C74">
        <w:rPr>
          <w:sz w:val="22"/>
          <w:szCs w:val="22"/>
          <w:highlight w:val="yellow"/>
        </w:rPr>
        <w:t>………………………………………………………………………………………………..</w:t>
      </w:r>
    </w:p>
    <w:p w14:paraId="67ACA932" w14:textId="77777777" w:rsidR="00EA5EDD" w:rsidRPr="00C44C74" w:rsidRDefault="00EA5EDD" w:rsidP="00AD3F8D">
      <w:pPr>
        <w:pStyle w:val="Default"/>
        <w:spacing w:line="276" w:lineRule="auto"/>
        <w:rPr>
          <w:sz w:val="22"/>
          <w:szCs w:val="22"/>
          <w:highlight w:val="yellow"/>
        </w:rPr>
      </w:pPr>
      <w:r w:rsidRPr="00C44C74">
        <w:rPr>
          <w:sz w:val="22"/>
          <w:szCs w:val="22"/>
          <w:highlight w:val="yellow"/>
        </w:rPr>
        <w:t xml:space="preserve">Společnost/fyzická osoba zapsaná v obchodním rejstříku vedeného u …. soudu v …, v odd. …., č. vl. …. / fyzická osoba podnikající na základě živnostenského oprávnění vydaného …. č. j........ </w:t>
      </w:r>
    </w:p>
    <w:p w14:paraId="65E3D760" w14:textId="77777777" w:rsidR="00EA5EDD" w:rsidRPr="00C44C74" w:rsidRDefault="00B001AC" w:rsidP="00AD3F8D">
      <w:pPr>
        <w:pStyle w:val="Default"/>
        <w:spacing w:line="276" w:lineRule="auto"/>
        <w:rPr>
          <w:sz w:val="22"/>
          <w:szCs w:val="22"/>
          <w:highlight w:val="yellow"/>
        </w:rPr>
      </w:pPr>
      <w:r w:rsidRPr="00C44C74">
        <w:rPr>
          <w:sz w:val="22"/>
          <w:szCs w:val="22"/>
          <w:highlight w:val="yellow"/>
        </w:rPr>
        <w:t>Zastoupený/Jednající: ……………………………………………………………………………….</w:t>
      </w:r>
    </w:p>
    <w:p w14:paraId="70CA7382" w14:textId="77777777" w:rsidR="00EA5EDD" w:rsidRPr="00C44C74" w:rsidRDefault="00EA5EDD" w:rsidP="00AD3F8D">
      <w:pPr>
        <w:pStyle w:val="Default"/>
        <w:spacing w:line="276" w:lineRule="auto"/>
        <w:rPr>
          <w:sz w:val="22"/>
          <w:szCs w:val="22"/>
          <w:highlight w:val="yellow"/>
        </w:rPr>
      </w:pPr>
      <w:r w:rsidRPr="00C44C74">
        <w:rPr>
          <w:sz w:val="22"/>
          <w:szCs w:val="22"/>
          <w:highlight w:val="yellow"/>
        </w:rPr>
        <w:t xml:space="preserve">Sídlo/místo podnikání: </w:t>
      </w:r>
      <w:r w:rsidR="00B001AC" w:rsidRPr="00C44C74">
        <w:rPr>
          <w:sz w:val="22"/>
          <w:szCs w:val="22"/>
          <w:highlight w:val="yellow"/>
        </w:rPr>
        <w:t>……………………………………………………………………………….</w:t>
      </w:r>
    </w:p>
    <w:p w14:paraId="21BE492D" w14:textId="77777777" w:rsidR="00EA5EDD" w:rsidRPr="00C44C74" w:rsidRDefault="00EA5EDD" w:rsidP="00AD3F8D">
      <w:pPr>
        <w:pStyle w:val="Default"/>
        <w:spacing w:line="276" w:lineRule="auto"/>
        <w:rPr>
          <w:sz w:val="22"/>
          <w:szCs w:val="22"/>
          <w:highlight w:val="yellow"/>
        </w:rPr>
      </w:pPr>
      <w:r w:rsidRPr="00C44C74">
        <w:rPr>
          <w:sz w:val="22"/>
          <w:szCs w:val="22"/>
          <w:highlight w:val="yellow"/>
        </w:rPr>
        <w:t xml:space="preserve">Právní forma: </w:t>
      </w:r>
      <w:r w:rsidR="00B001AC" w:rsidRPr="00C44C74">
        <w:rPr>
          <w:sz w:val="22"/>
          <w:szCs w:val="22"/>
          <w:highlight w:val="yellow"/>
        </w:rPr>
        <w:t>………………………………………………………………………………………….</w:t>
      </w:r>
    </w:p>
    <w:p w14:paraId="1C09FC12" w14:textId="77777777" w:rsidR="00EA5EDD" w:rsidRPr="00C44C74" w:rsidRDefault="00EA5EDD" w:rsidP="00AD3F8D">
      <w:pPr>
        <w:pStyle w:val="Default"/>
        <w:spacing w:line="276" w:lineRule="auto"/>
        <w:rPr>
          <w:sz w:val="22"/>
          <w:szCs w:val="22"/>
          <w:highlight w:val="yellow"/>
        </w:rPr>
      </w:pPr>
      <w:r w:rsidRPr="00C44C74">
        <w:rPr>
          <w:sz w:val="22"/>
          <w:szCs w:val="22"/>
          <w:highlight w:val="yellow"/>
        </w:rPr>
        <w:t xml:space="preserve">IČ: </w:t>
      </w:r>
      <w:r w:rsidR="00B001AC" w:rsidRPr="00C44C74">
        <w:rPr>
          <w:sz w:val="22"/>
          <w:szCs w:val="22"/>
          <w:highlight w:val="yellow"/>
        </w:rPr>
        <w:t>………………………………………………………………………………………………………</w:t>
      </w:r>
    </w:p>
    <w:p w14:paraId="46180545" w14:textId="77777777" w:rsidR="00EA5EDD" w:rsidRPr="00C44C74" w:rsidRDefault="00B001AC" w:rsidP="00AD3F8D">
      <w:pPr>
        <w:pStyle w:val="Default"/>
        <w:spacing w:line="276" w:lineRule="auto"/>
        <w:rPr>
          <w:sz w:val="22"/>
          <w:szCs w:val="22"/>
          <w:highlight w:val="yellow"/>
        </w:rPr>
      </w:pPr>
      <w:r w:rsidRPr="00C44C74">
        <w:rPr>
          <w:sz w:val="22"/>
          <w:szCs w:val="22"/>
          <w:highlight w:val="yellow"/>
        </w:rPr>
        <w:t>DIČ: …………………………………………………………………………………………………….</w:t>
      </w:r>
    </w:p>
    <w:p w14:paraId="228F13E4" w14:textId="77777777" w:rsidR="00EA5EDD" w:rsidRPr="00C44C74" w:rsidRDefault="00B001AC" w:rsidP="00AD3F8D">
      <w:pPr>
        <w:pStyle w:val="Default"/>
        <w:spacing w:line="276" w:lineRule="auto"/>
        <w:rPr>
          <w:sz w:val="22"/>
          <w:szCs w:val="22"/>
          <w:highlight w:val="yellow"/>
        </w:rPr>
      </w:pPr>
      <w:r w:rsidRPr="00C44C74">
        <w:rPr>
          <w:sz w:val="22"/>
          <w:szCs w:val="22"/>
          <w:highlight w:val="yellow"/>
        </w:rPr>
        <w:t>Bankovní spojení: …………………………………………………………………………………….</w:t>
      </w:r>
    </w:p>
    <w:p w14:paraId="65FAD3EA" w14:textId="77777777" w:rsidR="00EA5EDD" w:rsidRPr="00C44C74" w:rsidRDefault="00B001AC" w:rsidP="00AD3F8D">
      <w:pPr>
        <w:pStyle w:val="Default"/>
        <w:spacing w:line="276" w:lineRule="auto"/>
        <w:rPr>
          <w:sz w:val="22"/>
          <w:szCs w:val="22"/>
          <w:highlight w:val="yellow"/>
        </w:rPr>
      </w:pPr>
      <w:r w:rsidRPr="00C44C74">
        <w:rPr>
          <w:sz w:val="22"/>
          <w:szCs w:val="22"/>
          <w:highlight w:val="yellow"/>
        </w:rPr>
        <w:t>Kontaktní osoba: ……………………………………………………………………………………...</w:t>
      </w:r>
    </w:p>
    <w:p w14:paraId="62A099CA" w14:textId="77777777" w:rsidR="00EA5EDD" w:rsidRPr="00C44C74" w:rsidRDefault="00EA5EDD" w:rsidP="00AD3F8D">
      <w:pPr>
        <w:pStyle w:val="Default"/>
        <w:spacing w:line="276" w:lineRule="auto"/>
        <w:rPr>
          <w:sz w:val="22"/>
          <w:szCs w:val="22"/>
          <w:highlight w:val="yellow"/>
        </w:rPr>
      </w:pPr>
      <w:r w:rsidRPr="00C44C74">
        <w:rPr>
          <w:sz w:val="22"/>
          <w:szCs w:val="22"/>
          <w:highlight w:val="yellow"/>
        </w:rPr>
        <w:t xml:space="preserve">Telefon: </w:t>
      </w:r>
      <w:r w:rsidR="00B001AC" w:rsidRPr="00C44C74">
        <w:rPr>
          <w:sz w:val="22"/>
          <w:szCs w:val="22"/>
          <w:highlight w:val="yellow"/>
        </w:rPr>
        <w:t>………………………………………………………………………………………………...</w:t>
      </w:r>
    </w:p>
    <w:p w14:paraId="08A31DAB" w14:textId="77777777" w:rsidR="00EA5EDD" w:rsidRPr="00C44C74" w:rsidRDefault="00EA5EDD" w:rsidP="00AD3F8D">
      <w:pPr>
        <w:pStyle w:val="Default"/>
        <w:spacing w:line="276" w:lineRule="auto"/>
        <w:rPr>
          <w:sz w:val="22"/>
          <w:szCs w:val="22"/>
          <w:highlight w:val="yellow"/>
        </w:rPr>
      </w:pPr>
      <w:r w:rsidRPr="00C44C74">
        <w:rPr>
          <w:sz w:val="22"/>
          <w:szCs w:val="22"/>
          <w:highlight w:val="yellow"/>
        </w:rPr>
        <w:t xml:space="preserve">E-mail: </w:t>
      </w:r>
      <w:r w:rsidR="00B001AC" w:rsidRPr="00C44C74">
        <w:rPr>
          <w:sz w:val="22"/>
          <w:szCs w:val="22"/>
          <w:highlight w:val="yellow"/>
        </w:rPr>
        <w:t>………………………………………………………………………………………………….</w:t>
      </w:r>
    </w:p>
    <w:p w14:paraId="74B5D254" w14:textId="77777777" w:rsidR="00C44C74" w:rsidRDefault="00EA5EDD" w:rsidP="00AD3F8D">
      <w:pPr>
        <w:pStyle w:val="Default"/>
        <w:spacing w:line="276" w:lineRule="auto"/>
        <w:rPr>
          <w:b/>
          <w:bCs/>
          <w:sz w:val="22"/>
          <w:szCs w:val="22"/>
        </w:rPr>
      </w:pPr>
      <w:r w:rsidRPr="00C44C74">
        <w:rPr>
          <w:b/>
          <w:bCs/>
          <w:sz w:val="22"/>
          <w:szCs w:val="22"/>
          <w:highlight w:val="yellow"/>
        </w:rPr>
        <w:t>(dále jen „dodavatel“)</w:t>
      </w:r>
    </w:p>
    <w:p w14:paraId="7E52DCF8" w14:textId="77777777" w:rsidR="00EA5EDD" w:rsidRPr="00FD49EA" w:rsidRDefault="00C44C74" w:rsidP="00AD3F8D">
      <w:pPr>
        <w:pStyle w:val="Default"/>
        <w:spacing w:line="276" w:lineRule="auto"/>
        <w:rPr>
          <w:b/>
          <w:bCs/>
          <w:color w:val="000000" w:themeColor="text1"/>
          <w:sz w:val="22"/>
          <w:szCs w:val="22"/>
        </w:rPr>
      </w:pPr>
      <w:r w:rsidRPr="00FD49EA">
        <w:rPr>
          <w:bCs/>
          <w:i/>
          <w:color w:val="000000" w:themeColor="text1"/>
          <w:sz w:val="22"/>
          <w:szCs w:val="22"/>
          <w:highlight w:val="yellow"/>
        </w:rPr>
        <w:t>pozn. dodavatel doplní požadované údaje</w:t>
      </w:r>
      <w:r w:rsidR="00EA5EDD" w:rsidRPr="00FD49EA">
        <w:rPr>
          <w:b/>
          <w:bCs/>
          <w:color w:val="000000" w:themeColor="text1"/>
          <w:sz w:val="22"/>
          <w:szCs w:val="22"/>
        </w:rPr>
        <w:t xml:space="preserve"> </w:t>
      </w:r>
    </w:p>
    <w:p w14:paraId="4BF40B0E" w14:textId="77777777" w:rsidR="00841AF5" w:rsidRDefault="00841AF5" w:rsidP="00AD3F8D">
      <w:pPr>
        <w:pStyle w:val="Default"/>
        <w:spacing w:line="276" w:lineRule="auto"/>
        <w:rPr>
          <w:sz w:val="22"/>
          <w:szCs w:val="22"/>
        </w:rPr>
      </w:pPr>
    </w:p>
    <w:p w14:paraId="2E64FED1" w14:textId="39D25DDC" w:rsidR="00841AF5" w:rsidRPr="00273D39" w:rsidRDefault="00841AF5" w:rsidP="00AD3F8D">
      <w:pPr>
        <w:spacing w:after="0"/>
        <w:jc w:val="both"/>
        <w:rPr>
          <w:rFonts w:ascii="Arial" w:hAnsi="Arial" w:cs="Arial"/>
        </w:rPr>
      </w:pPr>
      <w:r w:rsidRPr="00273D39">
        <w:rPr>
          <w:rFonts w:ascii="Arial" w:hAnsi="Arial" w:cs="Arial"/>
        </w:rPr>
        <w:t xml:space="preserve">uzavírají </w:t>
      </w:r>
      <w:r w:rsidR="00271900" w:rsidRPr="00273D39">
        <w:rPr>
          <w:rFonts w:ascii="Arial" w:hAnsi="Arial" w:cs="Arial"/>
        </w:rPr>
        <w:t xml:space="preserve">níže uvedené dne, měsíce a roku </w:t>
      </w:r>
      <w:r w:rsidRPr="00273D39">
        <w:rPr>
          <w:rFonts w:ascii="Arial" w:hAnsi="Arial" w:cs="Arial"/>
        </w:rPr>
        <w:t xml:space="preserve">dle </w:t>
      </w:r>
      <w:r w:rsidR="00271900" w:rsidRPr="00273D39">
        <w:rPr>
          <w:rFonts w:ascii="Arial" w:hAnsi="Arial" w:cs="Arial"/>
        </w:rPr>
        <w:t xml:space="preserve">příslušných ustanovení zákona č. 89/2012 Sb., občanský zákoník, </w:t>
      </w:r>
      <w:r w:rsidRPr="00273D39">
        <w:rPr>
          <w:rFonts w:ascii="Arial" w:hAnsi="Arial" w:cs="Arial"/>
        </w:rPr>
        <w:t>tuto smlouvu:</w:t>
      </w:r>
    </w:p>
    <w:p w14:paraId="7390768F" w14:textId="77777777" w:rsidR="00EA5EDD" w:rsidRDefault="00AD3F8D" w:rsidP="00C4103E">
      <w:pPr>
        <w:pStyle w:val="Default"/>
        <w:pageBreakBefore/>
        <w:numPr>
          <w:ilvl w:val="0"/>
          <w:numId w:val="1"/>
        </w:numPr>
        <w:rPr>
          <w:b/>
          <w:bCs/>
          <w:sz w:val="22"/>
          <w:szCs w:val="22"/>
        </w:rPr>
      </w:pPr>
      <w:r>
        <w:rPr>
          <w:b/>
          <w:bCs/>
          <w:sz w:val="22"/>
          <w:szCs w:val="22"/>
        </w:rPr>
        <w:lastRenderedPageBreak/>
        <w:t xml:space="preserve"> </w:t>
      </w:r>
      <w:r w:rsidR="00EA5EDD" w:rsidRPr="00B001AC">
        <w:rPr>
          <w:b/>
          <w:bCs/>
          <w:sz w:val="22"/>
          <w:szCs w:val="22"/>
        </w:rPr>
        <w:t>PREAMBULE</w:t>
      </w:r>
    </w:p>
    <w:p w14:paraId="0821359A" w14:textId="77777777" w:rsidR="00AD3F8D" w:rsidRDefault="00AD3F8D" w:rsidP="00EA5EDD">
      <w:pPr>
        <w:pStyle w:val="Default"/>
        <w:rPr>
          <w:sz w:val="22"/>
          <w:szCs w:val="22"/>
        </w:rPr>
      </w:pPr>
    </w:p>
    <w:p w14:paraId="07DD5BB1" w14:textId="77777777" w:rsidR="009A65C5" w:rsidRDefault="00EA5EDD" w:rsidP="00C4103E">
      <w:pPr>
        <w:pStyle w:val="Default"/>
        <w:numPr>
          <w:ilvl w:val="1"/>
          <w:numId w:val="15"/>
        </w:numPr>
        <w:spacing w:line="276" w:lineRule="auto"/>
        <w:ind w:left="1134" w:hanging="708"/>
        <w:jc w:val="both"/>
        <w:rPr>
          <w:sz w:val="22"/>
          <w:szCs w:val="22"/>
        </w:rPr>
      </w:pPr>
      <w:r w:rsidRPr="00B001AC">
        <w:rPr>
          <w:sz w:val="22"/>
          <w:szCs w:val="22"/>
        </w:rPr>
        <w:t>Zadavatel je příjemcem dotace na projekt „</w:t>
      </w:r>
      <w:r w:rsidR="00AD3F8D">
        <w:rPr>
          <w:sz w:val="22"/>
          <w:szCs w:val="22"/>
        </w:rPr>
        <w:t>Tvorba protikorupční strategie a vzdělávání zaměstnanců v oblasti protikorupčních opatření</w:t>
      </w:r>
      <w:r w:rsidR="0051516B">
        <w:rPr>
          <w:sz w:val="22"/>
          <w:szCs w:val="22"/>
        </w:rPr>
        <w:t>“</w:t>
      </w:r>
      <w:r w:rsidR="00AD3F8D">
        <w:rPr>
          <w:sz w:val="22"/>
          <w:szCs w:val="22"/>
        </w:rPr>
        <w:t>,</w:t>
      </w:r>
      <w:r w:rsidR="0051516B">
        <w:rPr>
          <w:sz w:val="22"/>
          <w:szCs w:val="22"/>
        </w:rPr>
        <w:t xml:space="preserve"> </w:t>
      </w:r>
      <w:r w:rsidRPr="00B001AC">
        <w:rPr>
          <w:sz w:val="22"/>
          <w:szCs w:val="22"/>
        </w:rPr>
        <w:t>reg</w:t>
      </w:r>
      <w:r w:rsidR="00AD3F8D">
        <w:rPr>
          <w:sz w:val="22"/>
          <w:szCs w:val="22"/>
        </w:rPr>
        <w:t>istrační číslo</w:t>
      </w:r>
      <w:r w:rsidRPr="00B001AC">
        <w:rPr>
          <w:sz w:val="22"/>
          <w:szCs w:val="22"/>
        </w:rPr>
        <w:t xml:space="preserve"> CZ.1.04./4.1.00/</w:t>
      </w:r>
      <w:r w:rsidR="00AD3F8D">
        <w:rPr>
          <w:sz w:val="22"/>
          <w:szCs w:val="22"/>
        </w:rPr>
        <w:t>B6.00011</w:t>
      </w:r>
      <w:r w:rsidRPr="00B001AC">
        <w:rPr>
          <w:sz w:val="22"/>
          <w:szCs w:val="22"/>
        </w:rPr>
        <w:t xml:space="preserve"> spolufinancovaného z Operačního programu Lidské zdroje</w:t>
      </w:r>
      <w:r w:rsidR="00307308">
        <w:rPr>
          <w:sz w:val="22"/>
          <w:szCs w:val="22"/>
        </w:rPr>
        <w:t xml:space="preserve"> </w:t>
      </w:r>
      <w:r w:rsidRPr="00B001AC">
        <w:rPr>
          <w:sz w:val="22"/>
          <w:szCs w:val="22"/>
        </w:rPr>
        <w:t>a</w:t>
      </w:r>
      <w:r w:rsidR="00AD3F8D">
        <w:rPr>
          <w:sz w:val="22"/>
          <w:szCs w:val="22"/>
        </w:rPr>
        <w:t> </w:t>
      </w:r>
      <w:r w:rsidRPr="00B001AC">
        <w:rPr>
          <w:sz w:val="22"/>
          <w:szCs w:val="22"/>
        </w:rPr>
        <w:t>zaměstnanost, Prioritní osa 4 Veřejná správa a veřejné služby</w:t>
      </w:r>
      <w:r w:rsidR="00AD3F8D">
        <w:rPr>
          <w:sz w:val="22"/>
          <w:szCs w:val="22"/>
        </w:rPr>
        <w:t xml:space="preserve"> (Konvergence)</w:t>
      </w:r>
      <w:r w:rsidRPr="00B001AC">
        <w:rPr>
          <w:sz w:val="22"/>
          <w:szCs w:val="22"/>
        </w:rPr>
        <w:t>, Oblast podpory 4.1</w:t>
      </w:r>
      <w:r w:rsidR="00AD3F8D">
        <w:rPr>
          <w:sz w:val="22"/>
          <w:szCs w:val="22"/>
        </w:rPr>
        <w:t> </w:t>
      </w:r>
      <w:r w:rsidRPr="00B001AC">
        <w:rPr>
          <w:sz w:val="22"/>
          <w:szCs w:val="22"/>
        </w:rPr>
        <w:t>Posilování institucionální kapacity a</w:t>
      </w:r>
      <w:r w:rsidR="00AD3F8D">
        <w:rPr>
          <w:sz w:val="22"/>
          <w:szCs w:val="22"/>
        </w:rPr>
        <w:t> </w:t>
      </w:r>
      <w:r w:rsidRPr="00B001AC">
        <w:rPr>
          <w:sz w:val="22"/>
          <w:szCs w:val="22"/>
        </w:rPr>
        <w:t>efektivnosti veřejné správy (dále jen „Projekt</w:t>
      </w:r>
      <w:r w:rsidR="00AD3F8D">
        <w:rPr>
          <w:sz w:val="22"/>
          <w:szCs w:val="22"/>
        </w:rPr>
        <w:t>“</w:t>
      </w:r>
      <w:r w:rsidRPr="00B001AC">
        <w:rPr>
          <w:sz w:val="22"/>
          <w:szCs w:val="22"/>
        </w:rPr>
        <w:t>)</w:t>
      </w:r>
      <w:r w:rsidR="00A76638">
        <w:rPr>
          <w:sz w:val="22"/>
          <w:szCs w:val="22"/>
        </w:rPr>
        <w:t>.</w:t>
      </w:r>
    </w:p>
    <w:p w14:paraId="7D120CEA" w14:textId="52135909" w:rsidR="00A76638" w:rsidRDefault="00EA5EDD" w:rsidP="009A65C5">
      <w:pPr>
        <w:pStyle w:val="Default"/>
        <w:spacing w:line="276" w:lineRule="auto"/>
        <w:ind w:left="1134"/>
        <w:jc w:val="both"/>
        <w:rPr>
          <w:sz w:val="22"/>
          <w:szCs w:val="22"/>
        </w:rPr>
      </w:pPr>
      <w:r w:rsidRPr="00B001AC">
        <w:rPr>
          <w:sz w:val="22"/>
          <w:szCs w:val="22"/>
        </w:rPr>
        <w:t xml:space="preserve"> </w:t>
      </w:r>
    </w:p>
    <w:p w14:paraId="1EC86346" w14:textId="50186981" w:rsidR="009A65C5" w:rsidRDefault="00EA5EDD" w:rsidP="00685A08">
      <w:pPr>
        <w:pStyle w:val="Default"/>
        <w:numPr>
          <w:ilvl w:val="1"/>
          <w:numId w:val="15"/>
        </w:numPr>
        <w:spacing w:line="276" w:lineRule="auto"/>
        <w:ind w:left="1134" w:hanging="708"/>
        <w:jc w:val="both"/>
        <w:rPr>
          <w:sz w:val="22"/>
          <w:szCs w:val="22"/>
        </w:rPr>
      </w:pPr>
      <w:r w:rsidRPr="00A76638">
        <w:rPr>
          <w:sz w:val="22"/>
          <w:szCs w:val="22"/>
        </w:rPr>
        <w:t>Dodavatel bere na vědomí, že finanční prostředky hrazené zadavatelem podle této smlouvy jsou čerpány z prostředků získaných zadavatelem v rámci Projektu a</w:t>
      </w:r>
      <w:r w:rsidR="00AD3F8D" w:rsidRPr="00A76638">
        <w:rPr>
          <w:sz w:val="22"/>
          <w:szCs w:val="22"/>
        </w:rPr>
        <w:t> </w:t>
      </w:r>
      <w:r w:rsidRPr="00A76638">
        <w:rPr>
          <w:sz w:val="22"/>
          <w:szCs w:val="22"/>
        </w:rPr>
        <w:t xml:space="preserve">zavazuje se poskytnout zadavateli součinnost při plnění povinností zadavatele plynoucích z účasti v Projektu. </w:t>
      </w:r>
    </w:p>
    <w:p w14:paraId="53945FFD" w14:textId="77777777" w:rsidR="00685A08" w:rsidRPr="00685A08" w:rsidRDefault="00685A08" w:rsidP="00685A08">
      <w:pPr>
        <w:pStyle w:val="Default"/>
        <w:spacing w:line="276" w:lineRule="auto"/>
        <w:jc w:val="both"/>
        <w:rPr>
          <w:sz w:val="22"/>
          <w:szCs w:val="22"/>
        </w:rPr>
      </w:pPr>
    </w:p>
    <w:p w14:paraId="35AC73F0" w14:textId="67F9147F" w:rsidR="009A65C5" w:rsidRPr="00685A08" w:rsidRDefault="009A65C5" w:rsidP="00C4103E">
      <w:pPr>
        <w:pStyle w:val="Default"/>
        <w:numPr>
          <w:ilvl w:val="1"/>
          <w:numId w:val="15"/>
        </w:numPr>
        <w:spacing w:line="276" w:lineRule="auto"/>
        <w:ind w:left="1134" w:hanging="708"/>
        <w:jc w:val="both"/>
        <w:rPr>
          <w:sz w:val="22"/>
          <w:szCs w:val="22"/>
        </w:rPr>
      </w:pPr>
      <w:r w:rsidRPr="00685A08">
        <w:t>Dodavatel a jeho subdodavatelé jsou povinni dodržovat podmínky pravidel, kterými se stanovují podmínky pro poskytování dotace z Projektu.</w:t>
      </w:r>
    </w:p>
    <w:p w14:paraId="1649B743" w14:textId="77777777" w:rsidR="00841AF5" w:rsidRDefault="00841AF5" w:rsidP="00EA5EDD">
      <w:pPr>
        <w:pStyle w:val="Default"/>
        <w:rPr>
          <w:sz w:val="22"/>
          <w:szCs w:val="22"/>
        </w:rPr>
      </w:pPr>
    </w:p>
    <w:p w14:paraId="0AD98E5C" w14:textId="77777777" w:rsidR="00685A08" w:rsidRDefault="00685A08" w:rsidP="00EA5EDD">
      <w:pPr>
        <w:pStyle w:val="Default"/>
        <w:rPr>
          <w:sz w:val="22"/>
          <w:szCs w:val="22"/>
        </w:rPr>
      </w:pPr>
    </w:p>
    <w:p w14:paraId="137DFF46" w14:textId="77777777" w:rsidR="00685A08" w:rsidRDefault="00685A08" w:rsidP="00EA5EDD">
      <w:pPr>
        <w:pStyle w:val="Default"/>
        <w:rPr>
          <w:sz w:val="22"/>
          <w:szCs w:val="22"/>
        </w:rPr>
      </w:pPr>
    </w:p>
    <w:p w14:paraId="09355FC9" w14:textId="2E122C97" w:rsidR="00EA5EDD" w:rsidRPr="0040218D" w:rsidRDefault="00EA5EDD" w:rsidP="00C4103E">
      <w:pPr>
        <w:pStyle w:val="Default"/>
        <w:numPr>
          <w:ilvl w:val="0"/>
          <w:numId w:val="1"/>
        </w:numPr>
        <w:rPr>
          <w:b/>
          <w:sz w:val="22"/>
          <w:szCs w:val="22"/>
        </w:rPr>
      </w:pPr>
      <w:r w:rsidRPr="0040218D">
        <w:rPr>
          <w:b/>
          <w:bCs/>
          <w:sz w:val="22"/>
          <w:szCs w:val="22"/>
        </w:rPr>
        <w:t xml:space="preserve">PŘEDMĚT SMLOUVY </w:t>
      </w:r>
    </w:p>
    <w:p w14:paraId="5FA852CC" w14:textId="77777777" w:rsidR="00AD3F8D" w:rsidRDefault="00AD3F8D" w:rsidP="00EA5EDD">
      <w:pPr>
        <w:pStyle w:val="Default"/>
        <w:rPr>
          <w:sz w:val="22"/>
          <w:szCs w:val="22"/>
        </w:rPr>
      </w:pPr>
    </w:p>
    <w:p w14:paraId="577D3F77" w14:textId="529578F1" w:rsidR="00EA5EDD" w:rsidRPr="00273D39" w:rsidRDefault="00EA5EDD" w:rsidP="00C4103E">
      <w:pPr>
        <w:pStyle w:val="Default"/>
        <w:numPr>
          <w:ilvl w:val="1"/>
          <w:numId w:val="2"/>
        </w:numPr>
        <w:spacing w:line="276" w:lineRule="auto"/>
        <w:ind w:left="1134" w:hanging="708"/>
        <w:jc w:val="both"/>
        <w:rPr>
          <w:color w:val="auto"/>
          <w:sz w:val="22"/>
          <w:szCs w:val="22"/>
        </w:rPr>
      </w:pPr>
      <w:r w:rsidRPr="00273D39">
        <w:rPr>
          <w:color w:val="auto"/>
          <w:sz w:val="22"/>
          <w:szCs w:val="22"/>
        </w:rPr>
        <w:t xml:space="preserve">Dodavatel se zavazuje na své náklady a nebezpečí provést pro zadavatele </w:t>
      </w:r>
      <w:r w:rsidR="00271900" w:rsidRPr="00273D39">
        <w:rPr>
          <w:color w:val="auto"/>
          <w:sz w:val="22"/>
          <w:szCs w:val="22"/>
        </w:rPr>
        <w:t xml:space="preserve">služby </w:t>
      </w:r>
      <w:r w:rsidR="001926BF" w:rsidRPr="00273D39">
        <w:rPr>
          <w:color w:val="auto"/>
          <w:sz w:val="22"/>
          <w:szCs w:val="22"/>
        </w:rPr>
        <w:t xml:space="preserve">(činnosti) </w:t>
      </w:r>
      <w:r w:rsidRPr="00273D39">
        <w:rPr>
          <w:color w:val="auto"/>
          <w:sz w:val="22"/>
          <w:szCs w:val="22"/>
        </w:rPr>
        <w:t xml:space="preserve">specifikované v této smlouvě a zadavatel se zavazuje řádně </w:t>
      </w:r>
      <w:r w:rsidR="001926BF" w:rsidRPr="00273D39">
        <w:rPr>
          <w:color w:val="auto"/>
          <w:sz w:val="22"/>
          <w:szCs w:val="22"/>
        </w:rPr>
        <w:t>odvedené</w:t>
      </w:r>
      <w:r w:rsidRPr="00273D39">
        <w:rPr>
          <w:color w:val="auto"/>
          <w:sz w:val="22"/>
          <w:szCs w:val="22"/>
        </w:rPr>
        <w:t xml:space="preserve"> služby </w:t>
      </w:r>
      <w:r w:rsidR="001926BF" w:rsidRPr="00273D39">
        <w:rPr>
          <w:color w:val="auto"/>
          <w:sz w:val="22"/>
          <w:szCs w:val="22"/>
        </w:rPr>
        <w:t xml:space="preserve">(činnosti) </w:t>
      </w:r>
      <w:r w:rsidRPr="00273D39">
        <w:rPr>
          <w:color w:val="auto"/>
          <w:sz w:val="22"/>
          <w:szCs w:val="22"/>
        </w:rPr>
        <w:t>od</w:t>
      </w:r>
      <w:r w:rsidR="00327A74" w:rsidRPr="00273D39">
        <w:rPr>
          <w:color w:val="auto"/>
          <w:sz w:val="22"/>
          <w:szCs w:val="22"/>
        </w:rPr>
        <w:t> </w:t>
      </w:r>
      <w:r w:rsidR="00307308" w:rsidRPr="006247A3">
        <w:rPr>
          <w:color w:val="auto"/>
          <w:sz w:val="22"/>
          <w:szCs w:val="22"/>
        </w:rPr>
        <w:t>dodavatele</w:t>
      </w:r>
      <w:r w:rsidRPr="00273D39">
        <w:rPr>
          <w:color w:val="auto"/>
          <w:sz w:val="22"/>
          <w:szCs w:val="22"/>
        </w:rPr>
        <w:t xml:space="preserve"> převzít a zaplatit cenu. </w:t>
      </w:r>
    </w:p>
    <w:p w14:paraId="7AF88C86" w14:textId="77777777" w:rsidR="0040218D" w:rsidRPr="00273D39" w:rsidRDefault="0040218D" w:rsidP="0040218D">
      <w:pPr>
        <w:pStyle w:val="Default"/>
        <w:spacing w:line="276" w:lineRule="auto"/>
        <w:jc w:val="both"/>
        <w:rPr>
          <w:color w:val="auto"/>
          <w:sz w:val="22"/>
          <w:szCs w:val="22"/>
        </w:rPr>
      </w:pPr>
    </w:p>
    <w:p w14:paraId="2C33D7C8" w14:textId="77777777" w:rsidR="00EA5EDD" w:rsidRPr="00273D39" w:rsidRDefault="00EA5EDD" w:rsidP="00C4103E">
      <w:pPr>
        <w:pStyle w:val="Default"/>
        <w:numPr>
          <w:ilvl w:val="1"/>
          <w:numId w:val="2"/>
        </w:numPr>
        <w:spacing w:line="276" w:lineRule="auto"/>
        <w:ind w:left="1134" w:hanging="708"/>
        <w:jc w:val="both"/>
        <w:rPr>
          <w:color w:val="auto"/>
          <w:sz w:val="22"/>
          <w:szCs w:val="22"/>
        </w:rPr>
      </w:pPr>
      <w:r w:rsidRPr="00273D39">
        <w:rPr>
          <w:color w:val="auto"/>
          <w:sz w:val="22"/>
          <w:szCs w:val="22"/>
        </w:rPr>
        <w:t xml:space="preserve">Předmětem této smlouvy jsou následující </w:t>
      </w:r>
      <w:r w:rsidR="00E15F86" w:rsidRPr="00273D39">
        <w:rPr>
          <w:color w:val="auto"/>
          <w:sz w:val="22"/>
          <w:szCs w:val="22"/>
        </w:rPr>
        <w:t>služby</w:t>
      </w:r>
      <w:r w:rsidR="00271900" w:rsidRPr="00273D39">
        <w:rPr>
          <w:color w:val="auto"/>
          <w:sz w:val="22"/>
          <w:szCs w:val="22"/>
        </w:rPr>
        <w:t xml:space="preserve"> (dále jen „plnění </w:t>
      </w:r>
      <w:r w:rsidR="00E15F86" w:rsidRPr="00273D39">
        <w:rPr>
          <w:color w:val="auto"/>
          <w:sz w:val="22"/>
          <w:szCs w:val="22"/>
        </w:rPr>
        <w:t xml:space="preserve">podle </w:t>
      </w:r>
      <w:r w:rsidR="00271900" w:rsidRPr="00273D39">
        <w:rPr>
          <w:color w:val="auto"/>
          <w:sz w:val="22"/>
          <w:szCs w:val="22"/>
        </w:rPr>
        <w:t>této smlouvy“</w:t>
      </w:r>
      <w:r w:rsidR="00AD53FC" w:rsidRPr="00273D39">
        <w:rPr>
          <w:color w:val="auto"/>
          <w:sz w:val="22"/>
          <w:szCs w:val="22"/>
        </w:rPr>
        <w:t>, případně „služby podle této smlouvy“</w:t>
      </w:r>
      <w:r w:rsidR="00271900" w:rsidRPr="00273D39">
        <w:rPr>
          <w:color w:val="auto"/>
          <w:sz w:val="22"/>
          <w:szCs w:val="22"/>
        </w:rPr>
        <w:t>)</w:t>
      </w:r>
      <w:r w:rsidRPr="00273D39">
        <w:rPr>
          <w:color w:val="auto"/>
          <w:sz w:val="22"/>
          <w:szCs w:val="22"/>
        </w:rPr>
        <w:t xml:space="preserve">: </w:t>
      </w:r>
    </w:p>
    <w:p w14:paraId="5BE9EB19" w14:textId="77777777" w:rsidR="0040218D" w:rsidRDefault="0040218D" w:rsidP="0040218D">
      <w:pPr>
        <w:pStyle w:val="Odstavecseseznamem"/>
      </w:pPr>
    </w:p>
    <w:p w14:paraId="37ECF6F3" w14:textId="77777777" w:rsidR="0040218D" w:rsidRDefault="0040218D" w:rsidP="0040218D">
      <w:pPr>
        <w:pStyle w:val="Default"/>
        <w:spacing w:line="276" w:lineRule="auto"/>
        <w:ind w:firstLine="708"/>
        <w:jc w:val="both"/>
        <w:rPr>
          <w:b/>
          <w:bCs/>
          <w:sz w:val="22"/>
          <w:szCs w:val="22"/>
        </w:rPr>
      </w:pPr>
      <w:r w:rsidRPr="00327A74">
        <w:rPr>
          <w:b/>
          <w:bCs/>
          <w:sz w:val="22"/>
          <w:szCs w:val="22"/>
        </w:rPr>
        <w:t>2.</w:t>
      </w:r>
      <w:r w:rsidR="00271900">
        <w:rPr>
          <w:b/>
          <w:bCs/>
          <w:sz w:val="22"/>
          <w:szCs w:val="22"/>
        </w:rPr>
        <w:t>2</w:t>
      </w:r>
      <w:r w:rsidR="00A76638">
        <w:rPr>
          <w:b/>
          <w:bCs/>
          <w:sz w:val="22"/>
          <w:szCs w:val="22"/>
        </w:rPr>
        <w:t>.1</w:t>
      </w:r>
      <w:r>
        <w:rPr>
          <w:b/>
          <w:bCs/>
          <w:sz w:val="22"/>
          <w:szCs w:val="22"/>
        </w:rPr>
        <w:t xml:space="preserve"> Tvorba protikorupční strategie</w:t>
      </w:r>
      <w:r w:rsidRPr="00B001AC">
        <w:rPr>
          <w:b/>
          <w:bCs/>
          <w:sz w:val="22"/>
          <w:szCs w:val="22"/>
        </w:rPr>
        <w:t xml:space="preserve">: </w:t>
      </w:r>
    </w:p>
    <w:p w14:paraId="18CA8C17" w14:textId="77777777" w:rsidR="0040218D" w:rsidRDefault="0040218D" w:rsidP="0040218D">
      <w:pPr>
        <w:pStyle w:val="Default"/>
        <w:spacing w:line="276" w:lineRule="auto"/>
        <w:ind w:left="1080" w:firstLine="708"/>
        <w:jc w:val="both"/>
        <w:rPr>
          <w:sz w:val="22"/>
          <w:szCs w:val="22"/>
        </w:rPr>
      </w:pPr>
    </w:p>
    <w:p w14:paraId="2D6D1098" w14:textId="77777777" w:rsidR="0040218D" w:rsidRPr="008D5C82" w:rsidRDefault="00271900" w:rsidP="0040218D">
      <w:pPr>
        <w:pStyle w:val="Default"/>
        <w:spacing w:line="276" w:lineRule="auto"/>
        <w:ind w:left="1416"/>
        <w:jc w:val="both"/>
        <w:rPr>
          <w:color w:val="auto"/>
          <w:sz w:val="22"/>
          <w:szCs w:val="22"/>
        </w:rPr>
      </w:pPr>
      <w:r w:rsidRPr="008D5C82">
        <w:rPr>
          <w:color w:val="auto"/>
          <w:sz w:val="22"/>
          <w:szCs w:val="22"/>
        </w:rPr>
        <w:t>2.2</w:t>
      </w:r>
      <w:r w:rsidR="00A76638" w:rsidRPr="008D5C82">
        <w:rPr>
          <w:color w:val="auto"/>
          <w:sz w:val="22"/>
          <w:szCs w:val="22"/>
        </w:rPr>
        <w:t>.1.1</w:t>
      </w:r>
      <w:r w:rsidR="0040218D" w:rsidRPr="008D5C82">
        <w:rPr>
          <w:color w:val="auto"/>
          <w:sz w:val="22"/>
          <w:szCs w:val="22"/>
        </w:rPr>
        <w:t xml:space="preserve"> </w:t>
      </w:r>
      <w:r w:rsidR="0040218D" w:rsidRPr="008D5C82">
        <w:rPr>
          <w:b/>
          <w:bCs/>
          <w:color w:val="auto"/>
          <w:sz w:val="22"/>
          <w:szCs w:val="22"/>
        </w:rPr>
        <w:t xml:space="preserve">Analýza: </w:t>
      </w:r>
      <w:r w:rsidR="0040218D" w:rsidRPr="008D5C82">
        <w:rPr>
          <w:color w:val="auto"/>
          <w:sz w:val="22"/>
          <w:szCs w:val="22"/>
        </w:rPr>
        <w:t xml:space="preserve">Vytvoření analýzy současného stavu boje proti korupci a mechanismů boje proti korupci </w:t>
      </w:r>
      <w:r w:rsidR="00D009B9" w:rsidRPr="008D5C82">
        <w:rPr>
          <w:color w:val="auto"/>
          <w:sz w:val="22"/>
          <w:szCs w:val="22"/>
        </w:rPr>
        <w:t>v rámci Státního úřadu inspekce práce (</w:t>
      </w:r>
      <w:r w:rsidR="00740C00" w:rsidRPr="008D5C82">
        <w:rPr>
          <w:color w:val="auto"/>
          <w:sz w:val="22"/>
          <w:szCs w:val="22"/>
        </w:rPr>
        <w:t>dále jen „</w:t>
      </w:r>
      <w:r w:rsidR="00D009B9" w:rsidRPr="008D5C82">
        <w:rPr>
          <w:color w:val="auto"/>
          <w:sz w:val="22"/>
          <w:szCs w:val="22"/>
        </w:rPr>
        <w:t>SÚIP</w:t>
      </w:r>
      <w:r w:rsidR="00740C00" w:rsidRPr="008D5C82">
        <w:rPr>
          <w:color w:val="auto"/>
          <w:sz w:val="22"/>
          <w:szCs w:val="22"/>
        </w:rPr>
        <w:t>“</w:t>
      </w:r>
      <w:r w:rsidR="00D009B9" w:rsidRPr="008D5C82">
        <w:rPr>
          <w:color w:val="auto"/>
          <w:sz w:val="22"/>
          <w:szCs w:val="22"/>
        </w:rPr>
        <w:t>).</w:t>
      </w:r>
      <w:r w:rsidR="0040218D" w:rsidRPr="008D5C82">
        <w:rPr>
          <w:color w:val="auto"/>
          <w:sz w:val="22"/>
          <w:szCs w:val="22"/>
        </w:rPr>
        <w:t xml:space="preserve"> </w:t>
      </w:r>
    </w:p>
    <w:p w14:paraId="4C226093" w14:textId="77777777" w:rsidR="0040218D" w:rsidRPr="00B001AC" w:rsidRDefault="0040218D" w:rsidP="0040218D">
      <w:pPr>
        <w:pStyle w:val="Default"/>
        <w:spacing w:line="276" w:lineRule="auto"/>
        <w:jc w:val="both"/>
        <w:rPr>
          <w:sz w:val="22"/>
          <w:szCs w:val="22"/>
        </w:rPr>
      </w:pPr>
    </w:p>
    <w:p w14:paraId="5DDFBA92" w14:textId="77777777" w:rsidR="0040218D" w:rsidRDefault="00271900" w:rsidP="0040218D">
      <w:pPr>
        <w:pStyle w:val="Default"/>
        <w:spacing w:line="276" w:lineRule="auto"/>
        <w:ind w:left="1416"/>
        <w:jc w:val="both"/>
        <w:rPr>
          <w:sz w:val="22"/>
          <w:szCs w:val="22"/>
        </w:rPr>
      </w:pPr>
      <w:r>
        <w:rPr>
          <w:sz w:val="22"/>
          <w:szCs w:val="22"/>
        </w:rPr>
        <w:t>2.2</w:t>
      </w:r>
      <w:r w:rsidR="00A76638">
        <w:rPr>
          <w:sz w:val="22"/>
          <w:szCs w:val="22"/>
        </w:rPr>
        <w:t>.1.2</w:t>
      </w:r>
      <w:r w:rsidR="0040218D" w:rsidRPr="00B001AC">
        <w:rPr>
          <w:sz w:val="22"/>
          <w:szCs w:val="22"/>
        </w:rPr>
        <w:t xml:space="preserve"> </w:t>
      </w:r>
      <w:r w:rsidR="0040218D" w:rsidRPr="00B001AC">
        <w:rPr>
          <w:b/>
          <w:bCs/>
          <w:sz w:val="22"/>
          <w:szCs w:val="22"/>
        </w:rPr>
        <w:t xml:space="preserve">Komparativní studie: </w:t>
      </w:r>
      <w:r w:rsidR="00273D39" w:rsidRPr="00273D39">
        <w:rPr>
          <w:bCs/>
          <w:sz w:val="22"/>
          <w:szCs w:val="22"/>
        </w:rPr>
        <w:t>V</w:t>
      </w:r>
      <w:r w:rsidR="0040218D" w:rsidRPr="00B001AC">
        <w:rPr>
          <w:sz w:val="22"/>
          <w:szCs w:val="22"/>
        </w:rPr>
        <w:t xml:space="preserve">ytvoření komparativní studie – </w:t>
      </w:r>
      <w:r w:rsidR="0040218D" w:rsidRPr="00273D39">
        <w:rPr>
          <w:color w:val="auto"/>
          <w:sz w:val="22"/>
          <w:szCs w:val="22"/>
        </w:rPr>
        <w:t>srovnání praxe boje proti korupci</w:t>
      </w:r>
      <w:r w:rsidR="00D009B9">
        <w:rPr>
          <w:color w:val="auto"/>
          <w:sz w:val="22"/>
          <w:szCs w:val="22"/>
        </w:rPr>
        <w:t>, postupů, zkušeností a použitých osvědčených metod</w:t>
      </w:r>
      <w:r w:rsidR="0040218D" w:rsidRPr="00273D39">
        <w:rPr>
          <w:color w:val="auto"/>
          <w:sz w:val="22"/>
          <w:szCs w:val="22"/>
        </w:rPr>
        <w:t xml:space="preserve"> </w:t>
      </w:r>
      <w:r w:rsidR="00D009B9">
        <w:rPr>
          <w:color w:val="auto"/>
          <w:sz w:val="22"/>
          <w:szCs w:val="22"/>
        </w:rPr>
        <w:t>u</w:t>
      </w:r>
      <w:r w:rsidR="00EC6FA7">
        <w:rPr>
          <w:color w:val="auto"/>
          <w:sz w:val="22"/>
          <w:szCs w:val="22"/>
        </w:rPr>
        <w:t> </w:t>
      </w:r>
      <w:r w:rsidR="0040218D" w:rsidRPr="00273D39">
        <w:rPr>
          <w:color w:val="auto"/>
          <w:sz w:val="22"/>
          <w:szCs w:val="22"/>
        </w:rPr>
        <w:t xml:space="preserve">obdobných institucí veřejné správy v ČR </w:t>
      </w:r>
      <w:r w:rsidR="00D009B9">
        <w:rPr>
          <w:color w:val="auto"/>
          <w:sz w:val="22"/>
          <w:szCs w:val="22"/>
        </w:rPr>
        <w:t xml:space="preserve">a vybraných evropských zemích </w:t>
      </w:r>
      <w:r w:rsidR="0040218D" w:rsidRPr="00273D39">
        <w:rPr>
          <w:color w:val="auto"/>
          <w:sz w:val="22"/>
          <w:szCs w:val="22"/>
        </w:rPr>
        <w:t>s</w:t>
      </w:r>
      <w:r w:rsidR="00EC6FA7">
        <w:rPr>
          <w:color w:val="auto"/>
          <w:sz w:val="22"/>
          <w:szCs w:val="22"/>
        </w:rPr>
        <w:t> </w:t>
      </w:r>
      <w:r w:rsidR="0040218D" w:rsidRPr="00273D39">
        <w:rPr>
          <w:color w:val="auto"/>
          <w:sz w:val="22"/>
          <w:szCs w:val="22"/>
        </w:rPr>
        <w:t>doporučením pro </w:t>
      </w:r>
      <w:r w:rsidR="00D009B9">
        <w:rPr>
          <w:color w:val="auto"/>
          <w:sz w:val="22"/>
          <w:szCs w:val="22"/>
        </w:rPr>
        <w:t>SÚIP</w:t>
      </w:r>
      <w:r w:rsidR="0040218D" w:rsidRPr="00273D39">
        <w:rPr>
          <w:color w:val="auto"/>
          <w:sz w:val="22"/>
          <w:szCs w:val="22"/>
        </w:rPr>
        <w:t>.</w:t>
      </w:r>
    </w:p>
    <w:p w14:paraId="6B0564B4" w14:textId="77777777" w:rsidR="0040218D" w:rsidRDefault="0040218D" w:rsidP="0040218D">
      <w:pPr>
        <w:pStyle w:val="Default"/>
        <w:spacing w:line="276" w:lineRule="auto"/>
        <w:ind w:left="1416"/>
        <w:jc w:val="both"/>
        <w:rPr>
          <w:sz w:val="22"/>
          <w:szCs w:val="22"/>
        </w:rPr>
      </w:pPr>
    </w:p>
    <w:p w14:paraId="48F53C49" w14:textId="77777777" w:rsidR="0040218D" w:rsidRDefault="00271900" w:rsidP="0040218D">
      <w:pPr>
        <w:pStyle w:val="Default"/>
        <w:spacing w:line="276" w:lineRule="auto"/>
        <w:ind w:left="1416"/>
        <w:jc w:val="both"/>
        <w:rPr>
          <w:sz w:val="22"/>
          <w:szCs w:val="22"/>
        </w:rPr>
      </w:pPr>
      <w:r>
        <w:rPr>
          <w:sz w:val="22"/>
          <w:szCs w:val="22"/>
        </w:rPr>
        <w:t>2.2</w:t>
      </w:r>
      <w:r w:rsidR="0040218D">
        <w:rPr>
          <w:sz w:val="22"/>
          <w:szCs w:val="22"/>
        </w:rPr>
        <w:t>.1.</w:t>
      </w:r>
      <w:r w:rsidR="00A76638" w:rsidRPr="00447EBC">
        <w:rPr>
          <w:color w:val="auto"/>
          <w:sz w:val="22"/>
          <w:szCs w:val="22"/>
        </w:rPr>
        <w:t>3</w:t>
      </w:r>
      <w:r w:rsidR="0040218D" w:rsidRPr="00A76638">
        <w:rPr>
          <w:color w:val="00B050"/>
          <w:sz w:val="22"/>
          <w:szCs w:val="22"/>
        </w:rPr>
        <w:t xml:space="preserve"> </w:t>
      </w:r>
      <w:r w:rsidR="0040218D" w:rsidRPr="001627E3">
        <w:rPr>
          <w:b/>
          <w:sz w:val="22"/>
          <w:szCs w:val="22"/>
        </w:rPr>
        <w:t>Protikorupční strategie:</w:t>
      </w:r>
      <w:r w:rsidR="0040218D">
        <w:rPr>
          <w:b/>
          <w:sz w:val="22"/>
          <w:szCs w:val="22"/>
        </w:rPr>
        <w:t xml:space="preserve"> </w:t>
      </w:r>
      <w:r w:rsidR="0040218D" w:rsidRPr="00B001AC">
        <w:rPr>
          <w:sz w:val="22"/>
          <w:szCs w:val="22"/>
        </w:rPr>
        <w:t xml:space="preserve">Vytvoření </w:t>
      </w:r>
      <w:r w:rsidR="0040218D">
        <w:rPr>
          <w:sz w:val="22"/>
          <w:szCs w:val="22"/>
        </w:rPr>
        <w:t>protikorupční strategie SÚIP.</w:t>
      </w:r>
    </w:p>
    <w:p w14:paraId="03168FC5" w14:textId="77777777" w:rsidR="0040218D" w:rsidRDefault="0040218D" w:rsidP="0040218D">
      <w:pPr>
        <w:pStyle w:val="Default"/>
        <w:spacing w:line="276" w:lineRule="auto"/>
        <w:jc w:val="both"/>
        <w:rPr>
          <w:sz w:val="22"/>
          <w:szCs w:val="22"/>
        </w:rPr>
      </w:pPr>
    </w:p>
    <w:p w14:paraId="23DF1995" w14:textId="77777777" w:rsidR="00685A08" w:rsidRDefault="00685A08" w:rsidP="0040218D">
      <w:pPr>
        <w:pStyle w:val="Default"/>
        <w:spacing w:line="276" w:lineRule="auto"/>
        <w:jc w:val="both"/>
        <w:rPr>
          <w:sz w:val="22"/>
          <w:szCs w:val="22"/>
        </w:rPr>
      </w:pPr>
    </w:p>
    <w:p w14:paraId="40E52812" w14:textId="77777777" w:rsidR="00685A08" w:rsidRDefault="00685A08" w:rsidP="0040218D">
      <w:pPr>
        <w:pStyle w:val="Default"/>
        <w:spacing w:line="276" w:lineRule="auto"/>
        <w:jc w:val="both"/>
        <w:rPr>
          <w:sz w:val="22"/>
          <w:szCs w:val="22"/>
        </w:rPr>
      </w:pPr>
    </w:p>
    <w:p w14:paraId="5B5FE37F" w14:textId="77777777" w:rsidR="002C0DFE" w:rsidRDefault="002C0DFE" w:rsidP="0040218D">
      <w:pPr>
        <w:pStyle w:val="Default"/>
        <w:spacing w:line="276" w:lineRule="auto"/>
        <w:jc w:val="both"/>
        <w:rPr>
          <w:sz w:val="22"/>
          <w:szCs w:val="22"/>
        </w:rPr>
      </w:pPr>
    </w:p>
    <w:p w14:paraId="08A75ADA" w14:textId="77777777" w:rsidR="002C0DFE" w:rsidRDefault="002C0DFE" w:rsidP="0040218D">
      <w:pPr>
        <w:pStyle w:val="Default"/>
        <w:spacing w:line="276" w:lineRule="auto"/>
        <w:jc w:val="both"/>
        <w:rPr>
          <w:sz w:val="22"/>
          <w:szCs w:val="22"/>
        </w:rPr>
      </w:pPr>
    </w:p>
    <w:p w14:paraId="1396247A" w14:textId="77777777" w:rsidR="0040218D" w:rsidRPr="00271900" w:rsidRDefault="00271900" w:rsidP="0040218D">
      <w:pPr>
        <w:pStyle w:val="Default"/>
        <w:spacing w:line="276" w:lineRule="auto"/>
        <w:ind w:left="708"/>
        <w:jc w:val="both"/>
        <w:rPr>
          <w:color w:val="7030A0"/>
          <w:sz w:val="22"/>
          <w:szCs w:val="22"/>
        </w:rPr>
      </w:pPr>
      <w:r>
        <w:rPr>
          <w:b/>
          <w:sz w:val="22"/>
          <w:szCs w:val="22"/>
        </w:rPr>
        <w:t>2.2</w:t>
      </w:r>
      <w:r w:rsidR="0040218D">
        <w:rPr>
          <w:b/>
          <w:sz w:val="22"/>
          <w:szCs w:val="22"/>
        </w:rPr>
        <w:t>.2</w:t>
      </w:r>
      <w:r w:rsidR="0040218D" w:rsidRPr="00327A74">
        <w:rPr>
          <w:b/>
          <w:sz w:val="22"/>
          <w:szCs w:val="22"/>
        </w:rPr>
        <w:t xml:space="preserve"> </w:t>
      </w:r>
      <w:r w:rsidR="0040218D">
        <w:rPr>
          <w:b/>
          <w:bCs/>
          <w:sz w:val="22"/>
          <w:szCs w:val="22"/>
        </w:rPr>
        <w:t xml:space="preserve">Vzdělávání </w:t>
      </w:r>
      <w:r w:rsidR="0040218D" w:rsidRPr="00327A74">
        <w:rPr>
          <w:b/>
          <w:bCs/>
          <w:sz w:val="22"/>
          <w:szCs w:val="22"/>
        </w:rPr>
        <w:t xml:space="preserve">zaměstnanců </w:t>
      </w:r>
      <w:r w:rsidR="0040218D">
        <w:rPr>
          <w:b/>
          <w:bCs/>
          <w:sz w:val="22"/>
          <w:szCs w:val="22"/>
        </w:rPr>
        <w:t>v oblasti protikorupčních opatření</w:t>
      </w:r>
      <w:r w:rsidR="0040218D" w:rsidRPr="00327A74">
        <w:rPr>
          <w:b/>
          <w:bCs/>
          <w:sz w:val="22"/>
          <w:szCs w:val="22"/>
        </w:rPr>
        <w:t>:</w:t>
      </w:r>
      <w:r w:rsidR="0040218D" w:rsidRPr="00B001AC">
        <w:rPr>
          <w:b/>
          <w:bCs/>
          <w:sz w:val="22"/>
          <w:szCs w:val="22"/>
        </w:rPr>
        <w:t xml:space="preserve"> </w:t>
      </w:r>
      <w:r w:rsidR="0040218D" w:rsidRPr="00147E2A">
        <w:rPr>
          <w:sz w:val="22"/>
          <w:szCs w:val="22"/>
        </w:rPr>
        <w:t xml:space="preserve">Vzdělávání rizikových skupin pracovníků </w:t>
      </w:r>
      <w:r w:rsidR="00D009B9">
        <w:rPr>
          <w:sz w:val="22"/>
          <w:szCs w:val="22"/>
        </w:rPr>
        <w:t>SÚIP - v</w:t>
      </w:r>
      <w:r w:rsidR="0040218D" w:rsidRPr="00147E2A">
        <w:rPr>
          <w:sz w:val="22"/>
          <w:szCs w:val="22"/>
        </w:rPr>
        <w:t>rcholové</w:t>
      </w:r>
      <w:r w:rsidR="00D009B9">
        <w:rPr>
          <w:sz w:val="22"/>
          <w:szCs w:val="22"/>
        </w:rPr>
        <w:t>ho</w:t>
      </w:r>
      <w:r w:rsidR="0040218D" w:rsidRPr="00147E2A">
        <w:rPr>
          <w:sz w:val="22"/>
          <w:szCs w:val="22"/>
        </w:rPr>
        <w:t xml:space="preserve"> vedení včetně vedoucích zaměstnanců, inspekto</w:t>
      </w:r>
      <w:r w:rsidR="00D009B9">
        <w:rPr>
          <w:sz w:val="22"/>
          <w:szCs w:val="22"/>
        </w:rPr>
        <w:t>rů</w:t>
      </w:r>
      <w:r w:rsidR="0040218D" w:rsidRPr="00147E2A">
        <w:rPr>
          <w:sz w:val="22"/>
          <w:szCs w:val="22"/>
        </w:rPr>
        <w:t>, případně jin</w:t>
      </w:r>
      <w:r w:rsidR="00D009B9">
        <w:rPr>
          <w:sz w:val="22"/>
          <w:szCs w:val="22"/>
        </w:rPr>
        <w:t>ých</w:t>
      </w:r>
      <w:r w:rsidR="0040218D" w:rsidRPr="00147E2A">
        <w:rPr>
          <w:sz w:val="22"/>
          <w:szCs w:val="22"/>
        </w:rPr>
        <w:t xml:space="preserve"> vybran</w:t>
      </w:r>
      <w:r w:rsidR="00D009B9">
        <w:rPr>
          <w:sz w:val="22"/>
          <w:szCs w:val="22"/>
        </w:rPr>
        <w:t>ých</w:t>
      </w:r>
      <w:r w:rsidR="0040218D" w:rsidRPr="00147E2A">
        <w:rPr>
          <w:sz w:val="22"/>
          <w:szCs w:val="22"/>
        </w:rPr>
        <w:t xml:space="preserve"> zaměstnanc</w:t>
      </w:r>
      <w:r w:rsidR="00D009B9">
        <w:rPr>
          <w:sz w:val="22"/>
          <w:szCs w:val="22"/>
        </w:rPr>
        <w:t>ů</w:t>
      </w:r>
      <w:r w:rsidR="0040218D" w:rsidRPr="00147E2A">
        <w:rPr>
          <w:sz w:val="22"/>
          <w:szCs w:val="22"/>
        </w:rPr>
        <w:t>, jejichž náplň práce je spjata s rizikem korupce</w:t>
      </w:r>
      <w:r w:rsidR="00D009B9">
        <w:rPr>
          <w:sz w:val="22"/>
          <w:szCs w:val="22"/>
        </w:rPr>
        <w:t xml:space="preserve"> (</w:t>
      </w:r>
      <w:r w:rsidR="0040218D" w:rsidRPr="00147E2A">
        <w:rPr>
          <w:sz w:val="22"/>
          <w:szCs w:val="22"/>
        </w:rPr>
        <w:t>např. právní</w:t>
      </w:r>
      <w:r w:rsidR="00D009B9">
        <w:rPr>
          <w:sz w:val="22"/>
          <w:szCs w:val="22"/>
        </w:rPr>
        <w:t>ků)</w:t>
      </w:r>
      <w:r w:rsidR="0040218D" w:rsidRPr="00147E2A">
        <w:rPr>
          <w:sz w:val="22"/>
          <w:szCs w:val="22"/>
        </w:rPr>
        <w:t>.</w:t>
      </w:r>
    </w:p>
    <w:p w14:paraId="020220BC" w14:textId="77777777" w:rsidR="0040218D" w:rsidRDefault="0040218D" w:rsidP="0040218D">
      <w:pPr>
        <w:pStyle w:val="Default"/>
        <w:spacing w:line="276" w:lineRule="auto"/>
        <w:jc w:val="both"/>
        <w:rPr>
          <w:sz w:val="22"/>
          <w:szCs w:val="22"/>
        </w:rPr>
      </w:pPr>
    </w:p>
    <w:p w14:paraId="26AE908F" w14:textId="77777777" w:rsidR="0040218D" w:rsidRDefault="00E15F86" w:rsidP="0040218D">
      <w:pPr>
        <w:pStyle w:val="Default"/>
        <w:spacing w:line="276" w:lineRule="auto"/>
        <w:ind w:left="709"/>
        <w:jc w:val="both"/>
        <w:rPr>
          <w:sz w:val="22"/>
          <w:szCs w:val="22"/>
        </w:rPr>
      </w:pPr>
      <w:r>
        <w:rPr>
          <w:b/>
          <w:sz w:val="22"/>
          <w:szCs w:val="22"/>
        </w:rPr>
        <w:t>2.2</w:t>
      </w:r>
      <w:r w:rsidR="0040218D">
        <w:rPr>
          <w:b/>
          <w:sz w:val="22"/>
          <w:szCs w:val="22"/>
        </w:rPr>
        <w:t>.3</w:t>
      </w:r>
      <w:r w:rsidR="0040218D" w:rsidRPr="00327A74">
        <w:rPr>
          <w:b/>
          <w:sz w:val="22"/>
          <w:szCs w:val="22"/>
        </w:rPr>
        <w:t xml:space="preserve"> </w:t>
      </w:r>
      <w:r w:rsidR="0040218D">
        <w:rPr>
          <w:b/>
          <w:bCs/>
          <w:sz w:val="22"/>
          <w:szCs w:val="22"/>
        </w:rPr>
        <w:t>Vytvoření instruktážního videa</w:t>
      </w:r>
      <w:r w:rsidR="0040218D" w:rsidRPr="00327A74">
        <w:rPr>
          <w:b/>
          <w:bCs/>
          <w:sz w:val="22"/>
          <w:szCs w:val="22"/>
        </w:rPr>
        <w:t>:</w:t>
      </w:r>
      <w:r w:rsidR="0040218D" w:rsidRPr="00B001AC">
        <w:rPr>
          <w:b/>
          <w:bCs/>
          <w:sz w:val="22"/>
          <w:szCs w:val="22"/>
        </w:rPr>
        <w:t xml:space="preserve"> </w:t>
      </w:r>
      <w:r w:rsidR="0040218D">
        <w:rPr>
          <w:sz w:val="22"/>
          <w:szCs w:val="22"/>
        </w:rPr>
        <w:t>V</w:t>
      </w:r>
      <w:r w:rsidR="0040218D" w:rsidRPr="00FF366F">
        <w:rPr>
          <w:sz w:val="22"/>
          <w:szCs w:val="22"/>
        </w:rPr>
        <w:t>ytvoření instruktážního videa s</w:t>
      </w:r>
      <w:r w:rsidR="0040218D">
        <w:rPr>
          <w:sz w:val="22"/>
          <w:szCs w:val="22"/>
        </w:rPr>
        <w:t> </w:t>
      </w:r>
      <w:r w:rsidR="0040218D" w:rsidRPr="00FF366F">
        <w:rPr>
          <w:sz w:val="22"/>
          <w:szCs w:val="22"/>
        </w:rPr>
        <w:t xml:space="preserve">nejčastějšími korupčními situacemi a možnostmi jejich řešení v délce </w:t>
      </w:r>
      <w:r w:rsidRPr="00273D39">
        <w:rPr>
          <w:color w:val="auto"/>
          <w:sz w:val="22"/>
          <w:szCs w:val="22"/>
        </w:rPr>
        <w:t xml:space="preserve">nejméně </w:t>
      </w:r>
      <w:r w:rsidR="0040218D" w:rsidRPr="00FF366F">
        <w:rPr>
          <w:sz w:val="22"/>
          <w:szCs w:val="22"/>
        </w:rPr>
        <w:t xml:space="preserve">30 minut. </w:t>
      </w:r>
    </w:p>
    <w:p w14:paraId="11EC83A3" w14:textId="77777777" w:rsidR="00273D39" w:rsidRDefault="00273D39" w:rsidP="0040218D">
      <w:pPr>
        <w:pStyle w:val="Default"/>
        <w:spacing w:line="276" w:lineRule="auto"/>
        <w:ind w:left="709"/>
        <w:jc w:val="both"/>
        <w:rPr>
          <w:sz w:val="22"/>
          <w:szCs w:val="22"/>
        </w:rPr>
      </w:pPr>
    </w:p>
    <w:p w14:paraId="3982CBD9" w14:textId="01EB2C63" w:rsidR="00EA5EDD" w:rsidRPr="005E224B" w:rsidRDefault="00EA5EDD" w:rsidP="00C4103E">
      <w:pPr>
        <w:pStyle w:val="Default"/>
        <w:numPr>
          <w:ilvl w:val="1"/>
          <w:numId w:val="2"/>
        </w:numPr>
        <w:spacing w:line="276" w:lineRule="auto"/>
        <w:ind w:left="1134" w:hanging="708"/>
        <w:jc w:val="both"/>
        <w:rPr>
          <w:color w:val="000000" w:themeColor="text1"/>
          <w:sz w:val="22"/>
          <w:szCs w:val="22"/>
        </w:rPr>
      </w:pPr>
      <w:r w:rsidRPr="0040218D">
        <w:rPr>
          <w:sz w:val="22"/>
          <w:szCs w:val="22"/>
        </w:rPr>
        <w:t xml:space="preserve">Podrobná specifikace předmětu plnění podle této smlouvy a jeho jednotlivých částí (aktivit) včetně požadavků na písemné </w:t>
      </w:r>
      <w:r w:rsidR="00327A49">
        <w:rPr>
          <w:sz w:val="22"/>
          <w:szCs w:val="22"/>
        </w:rPr>
        <w:t xml:space="preserve">a jiné </w:t>
      </w:r>
      <w:r w:rsidRPr="00C44C74">
        <w:rPr>
          <w:sz w:val="22"/>
          <w:szCs w:val="22"/>
        </w:rPr>
        <w:t>výstupy jsou obsaženy v příloze č. 1 této smlouvy (</w:t>
      </w:r>
      <w:r w:rsidR="002B79F7" w:rsidRPr="00C44C74">
        <w:rPr>
          <w:color w:val="auto"/>
          <w:sz w:val="22"/>
          <w:szCs w:val="22"/>
        </w:rPr>
        <w:t xml:space="preserve">Specifikace </w:t>
      </w:r>
      <w:r w:rsidRPr="00C44C74">
        <w:rPr>
          <w:color w:val="auto"/>
          <w:sz w:val="22"/>
          <w:szCs w:val="22"/>
        </w:rPr>
        <w:t>předmět</w:t>
      </w:r>
      <w:r w:rsidR="002B79F7" w:rsidRPr="00C44C74">
        <w:rPr>
          <w:color w:val="auto"/>
          <w:sz w:val="22"/>
          <w:szCs w:val="22"/>
        </w:rPr>
        <w:t>u</w:t>
      </w:r>
      <w:r w:rsidRPr="00C44C74">
        <w:rPr>
          <w:color w:val="auto"/>
          <w:sz w:val="22"/>
          <w:szCs w:val="22"/>
        </w:rPr>
        <w:t xml:space="preserve"> </w:t>
      </w:r>
      <w:r w:rsidR="00CF54EB" w:rsidRPr="005E224B">
        <w:rPr>
          <w:color w:val="000000" w:themeColor="text1"/>
          <w:sz w:val="22"/>
          <w:szCs w:val="22"/>
        </w:rPr>
        <w:t>smlouvy</w:t>
      </w:r>
      <w:r w:rsidRPr="005E224B">
        <w:rPr>
          <w:color w:val="000000" w:themeColor="text1"/>
          <w:sz w:val="22"/>
          <w:szCs w:val="22"/>
        </w:rPr>
        <w:t>)</w:t>
      </w:r>
      <w:r w:rsidR="00CF54EB" w:rsidRPr="005E224B">
        <w:rPr>
          <w:color w:val="000000" w:themeColor="text1"/>
          <w:sz w:val="22"/>
          <w:szCs w:val="22"/>
        </w:rPr>
        <w:t xml:space="preserve">. Příloha č. 1 je nedílnou součástí této smlouvy. </w:t>
      </w:r>
      <w:r w:rsidRPr="005E224B">
        <w:rPr>
          <w:color w:val="000000" w:themeColor="text1"/>
          <w:sz w:val="22"/>
          <w:szCs w:val="22"/>
        </w:rPr>
        <w:t xml:space="preserve"> </w:t>
      </w:r>
    </w:p>
    <w:p w14:paraId="69D3102F" w14:textId="77777777" w:rsidR="0040218D" w:rsidRDefault="0040218D" w:rsidP="0040218D">
      <w:pPr>
        <w:pStyle w:val="Default"/>
        <w:spacing w:line="276" w:lineRule="auto"/>
        <w:ind w:left="1134"/>
        <w:jc w:val="both"/>
        <w:rPr>
          <w:sz w:val="22"/>
          <w:szCs w:val="22"/>
        </w:rPr>
      </w:pPr>
    </w:p>
    <w:p w14:paraId="6120B86F" w14:textId="369CD634" w:rsidR="00EA5EDD" w:rsidRPr="005E224B" w:rsidRDefault="00B84E46" w:rsidP="00C4103E">
      <w:pPr>
        <w:pStyle w:val="Default"/>
        <w:numPr>
          <w:ilvl w:val="1"/>
          <w:numId w:val="2"/>
        </w:numPr>
        <w:spacing w:line="276" w:lineRule="auto"/>
        <w:ind w:left="1134" w:hanging="708"/>
        <w:jc w:val="both"/>
        <w:rPr>
          <w:color w:val="000000" w:themeColor="text1"/>
          <w:sz w:val="22"/>
          <w:szCs w:val="22"/>
        </w:rPr>
      </w:pPr>
      <w:r>
        <w:rPr>
          <w:sz w:val="22"/>
          <w:szCs w:val="22"/>
        </w:rPr>
        <w:t>Požadavky na formu a podobu výstupů p</w:t>
      </w:r>
      <w:r w:rsidR="00E15F86">
        <w:rPr>
          <w:sz w:val="22"/>
          <w:szCs w:val="22"/>
        </w:rPr>
        <w:t>ředmět</w:t>
      </w:r>
      <w:r>
        <w:rPr>
          <w:sz w:val="22"/>
          <w:szCs w:val="22"/>
        </w:rPr>
        <w:t>u</w:t>
      </w:r>
      <w:r w:rsidR="00E15F86">
        <w:rPr>
          <w:sz w:val="22"/>
          <w:szCs w:val="22"/>
        </w:rPr>
        <w:t xml:space="preserve"> </w:t>
      </w:r>
      <w:r w:rsidR="002504A5" w:rsidRPr="00273D39">
        <w:rPr>
          <w:color w:val="auto"/>
          <w:sz w:val="22"/>
          <w:szCs w:val="22"/>
        </w:rPr>
        <w:t xml:space="preserve">plnění </w:t>
      </w:r>
      <w:r w:rsidR="001926BF" w:rsidRPr="00273D39">
        <w:rPr>
          <w:color w:val="auto"/>
          <w:sz w:val="22"/>
          <w:szCs w:val="22"/>
        </w:rPr>
        <w:t>podle</w:t>
      </w:r>
      <w:r w:rsidR="002504A5" w:rsidRPr="00273D39">
        <w:rPr>
          <w:color w:val="auto"/>
          <w:sz w:val="22"/>
          <w:szCs w:val="22"/>
        </w:rPr>
        <w:t xml:space="preserve"> této smlouvy </w:t>
      </w:r>
      <w:r>
        <w:rPr>
          <w:sz w:val="22"/>
          <w:szCs w:val="22"/>
        </w:rPr>
        <w:t>jsou blíže popsány v</w:t>
      </w:r>
      <w:r w:rsidR="00EA5EDD" w:rsidRPr="0040218D">
        <w:rPr>
          <w:sz w:val="22"/>
          <w:szCs w:val="22"/>
        </w:rPr>
        <w:t xml:space="preserve"> příloze č. 1 této smlouvy (</w:t>
      </w:r>
      <w:r w:rsidR="002B79F7" w:rsidRPr="002B79F7">
        <w:rPr>
          <w:color w:val="auto"/>
          <w:sz w:val="22"/>
          <w:szCs w:val="22"/>
        </w:rPr>
        <w:t xml:space="preserve">Specifikace </w:t>
      </w:r>
      <w:r w:rsidR="00EA5EDD" w:rsidRPr="002B79F7">
        <w:rPr>
          <w:color w:val="auto"/>
          <w:sz w:val="22"/>
          <w:szCs w:val="22"/>
        </w:rPr>
        <w:t>předmět</w:t>
      </w:r>
      <w:r w:rsidR="002B79F7" w:rsidRPr="002B79F7">
        <w:rPr>
          <w:color w:val="auto"/>
          <w:sz w:val="22"/>
          <w:szCs w:val="22"/>
        </w:rPr>
        <w:t>u</w:t>
      </w:r>
      <w:r w:rsidR="00EA5EDD" w:rsidRPr="002B79F7">
        <w:rPr>
          <w:color w:val="auto"/>
          <w:sz w:val="22"/>
          <w:szCs w:val="22"/>
        </w:rPr>
        <w:t xml:space="preserve"> </w:t>
      </w:r>
      <w:r w:rsidR="00CF54EB" w:rsidRPr="005E224B">
        <w:rPr>
          <w:color w:val="000000" w:themeColor="text1"/>
          <w:sz w:val="22"/>
          <w:szCs w:val="22"/>
        </w:rPr>
        <w:t>smlouvy)</w:t>
      </w:r>
      <w:r w:rsidR="00EA5EDD" w:rsidRPr="005E224B">
        <w:rPr>
          <w:color w:val="000000" w:themeColor="text1"/>
          <w:sz w:val="22"/>
          <w:szCs w:val="22"/>
        </w:rPr>
        <w:t xml:space="preserve">. </w:t>
      </w:r>
    </w:p>
    <w:p w14:paraId="3F50609A" w14:textId="77777777" w:rsidR="00AD3F8D" w:rsidRDefault="00AD3F8D" w:rsidP="00EA5EDD">
      <w:pPr>
        <w:pStyle w:val="Default"/>
        <w:rPr>
          <w:sz w:val="22"/>
          <w:szCs w:val="22"/>
        </w:rPr>
      </w:pPr>
    </w:p>
    <w:p w14:paraId="77E645BA" w14:textId="77777777" w:rsidR="00685A08" w:rsidRDefault="00685A08" w:rsidP="00EA5EDD">
      <w:pPr>
        <w:pStyle w:val="Default"/>
        <w:rPr>
          <w:sz w:val="22"/>
          <w:szCs w:val="22"/>
        </w:rPr>
      </w:pPr>
    </w:p>
    <w:p w14:paraId="63B6DF71" w14:textId="77777777" w:rsidR="00685A08" w:rsidRDefault="00685A08" w:rsidP="00EA5EDD">
      <w:pPr>
        <w:pStyle w:val="Default"/>
        <w:rPr>
          <w:sz w:val="22"/>
          <w:szCs w:val="22"/>
        </w:rPr>
      </w:pPr>
    </w:p>
    <w:p w14:paraId="4E99B214" w14:textId="77777777" w:rsidR="00EA5EDD" w:rsidRPr="0040218D" w:rsidRDefault="00EA5EDD" w:rsidP="00C4103E">
      <w:pPr>
        <w:pStyle w:val="Default"/>
        <w:numPr>
          <w:ilvl w:val="0"/>
          <w:numId w:val="1"/>
        </w:numPr>
        <w:rPr>
          <w:b/>
          <w:sz w:val="22"/>
          <w:szCs w:val="22"/>
        </w:rPr>
      </w:pPr>
      <w:r w:rsidRPr="0040218D">
        <w:rPr>
          <w:b/>
          <w:bCs/>
          <w:sz w:val="22"/>
          <w:szCs w:val="22"/>
        </w:rPr>
        <w:t xml:space="preserve">POVINNOSTI DODAVATELE VYPLÝVAJÍCÍ Z ÚČASTI NA PROJEKTU </w:t>
      </w:r>
    </w:p>
    <w:p w14:paraId="79519263" w14:textId="77777777" w:rsidR="003A0A84" w:rsidRPr="005508F8" w:rsidRDefault="003A0A84" w:rsidP="00EA5EDD">
      <w:pPr>
        <w:pStyle w:val="Default"/>
        <w:rPr>
          <w:color w:val="FF0000"/>
          <w:sz w:val="22"/>
          <w:szCs w:val="22"/>
        </w:rPr>
      </w:pPr>
    </w:p>
    <w:p w14:paraId="4969DA19" w14:textId="77777777" w:rsidR="00EA5EDD" w:rsidRPr="00273D39" w:rsidRDefault="00EA5EDD" w:rsidP="00C4103E">
      <w:pPr>
        <w:pStyle w:val="Default"/>
        <w:numPr>
          <w:ilvl w:val="1"/>
          <w:numId w:val="3"/>
        </w:numPr>
        <w:spacing w:line="276" w:lineRule="auto"/>
        <w:ind w:left="1134" w:hanging="708"/>
        <w:jc w:val="both"/>
        <w:rPr>
          <w:color w:val="auto"/>
          <w:sz w:val="22"/>
          <w:szCs w:val="22"/>
        </w:rPr>
      </w:pPr>
      <w:r w:rsidRPr="00273D39">
        <w:rPr>
          <w:color w:val="auto"/>
          <w:sz w:val="22"/>
          <w:szCs w:val="22"/>
        </w:rPr>
        <w:t>Dodavatel se zavazuje umožnit osobám oprávněným k výkonu kontroly Projektu, z</w:t>
      </w:r>
      <w:r w:rsidR="000A68F2" w:rsidRPr="00273D39">
        <w:rPr>
          <w:color w:val="auto"/>
          <w:sz w:val="22"/>
          <w:szCs w:val="22"/>
        </w:rPr>
        <w:t> </w:t>
      </w:r>
      <w:r w:rsidRPr="00273D39">
        <w:rPr>
          <w:color w:val="auto"/>
          <w:sz w:val="22"/>
          <w:szCs w:val="22"/>
        </w:rPr>
        <w:t xml:space="preserve">něhož je hrazena </w:t>
      </w:r>
      <w:r w:rsidR="00E15F86" w:rsidRPr="00273D39">
        <w:rPr>
          <w:color w:val="auto"/>
          <w:sz w:val="22"/>
          <w:szCs w:val="22"/>
        </w:rPr>
        <w:t>cena</w:t>
      </w:r>
      <w:r w:rsidRPr="00273D39">
        <w:rPr>
          <w:color w:val="auto"/>
          <w:sz w:val="22"/>
          <w:szCs w:val="22"/>
        </w:rPr>
        <w:t xml:space="preserve"> podle této smlouvy (veřejné zakázky), provést kontrolu dokladů souvisejících s plněním zakázky</w:t>
      </w:r>
      <w:r w:rsidR="00347209">
        <w:rPr>
          <w:color w:val="auto"/>
          <w:sz w:val="22"/>
          <w:szCs w:val="22"/>
        </w:rPr>
        <w:t xml:space="preserve">. Dodavatel umožní kontrolu těchto dokladů zejména </w:t>
      </w:r>
      <w:r w:rsidRPr="00273D39">
        <w:rPr>
          <w:color w:val="auto"/>
          <w:sz w:val="22"/>
          <w:szCs w:val="22"/>
        </w:rPr>
        <w:t>ze strany Ministerstva vnit</w:t>
      </w:r>
      <w:r w:rsidR="00C66349" w:rsidRPr="00273D39">
        <w:rPr>
          <w:color w:val="auto"/>
          <w:sz w:val="22"/>
          <w:szCs w:val="22"/>
        </w:rPr>
        <w:t>ra ČR, Ministerstva práce a sociálních věcí, Ministerstva financí ČR,</w:t>
      </w:r>
      <w:r w:rsidRPr="00273D39">
        <w:rPr>
          <w:color w:val="auto"/>
          <w:sz w:val="22"/>
          <w:szCs w:val="22"/>
        </w:rPr>
        <w:t xml:space="preserve"> Nejvyššího kontrolního úřadu, Evropské komise, Evropského účetního dvora, případně dalších orgánů oprávněných k výkonu kontroly a ze strany třetích osob, které tyto orgány ke kontrole pověří nebo zmocní, a to po dobu </w:t>
      </w:r>
      <w:r w:rsidR="00347209">
        <w:rPr>
          <w:color w:val="auto"/>
          <w:sz w:val="22"/>
          <w:szCs w:val="22"/>
        </w:rPr>
        <w:t>nejméně 10 let od finančního ukončení projektu, minimálně však do</w:t>
      </w:r>
      <w:r w:rsidR="008D5C82">
        <w:rPr>
          <w:color w:val="auto"/>
          <w:sz w:val="22"/>
          <w:szCs w:val="22"/>
        </w:rPr>
        <w:t> </w:t>
      </w:r>
      <w:r w:rsidR="00347209">
        <w:rPr>
          <w:color w:val="auto"/>
          <w:sz w:val="22"/>
          <w:szCs w:val="22"/>
        </w:rPr>
        <w:t>konce roku 2026.</w:t>
      </w:r>
    </w:p>
    <w:p w14:paraId="7CE0CDEA" w14:textId="77777777" w:rsidR="00681984" w:rsidRDefault="00681984" w:rsidP="00681984">
      <w:pPr>
        <w:pStyle w:val="Default"/>
        <w:spacing w:line="276" w:lineRule="auto"/>
        <w:ind w:left="1134"/>
        <w:jc w:val="both"/>
        <w:rPr>
          <w:color w:val="auto"/>
          <w:sz w:val="22"/>
          <w:szCs w:val="22"/>
        </w:rPr>
      </w:pPr>
    </w:p>
    <w:p w14:paraId="57488C3B" w14:textId="77777777" w:rsidR="00681984" w:rsidRPr="00681984" w:rsidRDefault="00EA5EDD" w:rsidP="00C4103E">
      <w:pPr>
        <w:pStyle w:val="Default"/>
        <w:numPr>
          <w:ilvl w:val="1"/>
          <w:numId w:val="3"/>
        </w:numPr>
        <w:spacing w:line="276" w:lineRule="auto"/>
        <w:ind w:left="1134" w:hanging="708"/>
        <w:jc w:val="both"/>
        <w:rPr>
          <w:color w:val="auto"/>
          <w:sz w:val="22"/>
          <w:szCs w:val="22"/>
        </w:rPr>
      </w:pPr>
      <w:r w:rsidRPr="00681984">
        <w:rPr>
          <w:sz w:val="22"/>
          <w:szCs w:val="22"/>
        </w:rPr>
        <w:t>Dodavatel se zavazuje dodržovat informační povinnosti dle Manuálu pro publicitu OP LZZ, Identifikační číslo: MAD 94, Příloha OM OP LZZ: D4, tj. zejména loga ESF, EU a</w:t>
      </w:r>
      <w:r w:rsidR="003263F5" w:rsidRPr="00681984">
        <w:rPr>
          <w:sz w:val="22"/>
          <w:szCs w:val="22"/>
        </w:rPr>
        <w:t> </w:t>
      </w:r>
      <w:r w:rsidRPr="00681984">
        <w:rPr>
          <w:sz w:val="22"/>
          <w:szCs w:val="22"/>
        </w:rPr>
        <w:t>OP LZZ a prohlášení „Podporujeme vaši budoucnost</w:t>
      </w:r>
      <w:r w:rsidR="00C66349" w:rsidRPr="00681984">
        <w:rPr>
          <w:sz w:val="22"/>
          <w:szCs w:val="22"/>
        </w:rPr>
        <w:t>“</w:t>
      </w:r>
      <w:r w:rsidRPr="00681984">
        <w:rPr>
          <w:sz w:val="22"/>
          <w:szCs w:val="22"/>
        </w:rPr>
        <w:t xml:space="preserve"> a dodržovat i</w:t>
      </w:r>
      <w:r w:rsidR="00681984">
        <w:rPr>
          <w:sz w:val="22"/>
          <w:szCs w:val="22"/>
        </w:rPr>
        <w:t> </w:t>
      </w:r>
      <w:r w:rsidRPr="00681984">
        <w:rPr>
          <w:sz w:val="22"/>
          <w:szCs w:val="22"/>
        </w:rPr>
        <w:t xml:space="preserve">ostatní metodiky OP LZZ ve verzi </w:t>
      </w:r>
      <w:r w:rsidR="005508F8" w:rsidRPr="00681984">
        <w:rPr>
          <w:color w:val="auto"/>
          <w:sz w:val="22"/>
          <w:szCs w:val="22"/>
        </w:rPr>
        <w:t>1. 6</w:t>
      </w:r>
      <w:r w:rsidRPr="00681984">
        <w:rPr>
          <w:color w:val="auto"/>
          <w:sz w:val="22"/>
          <w:szCs w:val="22"/>
        </w:rPr>
        <w:t xml:space="preserve"> </w:t>
      </w:r>
      <w:r w:rsidRPr="00681984">
        <w:rPr>
          <w:sz w:val="22"/>
          <w:szCs w:val="22"/>
        </w:rPr>
        <w:t xml:space="preserve">(aktuální znění Manuálu pro publicitu </w:t>
      </w:r>
      <w:r w:rsidRPr="009709CE">
        <w:rPr>
          <w:sz w:val="22"/>
          <w:szCs w:val="22"/>
        </w:rPr>
        <w:t>a</w:t>
      </w:r>
      <w:r w:rsidR="00681984" w:rsidRPr="009709CE">
        <w:rPr>
          <w:sz w:val="22"/>
          <w:szCs w:val="22"/>
        </w:rPr>
        <w:t> </w:t>
      </w:r>
      <w:r w:rsidRPr="009709CE">
        <w:rPr>
          <w:sz w:val="22"/>
          <w:szCs w:val="22"/>
        </w:rPr>
        <w:t>ostatních</w:t>
      </w:r>
      <w:r w:rsidRPr="00681984">
        <w:rPr>
          <w:sz w:val="22"/>
          <w:szCs w:val="22"/>
        </w:rPr>
        <w:t xml:space="preserve"> metodik OP LZZ je zveřejněno na internetových stránkách Evropskéh</w:t>
      </w:r>
      <w:r w:rsidR="009709CE">
        <w:rPr>
          <w:sz w:val="22"/>
          <w:szCs w:val="22"/>
        </w:rPr>
        <w:t xml:space="preserve">o sociálního fondu </w:t>
      </w:r>
      <w:hyperlink r:id="rId9" w:history="1">
        <w:r w:rsidR="009709CE" w:rsidRPr="00C33D68">
          <w:rPr>
            <w:rStyle w:val="Hypertextovodkaz"/>
            <w:sz w:val="22"/>
            <w:szCs w:val="22"/>
          </w:rPr>
          <w:t>www.esfcr.cz</w:t>
        </w:r>
      </w:hyperlink>
      <w:r w:rsidR="009709CE">
        <w:rPr>
          <w:sz w:val="22"/>
          <w:szCs w:val="22"/>
        </w:rPr>
        <w:t xml:space="preserve">). </w:t>
      </w:r>
      <w:r w:rsidRPr="00681984">
        <w:rPr>
          <w:sz w:val="22"/>
          <w:szCs w:val="22"/>
        </w:rPr>
        <w:t>Dodavatel prohlašuje, že</w:t>
      </w:r>
      <w:r w:rsidR="009709CE">
        <w:rPr>
          <w:sz w:val="22"/>
          <w:szCs w:val="22"/>
        </w:rPr>
        <w:t> </w:t>
      </w:r>
      <w:r w:rsidRPr="00681984">
        <w:rPr>
          <w:sz w:val="22"/>
          <w:szCs w:val="22"/>
        </w:rPr>
        <w:t>se</w:t>
      </w:r>
      <w:r w:rsidR="009709CE">
        <w:rPr>
          <w:sz w:val="22"/>
          <w:szCs w:val="22"/>
        </w:rPr>
        <w:t> </w:t>
      </w:r>
      <w:r w:rsidRPr="00681984">
        <w:rPr>
          <w:sz w:val="22"/>
          <w:szCs w:val="22"/>
        </w:rPr>
        <w:t>s</w:t>
      </w:r>
      <w:r w:rsidR="009709CE">
        <w:rPr>
          <w:sz w:val="22"/>
          <w:szCs w:val="22"/>
        </w:rPr>
        <w:t> </w:t>
      </w:r>
      <w:r w:rsidRPr="00681984">
        <w:rPr>
          <w:sz w:val="22"/>
          <w:szCs w:val="22"/>
        </w:rPr>
        <w:t>uvedeným manuálem seznámi</w:t>
      </w:r>
      <w:r w:rsidR="00681984">
        <w:rPr>
          <w:sz w:val="22"/>
          <w:szCs w:val="22"/>
        </w:rPr>
        <w:t>l a s jeho obsahem je srozuměn.</w:t>
      </w:r>
    </w:p>
    <w:p w14:paraId="1538A7F3" w14:textId="77777777" w:rsidR="00681984" w:rsidRPr="00681984" w:rsidRDefault="00681984" w:rsidP="00681984">
      <w:pPr>
        <w:pStyle w:val="Default"/>
        <w:spacing w:line="276" w:lineRule="auto"/>
        <w:jc w:val="both"/>
        <w:rPr>
          <w:color w:val="auto"/>
          <w:sz w:val="22"/>
          <w:szCs w:val="22"/>
        </w:rPr>
      </w:pPr>
    </w:p>
    <w:p w14:paraId="398FDA10" w14:textId="77777777" w:rsidR="0022621C" w:rsidRDefault="00EA5EDD" w:rsidP="00C4103E">
      <w:pPr>
        <w:pStyle w:val="Default"/>
        <w:numPr>
          <w:ilvl w:val="1"/>
          <w:numId w:val="3"/>
        </w:numPr>
        <w:spacing w:line="276" w:lineRule="auto"/>
        <w:ind w:left="1134" w:hanging="708"/>
        <w:jc w:val="both"/>
        <w:rPr>
          <w:color w:val="auto"/>
          <w:sz w:val="22"/>
          <w:szCs w:val="22"/>
        </w:rPr>
      </w:pPr>
      <w:r w:rsidRPr="00681984">
        <w:rPr>
          <w:sz w:val="22"/>
          <w:szCs w:val="22"/>
        </w:rPr>
        <w:t xml:space="preserve">Dodavatel je povinen </w:t>
      </w:r>
      <w:r w:rsidR="00347209">
        <w:rPr>
          <w:sz w:val="22"/>
          <w:szCs w:val="22"/>
        </w:rPr>
        <w:t xml:space="preserve">veškeré </w:t>
      </w:r>
      <w:r w:rsidR="00FB0F7B">
        <w:rPr>
          <w:sz w:val="22"/>
          <w:szCs w:val="22"/>
        </w:rPr>
        <w:t xml:space="preserve">dokumenty </w:t>
      </w:r>
      <w:r w:rsidR="00FB0F7B" w:rsidRPr="00681984">
        <w:rPr>
          <w:sz w:val="22"/>
          <w:szCs w:val="22"/>
        </w:rPr>
        <w:t>související</w:t>
      </w:r>
      <w:r w:rsidRPr="00681984">
        <w:rPr>
          <w:sz w:val="22"/>
          <w:szCs w:val="22"/>
        </w:rPr>
        <w:t xml:space="preserve"> s realizací předmětu </w:t>
      </w:r>
      <w:r w:rsidR="001926BF" w:rsidRPr="00273D39">
        <w:rPr>
          <w:color w:val="auto"/>
          <w:sz w:val="22"/>
          <w:szCs w:val="22"/>
        </w:rPr>
        <w:t>této</w:t>
      </w:r>
      <w:r w:rsidR="001926BF" w:rsidRPr="001926BF">
        <w:rPr>
          <w:color w:val="7030A0"/>
          <w:sz w:val="22"/>
          <w:szCs w:val="22"/>
        </w:rPr>
        <w:t xml:space="preserve"> </w:t>
      </w:r>
      <w:r w:rsidRPr="00681984">
        <w:rPr>
          <w:sz w:val="22"/>
          <w:szCs w:val="22"/>
        </w:rPr>
        <w:t xml:space="preserve">smlouvy uchovávat nejméně po dobu 10 let od finančního ukončení </w:t>
      </w:r>
      <w:r w:rsidR="00347209">
        <w:rPr>
          <w:sz w:val="22"/>
          <w:szCs w:val="22"/>
        </w:rPr>
        <w:t>P</w:t>
      </w:r>
      <w:r w:rsidRPr="00681984">
        <w:rPr>
          <w:sz w:val="22"/>
          <w:szCs w:val="22"/>
        </w:rPr>
        <w:t>rojektu, m</w:t>
      </w:r>
      <w:r w:rsidR="0094300F">
        <w:rPr>
          <w:sz w:val="22"/>
          <w:szCs w:val="22"/>
        </w:rPr>
        <w:t>inimálně však do konce roku 2026</w:t>
      </w:r>
      <w:r w:rsidR="00273D39">
        <w:rPr>
          <w:sz w:val="22"/>
          <w:szCs w:val="22"/>
        </w:rPr>
        <w:t>.</w:t>
      </w:r>
    </w:p>
    <w:p w14:paraId="3D783627" w14:textId="77777777" w:rsidR="00F64241" w:rsidRDefault="00F64241" w:rsidP="0022621C">
      <w:pPr>
        <w:pStyle w:val="Default"/>
        <w:spacing w:line="276" w:lineRule="auto"/>
        <w:ind w:left="1134"/>
        <w:jc w:val="both"/>
        <w:rPr>
          <w:color w:val="auto"/>
          <w:sz w:val="22"/>
          <w:szCs w:val="22"/>
        </w:rPr>
      </w:pPr>
    </w:p>
    <w:p w14:paraId="323F0432" w14:textId="77777777" w:rsidR="00685A08" w:rsidRDefault="00685A08" w:rsidP="0022621C">
      <w:pPr>
        <w:pStyle w:val="Default"/>
        <w:spacing w:line="276" w:lineRule="auto"/>
        <w:ind w:left="1134"/>
        <w:jc w:val="both"/>
        <w:rPr>
          <w:color w:val="auto"/>
          <w:sz w:val="22"/>
          <w:szCs w:val="22"/>
        </w:rPr>
      </w:pPr>
    </w:p>
    <w:p w14:paraId="3690BAD8" w14:textId="77777777" w:rsidR="00685A08" w:rsidRDefault="00685A08" w:rsidP="0022621C">
      <w:pPr>
        <w:pStyle w:val="Default"/>
        <w:spacing w:line="276" w:lineRule="auto"/>
        <w:ind w:left="1134"/>
        <w:jc w:val="both"/>
        <w:rPr>
          <w:color w:val="auto"/>
          <w:sz w:val="22"/>
          <w:szCs w:val="22"/>
        </w:rPr>
      </w:pPr>
    </w:p>
    <w:p w14:paraId="79A6E909" w14:textId="77777777" w:rsidR="00685A08" w:rsidRDefault="00685A08" w:rsidP="0022621C">
      <w:pPr>
        <w:pStyle w:val="Default"/>
        <w:spacing w:line="276" w:lineRule="auto"/>
        <w:ind w:left="1134"/>
        <w:jc w:val="both"/>
        <w:rPr>
          <w:color w:val="auto"/>
          <w:sz w:val="22"/>
          <w:szCs w:val="22"/>
        </w:rPr>
      </w:pPr>
    </w:p>
    <w:p w14:paraId="043F3182" w14:textId="77777777" w:rsidR="00EA5EDD" w:rsidRPr="00681984" w:rsidRDefault="00EA5EDD" w:rsidP="00C4103E">
      <w:pPr>
        <w:pStyle w:val="Default"/>
        <w:numPr>
          <w:ilvl w:val="0"/>
          <w:numId w:val="1"/>
        </w:numPr>
        <w:rPr>
          <w:b/>
          <w:sz w:val="22"/>
          <w:szCs w:val="22"/>
        </w:rPr>
      </w:pPr>
      <w:r w:rsidRPr="00681984">
        <w:rPr>
          <w:b/>
          <w:bCs/>
          <w:sz w:val="22"/>
          <w:szCs w:val="22"/>
        </w:rPr>
        <w:t xml:space="preserve">DOBA PLNĚNÍ </w:t>
      </w:r>
    </w:p>
    <w:p w14:paraId="075AEB12" w14:textId="77777777" w:rsidR="003263F5" w:rsidRDefault="003263F5" w:rsidP="00EA5EDD">
      <w:pPr>
        <w:pStyle w:val="Default"/>
        <w:rPr>
          <w:sz w:val="22"/>
          <w:szCs w:val="22"/>
        </w:rPr>
      </w:pPr>
    </w:p>
    <w:p w14:paraId="45F8D6C6" w14:textId="7ACE3F26" w:rsidR="00EA5EDD" w:rsidRDefault="00EA5EDD" w:rsidP="00C4103E">
      <w:pPr>
        <w:pStyle w:val="Default"/>
        <w:numPr>
          <w:ilvl w:val="1"/>
          <w:numId w:val="4"/>
        </w:numPr>
        <w:spacing w:line="276" w:lineRule="auto"/>
        <w:ind w:left="1134" w:hanging="708"/>
        <w:jc w:val="both"/>
        <w:rPr>
          <w:sz w:val="22"/>
          <w:szCs w:val="22"/>
        </w:rPr>
      </w:pPr>
      <w:r w:rsidRPr="00B001AC">
        <w:rPr>
          <w:sz w:val="22"/>
          <w:szCs w:val="22"/>
        </w:rPr>
        <w:t>Dodavatel se zavazuje provést služby podle této smlouvy v</w:t>
      </w:r>
      <w:r w:rsidR="003263F5">
        <w:rPr>
          <w:sz w:val="22"/>
          <w:szCs w:val="22"/>
        </w:rPr>
        <w:t> </w:t>
      </w:r>
      <w:r w:rsidRPr="00B001AC">
        <w:rPr>
          <w:sz w:val="22"/>
          <w:szCs w:val="22"/>
        </w:rPr>
        <w:t>termínech stanovených pro jednotliv</w:t>
      </w:r>
      <w:r w:rsidR="00A42101">
        <w:rPr>
          <w:sz w:val="22"/>
          <w:szCs w:val="22"/>
        </w:rPr>
        <w:t>á</w:t>
      </w:r>
      <w:r w:rsidRPr="00B001AC">
        <w:rPr>
          <w:sz w:val="22"/>
          <w:szCs w:val="22"/>
        </w:rPr>
        <w:t xml:space="preserve"> dílčí plnění </w:t>
      </w:r>
      <w:r w:rsidR="00A42101">
        <w:rPr>
          <w:sz w:val="22"/>
          <w:szCs w:val="22"/>
        </w:rPr>
        <w:t xml:space="preserve">(klíčové aktivity) </w:t>
      </w:r>
      <w:r w:rsidRPr="00B001AC">
        <w:rPr>
          <w:sz w:val="22"/>
          <w:szCs w:val="22"/>
        </w:rPr>
        <w:t xml:space="preserve">v příloze č. 1 </w:t>
      </w:r>
      <w:r w:rsidR="00C44C74" w:rsidRPr="00CF54EB">
        <w:rPr>
          <w:color w:val="000000" w:themeColor="text1"/>
          <w:sz w:val="22"/>
          <w:szCs w:val="22"/>
        </w:rPr>
        <w:t xml:space="preserve">této smlouvy </w:t>
      </w:r>
      <w:r w:rsidRPr="00B84E46">
        <w:rPr>
          <w:color w:val="auto"/>
          <w:sz w:val="22"/>
          <w:szCs w:val="22"/>
        </w:rPr>
        <w:t>(</w:t>
      </w:r>
      <w:r w:rsidR="002B79F7" w:rsidRPr="00B84E46">
        <w:rPr>
          <w:color w:val="auto"/>
          <w:sz w:val="22"/>
          <w:szCs w:val="22"/>
        </w:rPr>
        <w:t xml:space="preserve">Specifikace </w:t>
      </w:r>
      <w:r w:rsidRPr="00B84E46">
        <w:rPr>
          <w:color w:val="auto"/>
          <w:sz w:val="22"/>
          <w:szCs w:val="22"/>
        </w:rPr>
        <w:t>předmět</w:t>
      </w:r>
      <w:r w:rsidR="002B79F7" w:rsidRPr="00B84E46">
        <w:rPr>
          <w:color w:val="auto"/>
          <w:sz w:val="22"/>
          <w:szCs w:val="22"/>
        </w:rPr>
        <w:t>u</w:t>
      </w:r>
      <w:r w:rsidR="00447EBC" w:rsidRPr="00B84E46">
        <w:rPr>
          <w:color w:val="auto"/>
          <w:sz w:val="22"/>
          <w:szCs w:val="22"/>
        </w:rPr>
        <w:t xml:space="preserve"> </w:t>
      </w:r>
      <w:r w:rsidR="00CF54EB" w:rsidRPr="005E224B">
        <w:rPr>
          <w:color w:val="000000" w:themeColor="text1"/>
          <w:sz w:val="22"/>
          <w:szCs w:val="22"/>
        </w:rPr>
        <w:t>smlouvy</w:t>
      </w:r>
      <w:r w:rsidR="00447EBC" w:rsidRPr="005E224B">
        <w:rPr>
          <w:color w:val="000000" w:themeColor="text1"/>
          <w:sz w:val="22"/>
          <w:szCs w:val="22"/>
        </w:rPr>
        <w:t xml:space="preserve">). </w:t>
      </w:r>
      <w:r w:rsidRPr="00B001AC">
        <w:rPr>
          <w:sz w:val="22"/>
          <w:szCs w:val="22"/>
        </w:rPr>
        <w:t xml:space="preserve">Celý předmět </w:t>
      </w:r>
      <w:r w:rsidR="00AD53FC" w:rsidRPr="00447EBC">
        <w:rPr>
          <w:color w:val="auto"/>
          <w:sz w:val="22"/>
          <w:szCs w:val="22"/>
        </w:rPr>
        <w:t xml:space="preserve">plnění </w:t>
      </w:r>
      <w:r w:rsidRPr="00B001AC">
        <w:rPr>
          <w:sz w:val="22"/>
          <w:szCs w:val="22"/>
        </w:rPr>
        <w:t xml:space="preserve">podle této smlouvy je dodavatel povinen splnit nejpozději do </w:t>
      </w:r>
      <w:r w:rsidR="00447EBC" w:rsidRPr="00447EBC">
        <w:rPr>
          <w:color w:val="auto"/>
          <w:sz w:val="22"/>
          <w:szCs w:val="22"/>
        </w:rPr>
        <w:t>3</w:t>
      </w:r>
      <w:r w:rsidR="00BE35F6">
        <w:rPr>
          <w:color w:val="auto"/>
          <w:sz w:val="22"/>
          <w:szCs w:val="22"/>
        </w:rPr>
        <w:t>0</w:t>
      </w:r>
      <w:r w:rsidR="003263F5" w:rsidRPr="00447EBC">
        <w:rPr>
          <w:color w:val="auto"/>
          <w:sz w:val="22"/>
          <w:szCs w:val="22"/>
        </w:rPr>
        <w:t xml:space="preserve">. </w:t>
      </w:r>
      <w:r w:rsidR="00447EBC" w:rsidRPr="00447EBC">
        <w:rPr>
          <w:color w:val="auto"/>
          <w:sz w:val="22"/>
          <w:szCs w:val="22"/>
        </w:rPr>
        <w:t>10</w:t>
      </w:r>
      <w:r w:rsidR="003263F5" w:rsidRPr="00447EBC">
        <w:rPr>
          <w:color w:val="auto"/>
          <w:sz w:val="22"/>
          <w:szCs w:val="22"/>
        </w:rPr>
        <w:t>. 2015</w:t>
      </w:r>
      <w:r w:rsidR="00A42101">
        <w:rPr>
          <w:color w:val="auto"/>
          <w:sz w:val="22"/>
          <w:szCs w:val="22"/>
        </w:rPr>
        <w:t>, jednotlivá dílčí plnění do posledního pracovního dne měsíce, kter</w:t>
      </w:r>
      <w:r w:rsidR="00BE35F6">
        <w:rPr>
          <w:color w:val="auto"/>
          <w:sz w:val="22"/>
          <w:szCs w:val="22"/>
        </w:rPr>
        <w:t>ý je v příloze č. 1 této smlouvy</w:t>
      </w:r>
      <w:r w:rsidR="008D5C82">
        <w:rPr>
          <w:color w:val="auto"/>
          <w:sz w:val="22"/>
          <w:szCs w:val="22"/>
        </w:rPr>
        <w:t xml:space="preserve"> </w:t>
      </w:r>
      <w:r w:rsidR="008D5C82" w:rsidRPr="0040218D">
        <w:rPr>
          <w:sz w:val="22"/>
          <w:szCs w:val="22"/>
        </w:rPr>
        <w:t>(</w:t>
      </w:r>
      <w:r w:rsidR="008D5C82" w:rsidRPr="002B79F7">
        <w:rPr>
          <w:color w:val="auto"/>
          <w:sz w:val="22"/>
          <w:szCs w:val="22"/>
        </w:rPr>
        <w:t>Specifikace předmětu</w:t>
      </w:r>
      <w:r w:rsidR="008D5C82">
        <w:rPr>
          <w:color w:val="auto"/>
          <w:sz w:val="22"/>
          <w:szCs w:val="22"/>
        </w:rPr>
        <w:t xml:space="preserve"> </w:t>
      </w:r>
      <w:r w:rsidR="00CF54EB" w:rsidRPr="005E224B">
        <w:rPr>
          <w:color w:val="000000" w:themeColor="text1"/>
          <w:sz w:val="22"/>
          <w:szCs w:val="22"/>
        </w:rPr>
        <w:t>smlouvy</w:t>
      </w:r>
      <w:r w:rsidR="008D5C82" w:rsidRPr="005E224B">
        <w:rPr>
          <w:color w:val="000000" w:themeColor="text1"/>
          <w:sz w:val="22"/>
          <w:szCs w:val="22"/>
        </w:rPr>
        <w:t xml:space="preserve">) </w:t>
      </w:r>
      <w:r w:rsidR="00BE35F6">
        <w:rPr>
          <w:color w:val="auto"/>
          <w:sz w:val="22"/>
          <w:szCs w:val="22"/>
        </w:rPr>
        <w:t>uveden v harmonogramu plnění pro</w:t>
      </w:r>
      <w:r w:rsidR="00FB0F7B">
        <w:rPr>
          <w:color w:val="auto"/>
          <w:sz w:val="22"/>
          <w:szCs w:val="22"/>
        </w:rPr>
        <w:t> </w:t>
      </w:r>
      <w:r w:rsidR="00BE35F6">
        <w:rPr>
          <w:color w:val="auto"/>
          <w:sz w:val="22"/>
          <w:szCs w:val="22"/>
        </w:rPr>
        <w:t xml:space="preserve">jednotlivé klíčové aktivity jako konečný měsíc.  </w:t>
      </w:r>
      <w:r w:rsidR="0000733C">
        <w:rPr>
          <w:color w:val="auto"/>
          <w:sz w:val="22"/>
          <w:szCs w:val="22"/>
        </w:rPr>
        <w:t xml:space="preserve">Termíny </w:t>
      </w:r>
      <w:r w:rsidR="002B5909">
        <w:rPr>
          <w:color w:val="auto"/>
          <w:sz w:val="22"/>
          <w:szCs w:val="22"/>
        </w:rPr>
        <w:t xml:space="preserve">pro </w:t>
      </w:r>
      <w:r w:rsidR="0000733C">
        <w:rPr>
          <w:color w:val="auto"/>
          <w:sz w:val="22"/>
          <w:szCs w:val="22"/>
        </w:rPr>
        <w:t xml:space="preserve">splnění celého předmětu plnění i jednotlivých dílčích plnění </w:t>
      </w:r>
      <w:r w:rsidR="002B5909">
        <w:rPr>
          <w:color w:val="auto"/>
          <w:sz w:val="22"/>
          <w:szCs w:val="22"/>
        </w:rPr>
        <w:t xml:space="preserve">definované </w:t>
      </w:r>
      <w:r w:rsidR="0000733C">
        <w:rPr>
          <w:color w:val="auto"/>
          <w:sz w:val="22"/>
          <w:szCs w:val="22"/>
        </w:rPr>
        <w:t xml:space="preserve"> v tomto článku </w:t>
      </w:r>
      <w:r w:rsidR="00EF3E11">
        <w:rPr>
          <w:color w:val="auto"/>
          <w:sz w:val="22"/>
          <w:szCs w:val="22"/>
        </w:rPr>
        <w:t xml:space="preserve">4.1 </w:t>
      </w:r>
      <w:r w:rsidR="0000733C">
        <w:rPr>
          <w:color w:val="auto"/>
          <w:sz w:val="22"/>
          <w:szCs w:val="22"/>
        </w:rPr>
        <w:t>jsou konečné</w:t>
      </w:r>
      <w:r w:rsidR="002B5909">
        <w:rPr>
          <w:color w:val="auto"/>
          <w:sz w:val="22"/>
          <w:szCs w:val="22"/>
        </w:rPr>
        <w:t>,</w:t>
      </w:r>
      <w:r w:rsidR="0000733C">
        <w:rPr>
          <w:color w:val="auto"/>
          <w:sz w:val="22"/>
          <w:szCs w:val="22"/>
        </w:rPr>
        <w:t xml:space="preserve"> a to i</w:t>
      </w:r>
      <w:r w:rsidR="00BE35F6">
        <w:rPr>
          <w:color w:val="auto"/>
          <w:sz w:val="22"/>
          <w:szCs w:val="22"/>
        </w:rPr>
        <w:t xml:space="preserve"> </w:t>
      </w:r>
      <w:r w:rsidR="0000733C">
        <w:rPr>
          <w:color w:val="auto"/>
          <w:sz w:val="22"/>
          <w:szCs w:val="22"/>
        </w:rPr>
        <w:t xml:space="preserve"> v</w:t>
      </w:r>
      <w:r w:rsidR="002B5909">
        <w:rPr>
          <w:color w:val="auto"/>
          <w:sz w:val="22"/>
          <w:szCs w:val="22"/>
        </w:rPr>
        <w:t> </w:t>
      </w:r>
      <w:r w:rsidR="0000733C">
        <w:rPr>
          <w:color w:val="auto"/>
          <w:sz w:val="22"/>
          <w:szCs w:val="22"/>
        </w:rPr>
        <w:t>p</w:t>
      </w:r>
      <w:r w:rsidR="002B5909">
        <w:rPr>
          <w:color w:val="auto"/>
          <w:sz w:val="22"/>
          <w:szCs w:val="22"/>
        </w:rPr>
        <w:t>řípadě  uplatnění ustanovení uvedených v čl. 4.3. této smlouvy.</w:t>
      </w:r>
      <w:r w:rsidR="00A42101">
        <w:rPr>
          <w:color w:val="auto"/>
          <w:sz w:val="22"/>
          <w:szCs w:val="22"/>
        </w:rPr>
        <w:t xml:space="preserve">   </w:t>
      </w:r>
    </w:p>
    <w:p w14:paraId="76543D79" w14:textId="77777777" w:rsidR="00681984" w:rsidRDefault="00681984" w:rsidP="00681984">
      <w:pPr>
        <w:pStyle w:val="Default"/>
        <w:spacing w:line="276" w:lineRule="auto"/>
        <w:ind w:left="1134"/>
        <w:jc w:val="both"/>
        <w:rPr>
          <w:sz w:val="22"/>
          <w:szCs w:val="22"/>
        </w:rPr>
      </w:pPr>
    </w:p>
    <w:p w14:paraId="18C7391B" w14:textId="592A69E3" w:rsidR="00681984" w:rsidRDefault="00EA5EDD" w:rsidP="00C4103E">
      <w:pPr>
        <w:pStyle w:val="Default"/>
        <w:numPr>
          <w:ilvl w:val="1"/>
          <w:numId w:val="4"/>
        </w:numPr>
        <w:spacing w:line="276" w:lineRule="auto"/>
        <w:ind w:left="1134" w:hanging="708"/>
        <w:jc w:val="both"/>
        <w:rPr>
          <w:color w:val="000000" w:themeColor="text1"/>
          <w:sz w:val="22"/>
          <w:szCs w:val="22"/>
        </w:rPr>
      </w:pPr>
      <w:r w:rsidRPr="006E4AB2">
        <w:rPr>
          <w:color w:val="000000" w:themeColor="text1"/>
          <w:sz w:val="22"/>
          <w:szCs w:val="22"/>
        </w:rPr>
        <w:t xml:space="preserve">Dodavatel se zavazuje </w:t>
      </w:r>
      <w:r w:rsidR="00233213" w:rsidRPr="006E4AB2">
        <w:rPr>
          <w:color w:val="000000" w:themeColor="text1"/>
          <w:sz w:val="22"/>
          <w:szCs w:val="22"/>
        </w:rPr>
        <w:t xml:space="preserve">na </w:t>
      </w:r>
      <w:r w:rsidR="00447EBC" w:rsidRPr="006E4AB2">
        <w:rPr>
          <w:color w:val="000000" w:themeColor="text1"/>
          <w:sz w:val="22"/>
          <w:szCs w:val="22"/>
        </w:rPr>
        <w:t>žádost zadavatele</w:t>
      </w:r>
      <w:r w:rsidRPr="006E4AB2">
        <w:rPr>
          <w:color w:val="000000" w:themeColor="text1"/>
          <w:sz w:val="22"/>
          <w:szCs w:val="22"/>
        </w:rPr>
        <w:t xml:space="preserve"> předložit zadavateli </w:t>
      </w:r>
      <w:r w:rsidR="005E4A34" w:rsidRPr="006E4AB2">
        <w:rPr>
          <w:color w:val="000000" w:themeColor="text1"/>
          <w:sz w:val="22"/>
          <w:szCs w:val="22"/>
        </w:rPr>
        <w:t xml:space="preserve">měsíční </w:t>
      </w:r>
      <w:r w:rsidRPr="006E4AB2">
        <w:rPr>
          <w:color w:val="000000" w:themeColor="text1"/>
          <w:sz w:val="22"/>
          <w:szCs w:val="22"/>
        </w:rPr>
        <w:t xml:space="preserve">harmonogram </w:t>
      </w:r>
      <w:r w:rsidRPr="00447EBC">
        <w:rPr>
          <w:color w:val="auto"/>
          <w:sz w:val="22"/>
          <w:szCs w:val="22"/>
        </w:rPr>
        <w:t xml:space="preserve">plnění </w:t>
      </w:r>
      <w:r w:rsidR="00233213">
        <w:rPr>
          <w:color w:val="auto"/>
          <w:sz w:val="22"/>
          <w:szCs w:val="22"/>
        </w:rPr>
        <w:t xml:space="preserve">jednotlivých </w:t>
      </w:r>
      <w:r w:rsidR="00AD53FC" w:rsidRPr="00447EBC">
        <w:rPr>
          <w:color w:val="auto"/>
          <w:sz w:val="22"/>
          <w:szCs w:val="22"/>
        </w:rPr>
        <w:t>služeb</w:t>
      </w:r>
      <w:r w:rsidR="00233213">
        <w:rPr>
          <w:color w:val="auto"/>
          <w:sz w:val="22"/>
          <w:szCs w:val="22"/>
        </w:rPr>
        <w:t xml:space="preserve"> podle této smlouvy</w:t>
      </w:r>
      <w:r w:rsidRPr="00447EBC">
        <w:rPr>
          <w:color w:val="auto"/>
          <w:sz w:val="22"/>
          <w:szCs w:val="22"/>
        </w:rPr>
        <w:t>, který musí být vypracován v souladu s termíny plnění podle</w:t>
      </w:r>
      <w:r w:rsidR="003263F5" w:rsidRPr="00447EBC">
        <w:rPr>
          <w:color w:val="auto"/>
          <w:sz w:val="22"/>
          <w:szCs w:val="22"/>
        </w:rPr>
        <w:t xml:space="preserve"> </w:t>
      </w:r>
      <w:r w:rsidR="002504A5" w:rsidRPr="00447EBC">
        <w:rPr>
          <w:color w:val="auto"/>
          <w:sz w:val="22"/>
          <w:szCs w:val="22"/>
        </w:rPr>
        <w:t>čl.</w:t>
      </w:r>
      <w:r w:rsidR="003263F5" w:rsidRPr="00447EBC">
        <w:rPr>
          <w:color w:val="auto"/>
          <w:sz w:val="22"/>
          <w:szCs w:val="22"/>
        </w:rPr>
        <w:t xml:space="preserve"> 4</w:t>
      </w:r>
      <w:r w:rsidR="00AD53FC" w:rsidRPr="00447EBC">
        <w:rPr>
          <w:color w:val="auto"/>
          <w:sz w:val="22"/>
          <w:szCs w:val="22"/>
        </w:rPr>
        <w:t>.</w:t>
      </w:r>
      <w:r w:rsidR="003263F5" w:rsidRPr="00447EBC">
        <w:rPr>
          <w:color w:val="auto"/>
          <w:sz w:val="22"/>
          <w:szCs w:val="22"/>
        </w:rPr>
        <w:t>1</w:t>
      </w:r>
      <w:r w:rsidRPr="00447EBC">
        <w:rPr>
          <w:color w:val="auto"/>
          <w:sz w:val="22"/>
          <w:szCs w:val="22"/>
        </w:rPr>
        <w:t xml:space="preserve"> </w:t>
      </w:r>
      <w:r w:rsidR="00447EBC">
        <w:rPr>
          <w:color w:val="auto"/>
          <w:sz w:val="22"/>
          <w:szCs w:val="22"/>
        </w:rPr>
        <w:t>této smlouvy.</w:t>
      </w:r>
      <w:r w:rsidR="00233213">
        <w:rPr>
          <w:color w:val="auto"/>
          <w:sz w:val="22"/>
          <w:szCs w:val="22"/>
        </w:rPr>
        <w:t xml:space="preserve"> </w:t>
      </w:r>
      <w:r w:rsidR="005E224B" w:rsidRPr="005E224B">
        <w:rPr>
          <w:color w:val="000000" w:themeColor="text1"/>
          <w:sz w:val="22"/>
          <w:szCs w:val="22"/>
        </w:rPr>
        <w:t xml:space="preserve">Tuto žádost může zadavatel uplatnit i opakovaně.  </w:t>
      </w:r>
      <w:r w:rsidR="00CF54EB" w:rsidRPr="005E224B">
        <w:rPr>
          <w:color w:val="000000" w:themeColor="text1"/>
          <w:sz w:val="22"/>
          <w:szCs w:val="22"/>
        </w:rPr>
        <w:t xml:space="preserve">Harmonogram předloží dodavatel zadavateli do 10 pracovních dnů </w:t>
      </w:r>
      <w:r w:rsidR="00CA79BD" w:rsidRPr="005E224B">
        <w:rPr>
          <w:color w:val="000000" w:themeColor="text1"/>
          <w:sz w:val="22"/>
          <w:szCs w:val="22"/>
        </w:rPr>
        <w:t xml:space="preserve">od předložení žádosti. </w:t>
      </w:r>
    </w:p>
    <w:p w14:paraId="0CEFA837" w14:textId="77777777" w:rsidR="00E95EF3" w:rsidRDefault="00E95EF3" w:rsidP="00F80E74">
      <w:pPr>
        <w:pStyle w:val="Odstavecseseznamem"/>
        <w:ind w:left="1134"/>
        <w:rPr>
          <w:color w:val="000000" w:themeColor="text1"/>
        </w:rPr>
      </w:pPr>
    </w:p>
    <w:p w14:paraId="4887630C" w14:textId="08C00A74" w:rsidR="00E95EF3" w:rsidRPr="008A4B9A" w:rsidRDefault="00F80E74" w:rsidP="00F80E74">
      <w:pPr>
        <w:pStyle w:val="Default"/>
        <w:numPr>
          <w:ilvl w:val="1"/>
          <w:numId w:val="4"/>
        </w:numPr>
        <w:spacing w:line="276" w:lineRule="auto"/>
        <w:ind w:left="1134" w:hanging="708"/>
        <w:jc w:val="both"/>
        <w:rPr>
          <w:color w:val="000000" w:themeColor="text1"/>
          <w:sz w:val="22"/>
          <w:szCs w:val="22"/>
        </w:rPr>
      </w:pPr>
      <w:r w:rsidRPr="008A4B9A">
        <w:rPr>
          <w:color w:val="000000" w:themeColor="text1"/>
          <w:sz w:val="22"/>
          <w:szCs w:val="22"/>
        </w:rPr>
        <w:t>Dojde</w:t>
      </w:r>
      <w:r w:rsidR="008A4B9A" w:rsidRPr="008A4B9A">
        <w:rPr>
          <w:color w:val="000000" w:themeColor="text1"/>
          <w:sz w:val="22"/>
          <w:szCs w:val="22"/>
        </w:rPr>
        <w:t>-</w:t>
      </w:r>
      <w:r w:rsidRPr="008A4B9A">
        <w:rPr>
          <w:color w:val="000000" w:themeColor="text1"/>
          <w:sz w:val="22"/>
          <w:szCs w:val="22"/>
        </w:rPr>
        <w:t xml:space="preserve">li k podpisu této smlouvy smluvními stranami v období pozdějším než je měsíc, který je v příloze č. 1 této smlouvy (Specifikace předmětu smlouvy) uveden v harmonogramu plnění pro klíčové aktivity 1.1, 1.2 a 2. jako počáteční měsíc plnění, považuje se za měsíc zahájení plnění pro danou klíčovou aktivitu měsíc, ve kterém došlo k podpisu smlouvy. Dodavatel v takovém případě zahájí realizaci plnění do 14 dnů od data podpisu smlouvy, nedohodne-li se se zadavatelem jinak.   </w:t>
      </w:r>
    </w:p>
    <w:p w14:paraId="2DE674E3" w14:textId="77777777" w:rsidR="003263F5" w:rsidRDefault="003263F5" w:rsidP="00EA5EDD">
      <w:pPr>
        <w:pStyle w:val="Default"/>
        <w:rPr>
          <w:sz w:val="22"/>
          <w:szCs w:val="22"/>
        </w:rPr>
      </w:pPr>
    </w:p>
    <w:p w14:paraId="695CD1A6" w14:textId="77777777" w:rsidR="00685A08" w:rsidRDefault="00685A08" w:rsidP="00EA5EDD">
      <w:pPr>
        <w:pStyle w:val="Default"/>
        <w:rPr>
          <w:sz w:val="22"/>
          <w:szCs w:val="22"/>
        </w:rPr>
      </w:pPr>
    </w:p>
    <w:p w14:paraId="25140ABA" w14:textId="77777777" w:rsidR="00EA5EDD" w:rsidRDefault="00EA5EDD" w:rsidP="00C4103E">
      <w:pPr>
        <w:pStyle w:val="Default"/>
        <w:numPr>
          <w:ilvl w:val="0"/>
          <w:numId w:val="1"/>
        </w:numPr>
        <w:rPr>
          <w:b/>
          <w:bCs/>
          <w:sz w:val="22"/>
          <w:szCs w:val="22"/>
        </w:rPr>
      </w:pPr>
      <w:r w:rsidRPr="00B001AC">
        <w:rPr>
          <w:b/>
          <w:bCs/>
          <w:sz w:val="22"/>
          <w:szCs w:val="22"/>
        </w:rPr>
        <w:t xml:space="preserve">MÍSTO PLNĚNÍ </w:t>
      </w:r>
    </w:p>
    <w:p w14:paraId="0CEC381F" w14:textId="77777777" w:rsidR="003263F5" w:rsidRPr="00B001AC" w:rsidRDefault="003263F5" w:rsidP="00EA5EDD">
      <w:pPr>
        <w:pStyle w:val="Default"/>
        <w:rPr>
          <w:sz w:val="22"/>
          <w:szCs w:val="22"/>
        </w:rPr>
      </w:pPr>
    </w:p>
    <w:p w14:paraId="57A43FC8" w14:textId="3EEA248B" w:rsidR="00CA79BD" w:rsidRPr="00CA79BD" w:rsidRDefault="00EA5EDD" w:rsidP="00C4103E">
      <w:pPr>
        <w:pStyle w:val="Default"/>
        <w:numPr>
          <w:ilvl w:val="1"/>
          <w:numId w:val="5"/>
        </w:numPr>
        <w:spacing w:line="276" w:lineRule="auto"/>
        <w:ind w:left="1134" w:hanging="708"/>
        <w:jc w:val="both"/>
        <w:rPr>
          <w:sz w:val="22"/>
          <w:szCs w:val="22"/>
        </w:rPr>
      </w:pPr>
      <w:r w:rsidRPr="00B001AC">
        <w:rPr>
          <w:sz w:val="22"/>
          <w:szCs w:val="22"/>
        </w:rPr>
        <w:t xml:space="preserve">Místem plnění předmětu smlouvy </w:t>
      </w:r>
      <w:r w:rsidR="00AD53FC">
        <w:rPr>
          <w:sz w:val="22"/>
          <w:szCs w:val="22"/>
        </w:rPr>
        <w:t xml:space="preserve">je </w:t>
      </w:r>
      <w:r w:rsidR="00AD53FC" w:rsidRPr="00447EBC">
        <w:rPr>
          <w:color w:val="auto"/>
          <w:sz w:val="22"/>
          <w:szCs w:val="22"/>
        </w:rPr>
        <w:t>sídlo zadavatele</w:t>
      </w:r>
      <w:r w:rsidR="00447EBC" w:rsidRPr="00447EBC">
        <w:rPr>
          <w:color w:val="auto"/>
          <w:sz w:val="22"/>
          <w:szCs w:val="22"/>
        </w:rPr>
        <w:t xml:space="preserve">. </w:t>
      </w:r>
      <w:r w:rsidR="00447EBC" w:rsidRPr="004928DA">
        <w:rPr>
          <w:color w:val="auto"/>
          <w:sz w:val="22"/>
          <w:szCs w:val="22"/>
        </w:rPr>
        <w:t xml:space="preserve">Pro </w:t>
      </w:r>
      <w:r w:rsidR="00347209">
        <w:rPr>
          <w:color w:val="auto"/>
          <w:sz w:val="22"/>
          <w:szCs w:val="22"/>
        </w:rPr>
        <w:t xml:space="preserve">část </w:t>
      </w:r>
      <w:r w:rsidR="00447EBC" w:rsidRPr="004928DA">
        <w:rPr>
          <w:color w:val="auto"/>
          <w:sz w:val="22"/>
          <w:szCs w:val="22"/>
        </w:rPr>
        <w:t>předmět</w:t>
      </w:r>
      <w:r w:rsidR="00347209">
        <w:rPr>
          <w:color w:val="auto"/>
          <w:sz w:val="22"/>
          <w:szCs w:val="22"/>
        </w:rPr>
        <w:t>u</w:t>
      </w:r>
      <w:r w:rsidR="00447EBC" w:rsidRPr="004928DA">
        <w:rPr>
          <w:color w:val="auto"/>
          <w:sz w:val="22"/>
          <w:szCs w:val="22"/>
        </w:rPr>
        <w:t xml:space="preserve"> smlouvy dle čl. 2.2.2 bud</w:t>
      </w:r>
      <w:r w:rsidR="004928DA" w:rsidRPr="004928DA">
        <w:rPr>
          <w:color w:val="auto"/>
          <w:sz w:val="22"/>
          <w:szCs w:val="22"/>
        </w:rPr>
        <w:t xml:space="preserve">ou místem plnění </w:t>
      </w:r>
      <w:r w:rsidR="002F727C">
        <w:rPr>
          <w:color w:val="auto"/>
          <w:sz w:val="22"/>
          <w:szCs w:val="22"/>
        </w:rPr>
        <w:t>prostory v dispozici zadavatele</w:t>
      </w:r>
      <w:r w:rsidR="006B5510">
        <w:rPr>
          <w:color w:val="auto"/>
          <w:sz w:val="22"/>
          <w:szCs w:val="22"/>
        </w:rPr>
        <w:t>:</w:t>
      </w:r>
    </w:p>
    <w:p w14:paraId="630B9E20" w14:textId="789B7D09" w:rsidR="00CA79BD" w:rsidRPr="005E224B" w:rsidRDefault="00CA79BD" w:rsidP="006B5510">
      <w:pPr>
        <w:pStyle w:val="Default"/>
        <w:numPr>
          <w:ilvl w:val="0"/>
          <w:numId w:val="21"/>
        </w:numPr>
        <w:spacing w:line="276" w:lineRule="auto"/>
        <w:jc w:val="both"/>
        <w:rPr>
          <w:color w:val="000000" w:themeColor="text1"/>
          <w:sz w:val="22"/>
          <w:szCs w:val="22"/>
        </w:rPr>
      </w:pPr>
      <w:r w:rsidRPr="005E224B">
        <w:rPr>
          <w:color w:val="000000" w:themeColor="text1"/>
          <w:sz w:val="22"/>
          <w:szCs w:val="22"/>
        </w:rPr>
        <w:t xml:space="preserve">sídlo zadavatele nebo školicí středisko zadavatele na adrese Zukalova </w:t>
      </w:r>
      <w:r w:rsidR="006B5510" w:rsidRPr="005E224B">
        <w:rPr>
          <w:color w:val="000000" w:themeColor="text1"/>
          <w:sz w:val="22"/>
          <w:szCs w:val="22"/>
        </w:rPr>
        <w:t>3,</w:t>
      </w:r>
      <w:r w:rsidRPr="005E224B">
        <w:rPr>
          <w:color w:val="000000" w:themeColor="text1"/>
          <w:sz w:val="22"/>
          <w:szCs w:val="22"/>
        </w:rPr>
        <w:t xml:space="preserve"> 746 01 Opava</w:t>
      </w:r>
      <w:r w:rsidR="006B5510" w:rsidRPr="005E224B">
        <w:rPr>
          <w:color w:val="000000" w:themeColor="text1"/>
          <w:sz w:val="22"/>
          <w:szCs w:val="22"/>
        </w:rPr>
        <w:t>,</w:t>
      </w:r>
      <w:r w:rsidRPr="005E224B">
        <w:rPr>
          <w:color w:val="000000" w:themeColor="text1"/>
          <w:sz w:val="22"/>
          <w:szCs w:val="22"/>
        </w:rPr>
        <w:t xml:space="preserve"> </w:t>
      </w:r>
    </w:p>
    <w:p w14:paraId="5D31B9BA" w14:textId="10BE548F" w:rsidR="006E4AB2" w:rsidRPr="005E224B" w:rsidRDefault="0007241D" w:rsidP="006B5510">
      <w:pPr>
        <w:pStyle w:val="Default"/>
        <w:numPr>
          <w:ilvl w:val="0"/>
          <w:numId w:val="21"/>
        </w:numPr>
        <w:spacing w:line="276" w:lineRule="auto"/>
        <w:jc w:val="both"/>
        <w:rPr>
          <w:color w:val="000000" w:themeColor="text1"/>
          <w:sz w:val="22"/>
          <w:szCs w:val="22"/>
        </w:rPr>
      </w:pPr>
      <w:r w:rsidRPr="005E224B">
        <w:rPr>
          <w:color w:val="000000" w:themeColor="text1"/>
          <w:sz w:val="22"/>
          <w:szCs w:val="22"/>
        </w:rPr>
        <w:t xml:space="preserve">sídla </w:t>
      </w:r>
      <w:r w:rsidR="006B5510" w:rsidRPr="005E224B">
        <w:rPr>
          <w:color w:val="000000" w:themeColor="text1"/>
          <w:sz w:val="22"/>
          <w:szCs w:val="22"/>
        </w:rPr>
        <w:t>o</w:t>
      </w:r>
      <w:r w:rsidR="00CA79BD" w:rsidRPr="005E224B">
        <w:rPr>
          <w:color w:val="000000" w:themeColor="text1"/>
          <w:sz w:val="22"/>
          <w:szCs w:val="22"/>
        </w:rPr>
        <w:t>blastní</w:t>
      </w:r>
      <w:r w:rsidR="006B5510" w:rsidRPr="005E224B">
        <w:rPr>
          <w:color w:val="000000" w:themeColor="text1"/>
          <w:sz w:val="22"/>
          <w:szCs w:val="22"/>
        </w:rPr>
        <w:t xml:space="preserve">ch </w:t>
      </w:r>
      <w:r w:rsidR="00CA79BD" w:rsidRPr="005E224B">
        <w:rPr>
          <w:color w:val="000000" w:themeColor="text1"/>
          <w:sz w:val="22"/>
          <w:szCs w:val="22"/>
        </w:rPr>
        <w:t>inspektorát</w:t>
      </w:r>
      <w:r w:rsidR="006B5510" w:rsidRPr="005E224B">
        <w:rPr>
          <w:color w:val="000000" w:themeColor="text1"/>
          <w:sz w:val="22"/>
          <w:szCs w:val="22"/>
        </w:rPr>
        <w:t>ů práce v</w:t>
      </w:r>
      <w:r w:rsidR="00CA79BD" w:rsidRPr="005E224B">
        <w:rPr>
          <w:color w:val="000000" w:themeColor="text1"/>
          <w:sz w:val="22"/>
          <w:szCs w:val="22"/>
        </w:rPr>
        <w:t xml:space="preserve">  Praze,</w:t>
      </w:r>
      <w:r w:rsidR="006B5510" w:rsidRPr="005E224B">
        <w:rPr>
          <w:color w:val="000000" w:themeColor="text1"/>
          <w:sz w:val="22"/>
          <w:szCs w:val="22"/>
        </w:rPr>
        <w:t xml:space="preserve"> Ostravě nebo Brně (dle výběru zadavatele).</w:t>
      </w:r>
      <w:r w:rsidR="00CA79BD" w:rsidRPr="005E224B">
        <w:rPr>
          <w:color w:val="000000" w:themeColor="text1"/>
          <w:sz w:val="22"/>
          <w:szCs w:val="22"/>
        </w:rPr>
        <w:t xml:space="preserve">   </w:t>
      </w:r>
      <w:r w:rsidR="00AD53FC" w:rsidRPr="005E224B">
        <w:rPr>
          <w:color w:val="000000" w:themeColor="text1"/>
          <w:sz w:val="22"/>
          <w:szCs w:val="22"/>
        </w:rPr>
        <w:t xml:space="preserve"> </w:t>
      </w:r>
    </w:p>
    <w:p w14:paraId="2F8CBCC0" w14:textId="1CEE7A74" w:rsidR="00681984" w:rsidRDefault="00681984" w:rsidP="00681984">
      <w:pPr>
        <w:pStyle w:val="Default"/>
        <w:spacing w:line="276" w:lineRule="auto"/>
        <w:ind w:left="1134"/>
        <w:jc w:val="both"/>
        <w:rPr>
          <w:sz w:val="22"/>
          <w:szCs w:val="22"/>
        </w:rPr>
      </w:pPr>
    </w:p>
    <w:p w14:paraId="4531ED63" w14:textId="77777777" w:rsidR="003263F5" w:rsidRPr="00447EBC" w:rsidRDefault="00EA5EDD" w:rsidP="00C4103E">
      <w:pPr>
        <w:pStyle w:val="Default"/>
        <w:numPr>
          <w:ilvl w:val="1"/>
          <w:numId w:val="5"/>
        </w:numPr>
        <w:spacing w:line="276" w:lineRule="auto"/>
        <w:ind w:left="1134" w:hanging="708"/>
        <w:jc w:val="both"/>
        <w:rPr>
          <w:color w:val="auto"/>
          <w:sz w:val="22"/>
          <w:szCs w:val="22"/>
        </w:rPr>
      </w:pPr>
      <w:r w:rsidRPr="00447EBC">
        <w:rPr>
          <w:color w:val="auto"/>
          <w:sz w:val="22"/>
          <w:szCs w:val="22"/>
        </w:rPr>
        <w:t>Hmotně zachytitelné výsledky činnosti dodavatele budou vždy dodány do</w:t>
      </w:r>
      <w:r w:rsidR="00681984" w:rsidRPr="00447EBC">
        <w:rPr>
          <w:color w:val="auto"/>
          <w:sz w:val="22"/>
          <w:szCs w:val="22"/>
        </w:rPr>
        <w:t> </w:t>
      </w:r>
      <w:r w:rsidR="00A76638" w:rsidRPr="00447EBC">
        <w:rPr>
          <w:color w:val="auto"/>
          <w:sz w:val="22"/>
          <w:szCs w:val="22"/>
        </w:rPr>
        <w:t>sídla zadavatele.</w:t>
      </w:r>
      <w:r w:rsidRPr="00447EBC">
        <w:rPr>
          <w:color w:val="auto"/>
          <w:sz w:val="22"/>
          <w:szCs w:val="22"/>
        </w:rPr>
        <w:t xml:space="preserve"> </w:t>
      </w:r>
    </w:p>
    <w:p w14:paraId="3B7BB050" w14:textId="77777777" w:rsidR="00F80E74" w:rsidRDefault="00F80E74" w:rsidP="003263F5">
      <w:pPr>
        <w:pStyle w:val="Default"/>
        <w:spacing w:line="276" w:lineRule="auto"/>
        <w:jc w:val="both"/>
        <w:rPr>
          <w:rFonts w:asciiTheme="minorHAnsi" w:hAnsiTheme="minorHAnsi" w:cstheme="minorBidi"/>
          <w:color w:val="auto"/>
          <w:sz w:val="22"/>
          <w:szCs w:val="22"/>
        </w:rPr>
      </w:pPr>
    </w:p>
    <w:p w14:paraId="28E3BDB3" w14:textId="77777777" w:rsidR="00685A08" w:rsidRDefault="00685A08" w:rsidP="003263F5">
      <w:pPr>
        <w:pStyle w:val="Default"/>
        <w:spacing w:line="276" w:lineRule="auto"/>
        <w:jc w:val="both"/>
        <w:rPr>
          <w:rFonts w:asciiTheme="minorHAnsi" w:hAnsiTheme="minorHAnsi" w:cstheme="minorBidi"/>
          <w:color w:val="auto"/>
          <w:sz w:val="22"/>
          <w:szCs w:val="22"/>
        </w:rPr>
      </w:pPr>
    </w:p>
    <w:p w14:paraId="395396D5" w14:textId="77777777" w:rsidR="003263F5" w:rsidRDefault="003263F5" w:rsidP="00C4103E">
      <w:pPr>
        <w:pStyle w:val="Default"/>
        <w:numPr>
          <w:ilvl w:val="0"/>
          <w:numId w:val="1"/>
        </w:numPr>
        <w:spacing w:line="276" w:lineRule="auto"/>
        <w:jc w:val="both"/>
        <w:rPr>
          <w:b/>
          <w:color w:val="auto"/>
          <w:sz w:val="22"/>
          <w:szCs w:val="22"/>
        </w:rPr>
      </w:pPr>
      <w:r w:rsidRPr="003263F5">
        <w:rPr>
          <w:b/>
          <w:color w:val="auto"/>
          <w:sz w:val="22"/>
          <w:szCs w:val="22"/>
        </w:rPr>
        <w:t>CENA</w:t>
      </w:r>
    </w:p>
    <w:p w14:paraId="56CE398D" w14:textId="77777777" w:rsidR="003263F5" w:rsidRPr="004928DA" w:rsidRDefault="003263F5" w:rsidP="003263F5">
      <w:pPr>
        <w:pStyle w:val="Default"/>
        <w:spacing w:line="276" w:lineRule="auto"/>
        <w:jc w:val="both"/>
        <w:rPr>
          <w:b/>
          <w:color w:val="auto"/>
          <w:sz w:val="22"/>
          <w:szCs w:val="22"/>
        </w:rPr>
      </w:pPr>
    </w:p>
    <w:p w14:paraId="4082BDB3" w14:textId="1DC4AB42" w:rsidR="00233213" w:rsidRDefault="00EA5EDD" w:rsidP="00C4103E">
      <w:pPr>
        <w:pStyle w:val="Default"/>
        <w:numPr>
          <w:ilvl w:val="1"/>
          <w:numId w:val="19"/>
        </w:numPr>
        <w:spacing w:line="276" w:lineRule="auto"/>
        <w:ind w:left="1134" w:hanging="708"/>
        <w:jc w:val="both"/>
        <w:rPr>
          <w:sz w:val="22"/>
          <w:szCs w:val="22"/>
        </w:rPr>
      </w:pPr>
      <w:r w:rsidRPr="004928DA">
        <w:rPr>
          <w:color w:val="auto"/>
          <w:sz w:val="22"/>
          <w:szCs w:val="22"/>
        </w:rPr>
        <w:t xml:space="preserve">Celková </w:t>
      </w:r>
      <w:r w:rsidRPr="00B001AC">
        <w:rPr>
          <w:sz w:val="22"/>
          <w:szCs w:val="22"/>
        </w:rPr>
        <w:t xml:space="preserve">cena předmětu plnění </w:t>
      </w:r>
      <w:r w:rsidR="00FB764C">
        <w:rPr>
          <w:sz w:val="22"/>
          <w:szCs w:val="22"/>
        </w:rPr>
        <w:t xml:space="preserve">činí </w:t>
      </w:r>
      <w:r w:rsidR="00FB764C" w:rsidRPr="00FB764C">
        <w:rPr>
          <w:sz w:val="22"/>
          <w:szCs w:val="22"/>
          <w:highlight w:val="yellow"/>
        </w:rPr>
        <w:t>…………..</w:t>
      </w:r>
      <w:r w:rsidR="00FB764C">
        <w:rPr>
          <w:sz w:val="22"/>
          <w:szCs w:val="22"/>
        </w:rPr>
        <w:t xml:space="preserve"> bez DPH, </w:t>
      </w:r>
      <w:r w:rsidR="00FB764C" w:rsidRPr="00FB764C">
        <w:rPr>
          <w:sz w:val="22"/>
          <w:szCs w:val="22"/>
          <w:highlight w:val="yellow"/>
        </w:rPr>
        <w:t>…....</w:t>
      </w:r>
      <w:r w:rsidR="00FB764C">
        <w:rPr>
          <w:sz w:val="22"/>
          <w:szCs w:val="22"/>
        </w:rPr>
        <w:t xml:space="preserve"> Kč DPH, </w:t>
      </w:r>
      <w:r w:rsidR="00FB764C" w:rsidRPr="00FB764C">
        <w:rPr>
          <w:sz w:val="22"/>
          <w:szCs w:val="22"/>
          <w:highlight w:val="yellow"/>
        </w:rPr>
        <w:t>…………..</w:t>
      </w:r>
      <w:r w:rsidR="004928DA" w:rsidRPr="004928DA">
        <w:rPr>
          <w:color w:val="auto"/>
          <w:sz w:val="22"/>
          <w:szCs w:val="22"/>
        </w:rPr>
        <w:t>Kč včetně DPH</w:t>
      </w:r>
      <w:r w:rsidR="000B6974">
        <w:rPr>
          <w:color w:val="auto"/>
          <w:sz w:val="22"/>
          <w:szCs w:val="22"/>
        </w:rPr>
        <w:t xml:space="preserve"> a</w:t>
      </w:r>
      <w:r w:rsidR="004928DA" w:rsidRPr="004928DA">
        <w:rPr>
          <w:color w:val="auto"/>
          <w:sz w:val="22"/>
          <w:szCs w:val="22"/>
        </w:rPr>
        <w:t xml:space="preserve"> </w:t>
      </w:r>
      <w:r w:rsidRPr="004928DA">
        <w:rPr>
          <w:color w:val="auto"/>
          <w:sz w:val="22"/>
          <w:szCs w:val="22"/>
        </w:rPr>
        <w:t>j</w:t>
      </w:r>
      <w:r w:rsidR="00FB764C" w:rsidRPr="004928DA">
        <w:rPr>
          <w:color w:val="auto"/>
          <w:sz w:val="22"/>
          <w:szCs w:val="22"/>
        </w:rPr>
        <w:t>e</w:t>
      </w:r>
      <w:r w:rsidRPr="004928DA">
        <w:rPr>
          <w:color w:val="auto"/>
          <w:sz w:val="22"/>
          <w:szCs w:val="22"/>
        </w:rPr>
        <w:t xml:space="preserve"> cen</w:t>
      </w:r>
      <w:r w:rsidR="00FB764C" w:rsidRPr="004928DA">
        <w:rPr>
          <w:color w:val="auto"/>
          <w:sz w:val="22"/>
          <w:szCs w:val="22"/>
        </w:rPr>
        <w:t xml:space="preserve">ou </w:t>
      </w:r>
      <w:r w:rsidRPr="004928DA">
        <w:rPr>
          <w:color w:val="auto"/>
          <w:sz w:val="22"/>
          <w:szCs w:val="22"/>
        </w:rPr>
        <w:t xml:space="preserve">nejvýše </w:t>
      </w:r>
      <w:r w:rsidR="00FB764C" w:rsidRPr="004928DA">
        <w:rPr>
          <w:color w:val="auto"/>
          <w:sz w:val="22"/>
          <w:szCs w:val="22"/>
        </w:rPr>
        <w:t>přípustnou</w:t>
      </w:r>
      <w:r w:rsidR="00681984" w:rsidRPr="004928DA">
        <w:rPr>
          <w:color w:val="auto"/>
          <w:sz w:val="22"/>
          <w:szCs w:val="22"/>
        </w:rPr>
        <w:t>, kter</w:t>
      </w:r>
      <w:r w:rsidR="00FB764C" w:rsidRPr="004928DA">
        <w:rPr>
          <w:color w:val="auto"/>
          <w:sz w:val="22"/>
          <w:szCs w:val="22"/>
        </w:rPr>
        <w:t>ou</w:t>
      </w:r>
      <w:r w:rsidR="00681984" w:rsidRPr="004928DA">
        <w:rPr>
          <w:color w:val="auto"/>
          <w:sz w:val="22"/>
          <w:szCs w:val="22"/>
        </w:rPr>
        <w:t xml:space="preserve"> není možno překročit.</w:t>
      </w:r>
      <w:r w:rsidR="00CE2504">
        <w:rPr>
          <w:color w:val="auto"/>
          <w:sz w:val="22"/>
          <w:szCs w:val="22"/>
        </w:rPr>
        <w:t xml:space="preserve"> </w:t>
      </w:r>
      <w:r w:rsidR="00CE2504" w:rsidRPr="00CE2504">
        <w:rPr>
          <w:i/>
          <w:color w:val="auto"/>
          <w:sz w:val="22"/>
          <w:szCs w:val="22"/>
          <w:highlight w:val="yellow"/>
        </w:rPr>
        <w:t xml:space="preserve">(pozn. </w:t>
      </w:r>
      <w:r w:rsidR="00CE2504" w:rsidRPr="00CE2504">
        <w:rPr>
          <w:i/>
          <w:color w:val="auto"/>
          <w:sz w:val="22"/>
          <w:szCs w:val="22"/>
          <w:highlight w:val="yellow"/>
        </w:rPr>
        <w:lastRenderedPageBreak/>
        <w:t>jedná se o součet cen a. až d.)</w:t>
      </w:r>
      <w:r w:rsidR="00233213" w:rsidRPr="00233213">
        <w:rPr>
          <w:color w:val="000000" w:themeColor="text1"/>
          <w:sz w:val="22"/>
          <w:szCs w:val="22"/>
        </w:rPr>
        <w:t xml:space="preserve"> </w:t>
      </w:r>
      <w:r w:rsidR="00233213">
        <w:rPr>
          <w:color w:val="000000" w:themeColor="text1"/>
          <w:sz w:val="22"/>
          <w:szCs w:val="22"/>
        </w:rPr>
        <w:t>C</w:t>
      </w:r>
      <w:r w:rsidR="00233213" w:rsidRPr="00233213">
        <w:rPr>
          <w:color w:val="000000" w:themeColor="text1"/>
          <w:sz w:val="22"/>
          <w:szCs w:val="22"/>
        </w:rPr>
        <w:t xml:space="preserve">eny </w:t>
      </w:r>
      <w:r w:rsidR="00233213">
        <w:rPr>
          <w:color w:val="000000" w:themeColor="text1"/>
          <w:sz w:val="22"/>
          <w:szCs w:val="22"/>
        </w:rPr>
        <w:t>j</w:t>
      </w:r>
      <w:r w:rsidR="00233213">
        <w:rPr>
          <w:sz w:val="22"/>
          <w:szCs w:val="22"/>
        </w:rPr>
        <w:t>ednotlivých částí předmětu plnění uvedené níže jsou pro dan</w:t>
      </w:r>
      <w:r w:rsidR="000B6974">
        <w:rPr>
          <w:sz w:val="22"/>
          <w:szCs w:val="22"/>
        </w:rPr>
        <w:t>é</w:t>
      </w:r>
      <w:r w:rsidR="00233213">
        <w:rPr>
          <w:sz w:val="22"/>
          <w:szCs w:val="22"/>
        </w:rPr>
        <w:t xml:space="preserve"> </w:t>
      </w:r>
      <w:r w:rsidR="000B6974">
        <w:rPr>
          <w:sz w:val="22"/>
          <w:szCs w:val="22"/>
        </w:rPr>
        <w:t xml:space="preserve">jednotlivé části předmětu plnění cenami nejvýše přípustnými, které není možné překročit.   </w:t>
      </w:r>
      <w:r w:rsidR="00233213">
        <w:rPr>
          <w:sz w:val="22"/>
          <w:szCs w:val="22"/>
        </w:rPr>
        <w:t xml:space="preserve">  </w:t>
      </w:r>
    </w:p>
    <w:p w14:paraId="72B44FF2" w14:textId="77777777" w:rsidR="004928DA" w:rsidRPr="00A76638" w:rsidRDefault="004928DA" w:rsidP="004928DA">
      <w:pPr>
        <w:pStyle w:val="Default"/>
        <w:spacing w:line="276" w:lineRule="auto"/>
        <w:ind w:left="1134"/>
        <w:jc w:val="both"/>
        <w:rPr>
          <w:color w:val="00B050"/>
          <w:sz w:val="22"/>
          <w:szCs w:val="22"/>
        </w:rPr>
      </w:pPr>
    </w:p>
    <w:p w14:paraId="0A6BE18A" w14:textId="77777777" w:rsidR="00FB764C" w:rsidRDefault="00FB764C" w:rsidP="00FB764C">
      <w:pPr>
        <w:pStyle w:val="Default"/>
        <w:spacing w:line="276" w:lineRule="auto"/>
        <w:ind w:left="1134"/>
        <w:jc w:val="both"/>
        <w:rPr>
          <w:sz w:val="22"/>
          <w:szCs w:val="22"/>
        </w:rPr>
      </w:pPr>
      <w:r>
        <w:rPr>
          <w:sz w:val="22"/>
          <w:szCs w:val="22"/>
        </w:rPr>
        <w:t>Cena jednotlivých částí předmětu plnění činí:</w:t>
      </w:r>
    </w:p>
    <w:p w14:paraId="7ADACA37" w14:textId="4B28EBB4" w:rsidR="00B171DD" w:rsidRPr="009D0C37" w:rsidRDefault="00FB764C" w:rsidP="00B171DD">
      <w:pPr>
        <w:pStyle w:val="Default"/>
        <w:numPr>
          <w:ilvl w:val="0"/>
          <w:numId w:val="22"/>
        </w:numPr>
        <w:spacing w:line="276" w:lineRule="auto"/>
        <w:ind w:left="1134" w:firstLine="0"/>
        <w:jc w:val="both"/>
        <w:rPr>
          <w:color w:val="auto"/>
          <w:sz w:val="22"/>
          <w:szCs w:val="22"/>
        </w:rPr>
      </w:pPr>
      <w:r w:rsidRPr="009D0C37">
        <w:rPr>
          <w:color w:val="auto"/>
          <w:sz w:val="22"/>
          <w:szCs w:val="22"/>
        </w:rPr>
        <w:t xml:space="preserve">Analýza současného stavu včetně komparativní studie </w:t>
      </w:r>
      <w:r w:rsidR="00A76638" w:rsidRPr="009D0C37">
        <w:rPr>
          <w:color w:val="auto"/>
          <w:sz w:val="22"/>
          <w:szCs w:val="22"/>
        </w:rPr>
        <w:t>(</w:t>
      </w:r>
      <w:r w:rsidR="002504A5" w:rsidRPr="009D0C37">
        <w:rPr>
          <w:color w:val="auto"/>
          <w:sz w:val="22"/>
          <w:szCs w:val="22"/>
        </w:rPr>
        <w:t>čl.</w:t>
      </w:r>
      <w:r w:rsidR="00A76638" w:rsidRPr="009D0C37">
        <w:rPr>
          <w:color w:val="auto"/>
          <w:sz w:val="22"/>
          <w:szCs w:val="22"/>
        </w:rPr>
        <w:t xml:space="preserve"> 2.2.1.1 a 2.2.1.2 této smlouvy)</w:t>
      </w:r>
      <w:r w:rsidR="00B171DD" w:rsidRPr="009D0C37">
        <w:rPr>
          <w:color w:val="auto"/>
          <w:sz w:val="22"/>
          <w:szCs w:val="22"/>
        </w:rPr>
        <w:t>:</w:t>
      </w:r>
    </w:p>
    <w:p w14:paraId="553114B3" w14:textId="4CDF1095" w:rsidR="00B171DD" w:rsidRPr="009D0C37" w:rsidRDefault="00B171DD" w:rsidP="00B171DD">
      <w:pPr>
        <w:pStyle w:val="Default"/>
        <w:spacing w:line="276" w:lineRule="auto"/>
        <w:ind w:left="1134"/>
        <w:jc w:val="both"/>
        <w:rPr>
          <w:color w:val="auto"/>
          <w:sz w:val="22"/>
          <w:szCs w:val="22"/>
        </w:rPr>
      </w:pPr>
      <w:r w:rsidRPr="009D0C37">
        <w:rPr>
          <w:color w:val="auto"/>
          <w:sz w:val="22"/>
          <w:szCs w:val="22"/>
        </w:rPr>
        <w:t>cena bez DPH</w:t>
      </w:r>
      <w:r w:rsidR="00FB764C" w:rsidRPr="009D0C37">
        <w:rPr>
          <w:color w:val="auto"/>
          <w:sz w:val="22"/>
          <w:szCs w:val="22"/>
        </w:rPr>
        <w:t xml:space="preserve"> </w:t>
      </w:r>
      <w:r w:rsidRPr="009D0C37">
        <w:rPr>
          <w:color w:val="auto"/>
          <w:sz w:val="22"/>
          <w:szCs w:val="22"/>
        </w:rPr>
        <w:tab/>
      </w:r>
      <w:r w:rsidR="00E17A44" w:rsidRPr="009D0C37">
        <w:rPr>
          <w:color w:val="auto"/>
          <w:sz w:val="22"/>
          <w:szCs w:val="22"/>
        </w:rPr>
        <w:tab/>
      </w:r>
      <w:r w:rsidR="00FB764C" w:rsidRPr="009D0C37">
        <w:rPr>
          <w:color w:val="auto"/>
          <w:sz w:val="22"/>
          <w:szCs w:val="22"/>
          <w:highlight w:val="yellow"/>
        </w:rPr>
        <w:t>………….</w:t>
      </w:r>
      <w:r w:rsidR="00FB764C" w:rsidRPr="009D0C37">
        <w:rPr>
          <w:color w:val="auto"/>
          <w:sz w:val="22"/>
          <w:szCs w:val="22"/>
        </w:rPr>
        <w:t>.Kč</w:t>
      </w:r>
    </w:p>
    <w:p w14:paraId="65D5E1E6" w14:textId="7DAA5AF7" w:rsidR="00B171DD" w:rsidRPr="009D0C37" w:rsidRDefault="00FB764C" w:rsidP="00B171DD">
      <w:pPr>
        <w:pStyle w:val="Default"/>
        <w:spacing w:line="276" w:lineRule="auto"/>
        <w:ind w:left="1134"/>
        <w:jc w:val="both"/>
        <w:rPr>
          <w:color w:val="auto"/>
          <w:sz w:val="22"/>
          <w:szCs w:val="22"/>
        </w:rPr>
      </w:pPr>
      <w:r w:rsidRPr="009D0C37">
        <w:rPr>
          <w:color w:val="auto"/>
          <w:sz w:val="22"/>
          <w:szCs w:val="22"/>
        </w:rPr>
        <w:t>DPH</w:t>
      </w:r>
      <w:r w:rsidR="00B171DD" w:rsidRPr="009D0C37">
        <w:rPr>
          <w:color w:val="auto"/>
          <w:sz w:val="22"/>
          <w:szCs w:val="22"/>
        </w:rPr>
        <w:tab/>
      </w:r>
      <w:r w:rsidR="00B171DD" w:rsidRPr="009D0C37">
        <w:rPr>
          <w:color w:val="auto"/>
          <w:sz w:val="22"/>
          <w:szCs w:val="22"/>
        </w:rPr>
        <w:tab/>
      </w:r>
      <w:r w:rsidR="00B171DD" w:rsidRPr="009D0C37">
        <w:rPr>
          <w:color w:val="auto"/>
          <w:sz w:val="22"/>
          <w:szCs w:val="22"/>
        </w:rPr>
        <w:tab/>
      </w:r>
      <w:r w:rsidRPr="009D0C37">
        <w:rPr>
          <w:color w:val="auto"/>
          <w:sz w:val="22"/>
          <w:szCs w:val="22"/>
          <w:highlight w:val="yellow"/>
        </w:rPr>
        <w:t>…....</w:t>
      </w:r>
      <w:r w:rsidRPr="009D0C37">
        <w:rPr>
          <w:color w:val="auto"/>
          <w:sz w:val="22"/>
          <w:szCs w:val="22"/>
        </w:rPr>
        <w:t xml:space="preserve"> Kč</w:t>
      </w:r>
    </w:p>
    <w:p w14:paraId="2F7C3F4F" w14:textId="0B70B663" w:rsidR="00B171DD" w:rsidRPr="009D0C37" w:rsidRDefault="00B171DD" w:rsidP="00B171DD">
      <w:pPr>
        <w:pStyle w:val="Default"/>
        <w:spacing w:line="276" w:lineRule="auto"/>
        <w:ind w:left="1134"/>
        <w:jc w:val="both"/>
        <w:rPr>
          <w:color w:val="auto"/>
          <w:sz w:val="22"/>
          <w:szCs w:val="22"/>
        </w:rPr>
      </w:pPr>
      <w:r w:rsidRPr="009D0C37">
        <w:rPr>
          <w:color w:val="auto"/>
          <w:sz w:val="22"/>
          <w:szCs w:val="22"/>
        </w:rPr>
        <w:t>cena celkem s DPH</w:t>
      </w:r>
      <w:r w:rsidR="00FB764C" w:rsidRPr="009D0C37">
        <w:rPr>
          <w:color w:val="auto"/>
          <w:sz w:val="22"/>
          <w:szCs w:val="22"/>
        </w:rPr>
        <w:t xml:space="preserve"> </w:t>
      </w:r>
      <w:r w:rsidRPr="009D0C37">
        <w:rPr>
          <w:color w:val="auto"/>
          <w:sz w:val="22"/>
          <w:szCs w:val="22"/>
        </w:rPr>
        <w:tab/>
      </w:r>
      <w:r w:rsidR="00FB764C" w:rsidRPr="009D0C37">
        <w:rPr>
          <w:color w:val="auto"/>
          <w:sz w:val="22"/>
          <w:szCs w:val="22"/>
          <w:highlight w:val="yellow"/>
        </w:rPr>
        <w:t>…………..</w:t>
      </w:r>
      <w:r w:rsidR="00FB764C" w:rsidRPr="009D0C37">
        <w:rPr>
          <w:color w:val="auto"/>
          <w:sz w:val="22"/>
          <w:szCs w:val="22"/>
        </w:rPr>
        <w:t>Kč</w:t>
      </w:r>
    </w:p>
    <w:p w14:paraId="7E11A2CB" w14:textId="37F42C3F" w:rsidR="00B171DD" w:rsidRPr="009D0C37" w:rsidRDefault="00B171DD" w:rsidP="00B171DD">
      <w:pPr>
        <w:pStyle w:val="Default"/>
        <w:numPr>
          <w:ilvl w:val="0"/>
          <w:numId w:val="22"/>
        </w:numPr>
        <w:spacing w:line="276" w:lineRule="auto"/>
        <w:ind w:left="1134" w:firstLine="0"/>
        <w:jc w:val="both"/>
        <w:rPr>
          <w:color w:val="auto"/>
          <w:sz w:val="22"/>
          <w:szCs w:val="22"/>
        </w:rPr>
      </w:pPr>
      <w:r w:rsidRPr="009D0C37">
        <w:rPr>
          <w:color w:val="auto"/>
          <w:sz w:val="22"/>
          <w:szCs w:val="22"/>
        </w:rPr>
        <w:t>T</w:t>
      </w:r>
      <w:r w:rsidR="00FB764C" w:rsidRPr="009D0C37">
        <w:rPr>
          <w:color w:val="auto"/>
          <w:sz w:val="22"/>
          <w:szCs w:val="22"/>
        </w:rPr>
        <w:t xml:space="preserve">vorba protikorupční strategie </w:t>
      </w:r>
      <w:r w:rsidR="00A76638" w:rsidRPr="009D0C37">
        <w:rPr>
          <w:color w:val="auto"/>
          <w:sz w:val="22"/>
          <w:szCs w:val="22"/>
        </w:rPr>
        <w:t>(</w:t>
      </w:r>
      <w:r w:rsidR="002504A5" w:rsidRPr="009D0C37">
        <w:rPr>
          <w:color w:val="auto"/>
          <w:sz w:val="22"/>
          <w:szCs w:val="22"/>
        </w:rPr>
        <w:t>čl.</w:t>
      </w:r>
      <w:r w:rsidR="00A76638" w:rsidRPr="009D0C37">
        <w:rPr>
          <w:color w:val="auto"/>
          <w:sz w:val="22"/>
          <w:szCs w:val="22"/>
        </w:rPr>
        <w:t xml:space="preserve"> 2.2.1.3 této smlouvy)</w:t>
      </w:r>
      <w:r w:rsidRPr="009D0C37">
        <w:rPr>
          <w:color w:val="auto"/>
          <w:sz w:val="22"/>
          <w:szCs w:val="22"/>
        </w:rPr>
        <w:t>:</w:t>
      </w:r>
    </w:p>
    <w:p w14:paraId="6EDEDE65" w14:textId="248C0BC2" w:rsidR="00B171DD" w:rsidRPr="009D0C37" w:rsidRDefault="00B171DD" w:rsidP="00B171DD">
      <w:pPr>
        <w:pStyle w:val="Default"/>
        <w:spacing w:line="276" w:lineRule="auto"/>
        <w:ind w:left="1134"/>
        <w:jc w:val="both"/>
        <w:rPr>
          <w:color w:val="auto"/>
          <w:sz w:val="22"/>
          <w:szCs w:val="22"/>
        </w:rPr>
      </w:pPr>
      <w:r w:rsidRPr="009D0C37">
        <w:rPr>
          <w:color w:val="auto"/>
          <w:sz w:val="22"/>
          <w:szCs w:val="22"/>
        </w:rPr>
        <w:t xml:space="preserve">cena bez DPH </w:t>
      </w:r>
      <w:r w:rsidRPr="009D0C37">
        <w:rPr>
          <w:color w:val="auto"/>
          <w:sz w:val="22"/>
          <w:szCs w:val="22"/>
        </w:rPr>
        <w:tab/>
      </w:r>
      <w:r w:rsidR="00E17A44" w:rsidRPr="009D0C37">
        <w:rPr>
          <w:color w:val="auto"/>
          <w:sz w:val="22"/>
          <w:szCs w:val="22"/>
        </w:rPr>
        <w:tab/>
      </w:r>
      <w:r w:rsidRPr="009D0C37">
        <w:rPr>
          <w:color w:val="auto"/>
          <w:sz w:val="22"/>
          <w:szCs w:val="22"/>
          <w:highlight w:val="yellow"/>
        </w:rPr>
        <w:t>………….</w:t>
      </w:r>
      <w:r w:rsidRPr="009D0C37">
        <w:rPr>
          <w:color w:val="auto"/>
          <w:sz w:val="22"/>
          <w:szCs w:val="22"/>
        </w:rPr>
        <w:t>.Kč</w:t>
      </w:r>
    </w:p>
    <w:p w14:paraId="7706CA3D" w14:textId="77777777" w:rsidR="00B171DD" w:rsidRPr="009D0C37" w:rsidRDefault="00B171DD" w:rsidP="00B171DD">
      <w:pPr>
        <w:pStyle w:val="Default"/>
        <w:spacing w:line="276" w:lineRule="auto"/>
        <w:ind w:left="1134"/>
        <w:jc w:val="both"/>
        <w:rPr>
          <w:color w:val="auto"/>
          <w:sz w:val="22"/>
          <w:szCs w:val="22"/>
        </w:rPr>
      </w:pPr>
      <w:r w:rsidRPr="009D0C37">
        <w:rPr>
          <w:color w:val="auto"/>
          <w:sz w:val="22"/>
          <w:szCs w:val="22"/>
        </w:rPr>
        <w:t>DPH</w:t>
      </w:r>
      <w:r w:rsidRPr="009D0C37">
        <w:rPr>
          <w:color w:val="auto"/>
          <w:sz w:val="22"/>
          <w:szCs w:val="22"/>
        </w:rPr>
        <w:tab/>
      </w:r>
      <w:r w:rsidRPr="009D0C37">
        <w:rPr>
          <w:color w:val="auto"/>
          <w:sz w:val="22"/>
          <w:szCs w:val="22"/>
        </w:rPr>
        <w:tab/>
      </w:r>
      <w:r w:rsidRPr="009D0C37">
        <w:rPr>
          <w:color w:val="auto"/>
          <w:sz w:val="22"/>
          <w:szCs w:val="22"/>
        </w:rPr>
        <w:tab/>
      </w:r>
      <w:r w:rsidRPr="009D0C37">
        <w:rPr>
          <w:color w:val="auto"/>
          <w:sz w:val="22"/>
          <w:szCs w:val="22"/>
          <w:highlight w:val="yellow"/>
        </w:rPr>
        <w:t>…....</w:t>
      </w:r>
      <w:r w:rsidRPr="009D0C37">
        <w:rPr>
          <w:color w:val="auto"/>
          <w:sz w:val="22"/>
          <w:szCs w:val="22"/>
        </w:rPr>
        <w:t xml:space="preserve"> Kč</w:t>
      </w:r>
    </w:p>
    <w:p w14:paraId="5A89889C" w14:textId="77777777" w:rsidR="00B171DD" w:rsidRPr="009D0C37" w:rsidRDefault="00B171DD" w:rsidP="00B171DD">
      <w:pPr>
        <w:pStyle w:val="Default"/>
        <w:spacing w:line="276" w:lineRule="auto"/>
        <w:ind w:left="1134"/>
        <w:jc w:val="both"/>
        <w:rPr>
          <w:color w:val="auto"/>
          <w:sz w:val="22"/>
          <w:szCs w:val="22"/>
        </w:rPr>
      </w:pPr>
      <w:r w:rsidRPr="009D0C37">
        <w:rPr>
          <w:color w:val="auto"/>
          <w:sz w:val="22"/>
          <w:szCs w:val="22"/>
        </w:rPr>
        <w:t xml:space="preserve">cena celkem s DPH </w:t>
      </w:r>
      <w:r w:rsidRPr="009D0C37">
        <w:rPr>
          <w:color w:val="auto"/>
          <w:sz w:val="22"/>
          <w:szCs w:val="22"/>
        </w:rPr>
        <w:tab/>
      </w:r>
      <w:r w:rsidRPr="009D0C37">
        <w:rPr>
          <w:color w:val="auto"/>
          <w:sz w:val="22"/>
          <w:szCs w:val="22"/>
          <w:highlight w:val="yellow"/>
        </w:rPr>
        <w:t>…………..</w:t>
      </w:r>
      <w:r w:rsidRPr="009D0C37">
        <w:rPr>
          <w:color w:val="auto"/>
          <w:sz w:val="22"/>
          <w:szCs w:val="22"/>
        </w:rPr>
        <w:t>Kč</w:t>
      </w:r>
    </w:p>
    <w:p w14:paraId="18FD5C3D" w14:textId="47ACA809" w:rsidR="00B171DD" w:rsidRPr="009D0C37" w:rsidRDefault="00FB764C" w:rsidP="00B171DD">
      <w:pPr>
        <w:pStyle w:val="Default"/>
        <w:numPr>
          <w:ilvl w:val="0"/>
          <w:numId w:val="22"/>
        </w:numPr>
        <w:spacing w:line="276" w:lineRule="auto"/>
        <w:ind w:left="1134" w:firstLine="0"/>
        <w:jc w:val="both"/>
        <w:rPr>
          <w:color w:val="auto"/>
          <w:sz w:val="22"/>
          <w:szCs w:val="22"/>
        </w:rPr>
      </w:pPr>
      <w:r w:rsidRPr="009D0C37">
        <w:rPr>
          <w:color w:val="auto"/>
          <w:sz w:val="22"/>
          <w:szCs w:val="22"/>
        </w:rPr>
        <w:t>Vzdělávání zaměstnanců v oblasti protikorupčních opatření</w:t>
      </w:r>
      <w:r w:rsidR="00A76638" w:rsidRPr="009D0C37">
        <w:rPr>
          <w:color w:val="auto"/>
          <w:sz w:val="22"/>
          <w:szCs w:val="22"/>
        </w:rPr>
        <w:t xml:space="preserve"> (</w:t>
      </w:r>
      <w:r w:rsidR="002504A5" w:rsidRPr="009D0C37">
        <w:rPr>
          <w:color w:val="auto"/>
          <w:sz w:val="22"/>
          <w:szCs w:val="22"/>
        </w:rPr>
        <w:t>čl.</w:t>
      </w:r>
      <w:r w:rsidR="00A76638" w:rsidRPr="009D0C37">
        <w:rPr>
          <w:color w:val="auto"/>
          <w:sz w:val="22"/>
          <w:szCs w:val="22"/>
        </w:rPr>
        <w:t xml:space="preserve"> 2.2.2 této smlouvy)</w:t>
      </w:r>
      <w:r w:rsidR="00B171DD" w:rsidRPr="009D0C37">
        <w:rPr>
          <w:color w:val="auto"/>
          <w:sz w:val="22"/>
          <w:szCs w:val="22"/>
        </w:rPr>
        <w:t>:</w:t>
      </w:r>
    </w:p>
    <w:p w14:paraId="694AABA6" w14:textId="2BABCCF9" w:rsidR="00B171DD" w:rsidRPr="009D0C37" w:rsidRDefault="00B171DD" w:rsidP="00B171DD">
      <w:pPr>
        <w:pStyle w:val="Default"/>
        <w:spacing w:line="276" w:lineRule="auto"/>
        <w:ind w:left="1134"/>
        <w:jc w:val="both"/>
        <w:rPr>
          <w:color w:val="auto"/>
          <w:sz w:val="22"/>
          <w:szCs w:val="22"/>
        </w:rPr>
      </w:pPr>
      <w:r w:rsidRPr="009D0C37">
        <w:rPr>
          <w:color w:val="auto"/>
          <w:sz w:val="22"/>
          <w:szCs w:val="22"/>
        </w:rPr>
        <w:t xml:space="preserve">cena bez DPH </w:t>
      </w:r>
      <w:r w:rsidRPr="009D0C37">
        <w:rPr>
          <w:color w:val="auto"/>
          <w:sz w:val="22"/>
          <w:szCs w:val="22"/>
        </w:rPr>
        <w:tab/>
      </w:r>
      <w:r w:rsidR="00E17A44" w:rsidRPr="009D0C37">
        <w:rPr>
          <w:color w:val="auto"/>
          <w:sz w:val="22"/>
          <w:szCs w:val="22"/>
        </w:rPr>
        <w:tab/>
      </w:r>
      <w:r w:rsidRPr="009D0C37">
        <w:rPr>
          <w:color w:val="auto"/>
          <w:sz w:val="22"/>
          <w:szCs w:val="22"/>
          <w:highlight w:val="yellow"/>
        </w:rPr>
        <w:t>………….</w:t>
      </w:r>
      <w:r w:rsidRPr="009D0C37">
        <w:rPr>
          <w:color w:val="auto"/>
          <w:sz w:val="22"/>
          <w:szCs w:val="22"/>
        </w:rPr>
        <w:t>.Kč</w:t>
      </w:r>
    </w:p>
    <w:p w14:paraId="70A7FD7B" w14:textId="77777777" w:rsidR="00B171DD" w:rsidRPr="009D0C37" w:rsidRDefault="00B171DD" w:rsidP="00B171DD">
      <w:pPr>
        <w:pStyle w:val="Default"/>
        <w:spacing w:line="276" w:lineRule="auto"/>
        <w:ind w:left="1134"/>
        <w:jc w:val="both"/>
        <w:rPr>
          <w:color w:val="auto"/>
          <w:sz w:val="22"/>
          <w:szCs w:val="22"/>
        </w:rPr>
      </w:pPr>
      <w:r w:rsidRPr="009D0C37">
        <w:rPr>
          <w:color w:val="auto"/>
          <w:sz w:val="22"/>
          <w:szCs w:val="22"/>
        </w:rPr>
        <w:t>DPH</w:t>
      </w:r>
      <w:r w:rsidRPr="009D0C37">
        <w:rPr>
          <w:color w:val="auto"/>
          <w:sz w:val="22"/>
          <w:szCs w:val="22"/>
        </w:rPr>
        <w:tab/>
      </w:r>
      <w:r w:rsidRPr="009D0C37">
        <w:rPr>
          <w:color w:val="auto"/>
          <w:sz w:val="22"/>
          <w:szCs w:val="22"/>
        </w:rPr>
        <w:tab/>
      </w:r>
      <w:r w:rsidRPr="009D0C37">
        <w:rPr>
          <w:color w:val="auto"/>
          <w:sz w:val="22"/>
          <w:szCs w:val="22"/>
        </w:rPr>
        <w:tab/>
      </w:r>
      <w:r w:rsidRPr="009D0C37">
        <w:rPr>
          <w:color w:val="auto"/>
          <w:sz w:val="22"/>
          <w:szCs w:val="22"/>
          <w:highlight w:val="yellow"/>
        </w:rPr>
        <w:t>…....</w:t>
      </w:r>
      <w:r w:rsidRPr="009D0C37">
        <w:rPr>
          <w:color w:val="auto"/>
          <w:sz w:val="22"/>
          <w:szCs w:val="22"/>
        </w:rPr>
        <w:t xml:space="preserve"> Kč</w:t>
      </w:r>
    </w:p>
    <w:p w14:paraId="77B45363" w14:textId="77777777" w:rsidR="00B171DD" w:rsidRPr="009D0C37" w:rsidRDefault="00B171DD" w:rsidP="00B171DD">
      <w:pPr>
        <w:pStyle w:val="Default"/>
        <w:spacing w:line="276" w:lineRule="auto"/>
        <w:ind w:left="1134"/>
        <w:jc w:val="both"/>
        <w:rPr>
          <w:color w:val="auto"/>
          <w:sz w:val="22"/>
          <w:szCs w:val="22"/>
        </w:rPr>
      </w:pPr>
      <w:r w:rsidRPr="009D0C37">
        <w:rPr>
          <w:color w:val="auto"/>
          <w:sz w:val="22"/>
          <w:szCs w:val="22"/>
        </w:rPr>
        <w:t xml:space="preserve">cena celkem s DPH </w:t>
      </w:r>
      <w:r w:rsidRPr="009D0C37">
        <w:rPr>
          <w:color w:val="auto"/>
          <w:sz w:val="22"/>
          <w:szCs w:val="22"/>
        </w:rPr>
        <w:tab/>
      </w:r>
      <w:r w:rsidRPr="009D0C37">
        <w:rPr>
          <w:color w:val="auto"/>
          <w:sz w:val="22"/>
          <w:szCs w:val="22"/>
          <w:highlight w:val="yellow"/>
        </w:rPr>
        <w:t>…………..</w:t>
      </w:r>
      <w:r w:rsidRPr="009D0C37">
        <w:rPr>
          <w:color w:val="auto"/>
          <w:sz w:val="22"/>
          <w:szCs w:val="22"/>
        </w:rPr>
        <w:t>Kč</w:t>
      </w:r>
    </w:p>
    <w:p w14:paraId="01B4C06C" w14:textId="23129F72" w:rsidR="00B171DD" w:rsidRPr="009D0C37" w:rsidRDefault="004928DA" w:rsidP="00B171DD">
      <w:pPr>
        <w:pStyle w:val="Default"/>
        <w:numPr>
          <w:ilvl w:val="0"/>
          <w:numId w:val="22"/>
        </w:numPr>
        <w:spacing w:line="276" w:lineRule="auto"/>
        <w:ind w:left="1134" w:firstLine="0"/>
        <w:jc w:val="both"/>
        <w:rPr>
          <w:color w:val="auto"/>
          <w:sz w:val="22"/>
          <w:szCs w:val="22"/>
        </w:rPr>
      </w:pPr>
      <w:r w:rsidRPr="009D0C37">
        <w:rPr>
          <w:color w:val="auto"/>
          <w:sz w:val="22"/>
          <w:szCs w:val="22"/>
        </w:rPr>
        <w:t>Vytvoření instruktážního videa (čl. 2.2.3 této smlouvy)</w:t>
      </w:r>
      <w:r w:rsidR="00B171DD" w:rsidRPr="009D0C37">
        <w:rPr>
          <w:color w:val="auto"/>
          <w:sz w:val="22"/>
          <w:szCs w:val="22"/>
        </w:rPr>
        <w:t>:</w:t>
      </w:r>
    </w:p>
    <w:p w14:paraId="5BEFF8F8" w14:textId="77777777" w:rsidR="00B171DD" w:rsidRPr="009D0C37" w:rsidRDefault="00B171DD" w:rsidP="00B171DD">
      <w:pPr>
        <w:pStyle w:val="Default"/>
        <w:spacing w:line="276" w:lineRule="auto"/>
        <w:ind w:left="1134"/>
        <w:jc w:val="both"/>
        <w:rPr>
          <w:color w:val="auto"/>
          <w:sz w:val="22"/>
          <w:szCs w:val="22"/>
        </w:rPr>
      </w:pPr>
      <w:r w:rsidRPr="009D0C37">
        <w:rPr>
          <w:color w:val="auto"/>
          <w:sz w:val="22"/>
          <w:szCs w:val="22"/>
        </w:rPr>
        <w:t xml:space="preserve">cena bez DPH </w:t>
      </w:r>
      <w:r w:rsidRPr="009D0C37">
        <w:rPr>
          <w:color w:val="auto"/>
          <w:sz w:val="22"/>
          <w:szCs w:val="22"/>
        </w:rPr>
        <w:tab/>
      </w:r>
      <w:r w:rsidRPr="009D0C37">
        <w:rPr>
          <w:color w:val="auto"/>
          <w:sz w:val="22"/>
          <w:szCs w:val="22"/>
        </w:rPr>
        <w:tab/>
      </w:r>
      <w:r w:rsidRPr="009D0C37">
        <w:rPr>
          <w:color w:val="auto"/>
          <w:sz w:val="22"/>
          <w:szCs w:val="22"/>
          <w:highlight w:val="yellow"/>
        </w:rPr>
        <w:t>………….</w:t>
      </w:r>
      <w:r w:rsidRPr="009D0C37">
        <w:rPr>
          <w:color w:val="auto"/>
          <w:sz w:val="22"/>
          <w:szCs w:val="22"/>
        </w:rPr>
        <w:t>.Kč</w:t>
      </w:r>
    </w:p>
    <w:p w14:paraId="202F339D" w14:textId="77777777" w:rsidR="00B171DD" w:rsidRPr="009D0C37" w:rsidRDefault="00B171DD" w:rsidP="00B171DD">
      <w:pPr>
        <w:pStyle w:val="Default"/>
        <w:spacing w:line="276" w:lineRule="auto"/>
        <w:ind w:left="1134"/>
        <w:jc w:val="both"/>
        <w:rPr>
          <w:color w:val="auto"/>
          <w:sz w:val="22"/>
          <w:szCs w:val="22"/>
        </w:rPr>
      </w:pPr>
      <w:r w:rsidRPr="009D0C37">
        <w:rPr>
          <w:color w:val="auto"/>
          <w:sz w:val="22"/>
          <w:szCs w:val="22"/>
        </w:rPr>
        <w:t>DPH</w:t>
      </w:r>
      <w:r w:rsidRPr="009D0C37">
        <w:rPr>
          <w:color w:val="auto"/>
          <w:sz w:val="22"/>
          <w:szCs w:val="22"/>
        </w:rPr>
        <w:tab/>
      </w:r>
      <w:r w:rsidRPr="009D0C37">
        <w:rPr>
          <w:color w:val="auto"/>
          <w:sz w:val="22"/>
          <w:szCs w:val="22"/>
        </w:rPr>
        <w:tab/>
      </w:r>
      <w:r w:rsidRPr="009D0C37">
        <w:rPr>
          <w:color w:val="auto"/>
          <w:sz w:val="22"/>
          <w:szCs w:val="22"/>
        </w:rPr>
        <w:tab/>
      </w:r>
      <w:r w:rsidRPr="009D0C37">
        <w:rPr>
          <w:color w:val="auto"/>
          <w:sz w:val="22"/>
          <w:szCs w:val="22"/>
          <w:highlight w:val="yellow"/>
        </w:rPr>
        <w:t>…....</w:t>
      </w:r>
      <w:r w:rsidRPr="009D0C37">
        <w:rPr>
          <w:color w:val="auto"/>
          <w:sz w:val="22"/>
          <w:szCs w:val="22"/>
        </w:rPr>
        <w:t xml:space="preserve"> Kč</w:t>
      </w:r>
    </w:p>
    <w:p w14:paraId="74C35617" w14:textId="77777777" w:rsidR="006E4AB2" w:rsidRPr="009D0C37" w:rsidRDefault="006E4AB2" w:rsidP="00B171DD">
      <w:pPr>
        <w:pStyle w:val="Default"/>
        <w:spacing w:line="276" w:lineRule="auto"/>
        <w:ind w:left="1134"/>
        <w:jc w:val="both"/>
        <w:rPr>
          <w:i/>
          <w:color w:val="auto"/>
          <w:sz w:val="22"/>
          <w:szCs w:val="22"/>
        </w:rPr>
      </w:pPr>
      <w:r w:rsidRPr="009D0C37">
        <w:rPr>
          <w:i/>
          <w:color w:val="auto"/>
          <w:sz w:val="22"/>
          <w:szCs w:val="22"/>
          <w:highlight w:val="yellow"/>
        </w:rPr>
        <w:t>pozn. dodavatel doplní požadované údaje</w:t>
      </w:r>
    </w:p>
    <w:p w14:paraId="04CAA09A" w14:textId="77777777" w:rsidR="00233213" w:rsidRPr="00233213" w:rsidRDefault="00233213" w:rsidP="00233213">
      <w:pPr>
        <w:pStyle w:val="Default"/>
        <w:spacing w:line="276" w:lineRule="auto"/>
        <w:ind w:left="1134"/>
        <w:jc w:val="both"/>
        <w:rPr>
          <w:color w:val="000000" w:themeColor="text1"/>
          <w:sz w:val="22"/>
          <w:szCs w:val="22"/>
        </w:rPr>
      </w:pPr>
    </w:p>
    <w:p w14:paraId="6C7FEB51" w14:textId="77777777" w:rsidR="00FB0F7B" w:rsidRDefault="00EA5EDD" w:rsidP="00C4103E">
      <w:pPr>
        <w:pStyle w:val="Default"/>
        <w:numPr>
          <w:ilvl w:val="1"/>
          <w:numId w:val="19"/>
        </w:numPr>
        <w:spacing w:line="276" w:lineRule="auto"/>
        <w:ind w:left="1134" w:hanging="708"/>
        <w:jc w:val="both"/>
        <w:rPr>
          <w:sz w:val="22"/>
          <w:szCs w:val="22"/>
        </w:rPr>
      </w:pPr>
      <w:r w:rsidRPr="00681984">
        <w:rPr>
          <w:sz w:val="22"/>
          <w:szCs w:val="22"/>
        </w:rPr>
        <w:t xml:space="preserve">V případě </w:t>
      </w:r>
      <w:r w:rsidR="004928DA">
        <w:rPr>
          <w:sz w:val="22"/>
          <w:szCs w:val="22"/>
        </w:rPr>
        <w:t>změny</w:t>
      </w:r>
      <w:r w:rsidRPr="00681984">
        <w:rPr>
          <w:sz w:val="22"/>
          <w:szCs w:val="22"/>
        </w:rPr>
        <w:t xml:space="preserve"> sazby DPH se o </w:t>
      </w:r>
      <w:r w:rsidR="004928DA">
        <w:rPr>
          <w:sz w:val="22"/>
          <w:szCs w:val="22"/>
        </w:rPr>
        <w:t>příslušnou</w:t>
      </w:r>
      <w:r w:rsidRPr="00681984">
        <w:rPr>
          <w:sz w:val="22"/>
          <w:szCs w:val="22"/>
        </w:rPr>
        <w:t xml:space="preserve"> část DPH </w:t>
      </w:r>
      <w:r w:rsidR="004928DA">
        <w:rPr>
          <w:sz w:val="22"/>
          <w:szCs w:val="22"/>
        </w:rPr>
        <w:t>změní</w:t>
      </w:r>
      <w:r w:rsidRPr="00681984">
        <w:rPr>
          <w:sz w:val="22"/>
          <w:szCs w:val="22"/>
        </w:rPr>
        <w:t xml:space="preserve"> cena za předmět plnění dle této smlouvy a ceny jednotlivých částí předmětu plnění</w:t>
      </w:r>
      <w:r w:rsidR="00DD4B5E" w:rsidRPr="00681984">
        <w:rPr>
          <w:sz w:val="22"/>
          <w:szCs w:val="22"/>
        </w:rPr>
        <w:t>.</w:t>
      </w:r>
    </w:p>
    <w:p w14:paraId="0273652F" w14:textId="77777777" w:rsidR="00FB0F7B" w:rsidRDefault="00FB0F7B" w:rsidP="00FB0F7B">
      <w:pPr>
        <w:pStyle w:val="Default"/>
        <w:spacing w:line="276" w:lineRule="auto"/>
        <w:ind w:left="1080"/>
        <w:jc w:val="both"/>
        <w:rPr>
          <w:sz w:val="22"/>
          <w:szCs w:val="22"/>
        </w:rPr>
      </w:pPr>
    </w:p>
    <w:p w14:paraId="1FFD7F23" w14:textId="77777777" w:rsidR="00EA5EDD" w:rsidRPr="00FB0F7B" w:rsidRDefault="00EA5EDD" w:rsidP="00C4103E">
      <w:pPr>
        <w:pStyle w:val="Default"/>
        <w:numPr>
          <w:ilvl w:val="1"/>
          <w:numId w:val="19"/>
        </w:numPr>
        <w:spacing w:line="276" w:lineRule="auto"/>
        <w:ind w:left="1134" w:hanging="708"/>
        <w:jc w:val="both"/>
        <w:rPr>
          <w:sz w:val="22"/>
          <w:szCs w:val="22"/>
        </w:rPr>
      </w:pPr>
      <w:r w:rsidRPr="00FB0F7B">
        <w:rPr>
          <w:color w:val="auto"/>
          <w:sz w:val="22"/>
          <w:szCs w:val="22"/>
        </w:rPr>
        <w:t>Celková cena sjednaná dle</w:t>
      </w:r>
      <w:r w:rsidR="00A76638" w:rsidRPr="00FB0F7B">
        <w:rPr>
          <w:color w:val="auto"/>
          <w:sz w:val="22"/>
          <w:szCs w:val="22"/>
        </w:rPr>
        <w:t xml:space="preserve"> </w:t>
      </w:r>
      <w:r w:rsidR="002504A5" w:rsidRPr="00FB0F7B">
        <w:rPr>
          <w:color w:val="auto"/>
          <w:sz w:val="22"/>
          <w:szCs w:val="22"/>
        </w:rPr>
        <w:t>čl.</w:t>
      </w:r>
      <w:r w:rsidRPr="00FB0F7B">
        <w:rPr>
          <w:color w:val="auto"/>
          <w:sz w:val="22"/>
          <w:szCs w:val="22"/>
        </w:rPr>
        <w:t xml:space="preserve"> </w:t>
      </w:r>
      <w:r w:rsidR="00186152" w:rsidRPr="00FB0F7B">
        <w:rPr>
          <w:color w:val="auto"/>
          <w:sz w:val="22"/>
          <w:szCs w:val="22"/>
        </w:rPr>
        <w:t>6.1</w:t>
      </w:r>
      <w:r w:rsidR="002504A5" w:rsidRPr="00FB0F7B">
        <w:rPr>
          <w:color w:val="auto"/>
          <w:sz w:val="22"/>
          <w:szCs w:val="22"/>
        </w:rPr>
        <w:t xml:space="preserve"> této smlouvy</w:t>
      </w:r>
      <w:r w:rsidR="00186152" w:rsidRPr="00FB0F7B">
        <w:rPr>
          <w:color w:val="auto"/>
          <w:sz w:val="22"/>
          <w:szCs w:val="22"/>
        </w:rPr>
        <w:t>,</w:t>
      </w:r>
      <w:r w:rsidRPr="00FB0F7B">
        <w:rPr>
          <w:color w:val="auto"/>
          <w:sz w:val="22"/>
          <w:szCs w:val="22"/>
        </w:rPr>
        <w:t xml:space="preserve"> jakož i ceny jednotlivých částí předmětu plnění </w:t>
      </w:r>
      <w:r w:rsidR="00A76638" w:rsidRPr="00FB0F7B">
        <w:rPr>
          <w:color w:val="auto"/>
          <w:sz w:val="22"/>
          <w:szCs w:val="22"/>
        </w:rPr>
        <w:t>dle této smlouvy</w:t>
      </w:r>
      <w:r w:rsidRPr="00FB0F7B">
        <w:rPr>
          <w:color w:val="auto"/>
          <w:sz w:val="22"/>
          <w:szCs w:val="22"/>
        </w:rPr>
        <w:t xml:space="preserve"> uvedené v </w:t>
      </w:r>
      <w:r w:rsidR="00A76638" w:rsidRPr="00FB0F7B">
        <w:rPr>
          <w:color w:val="auto"/>
          <w:sz w:val="22"/>
          <w:szCs w:val="22"/>
        </w:rPr>
        <w:t>bodě</w:t>
      </w:r>
      <w:r w:rsidRPr="00FB0F7B">
        <w:rPr>
          <w:color w:val="auto"/>
          <w:sz w:val="22"/>
          <w:szCs w:val="22"/>
        </w:rPr>
        <w:t xml:space="preserve"> </w:t>
      </w:r>
      <w:r w:rsidR="00186152" w:rsidRPr="00FB0F7B">
        <w:rPr>
          <w:color w:val="auto"/>
          <w:sz w:val="22"/>
          <w:szCs w:val="22"/>
        </w:rPr>
        <w:t>6.1</w:t>
      </w:r>
      <w:r w:rsidR="002504A5" w:rsidRPr="00FB0F7B">
        <w:rPr>
          <w:color w:val="auto"/>
          <w:sz w:val="22"/>
          <w:szCs w:val="22"/>
        </w:rPr>
        <w:t xml:space="preserve"> této smlouvy</w:t>
      </w:r>
      <w:r w:rsidR="00186152" w:rsidRPr="00FB0F7B">
        <w:rPr>
          <w:color w:val="auto"/>
          <w:sz w:val="22"/>
          <w:szCs w:val="22"/>
        </w:rPr>
        <w:t xml:space="preserve"> </w:t>
      </w:r>
      <w:r w:rsidRPr="00FB0F7B">
        <w:rPr>
          <w:color w:val="auto"/>
          <w:sz w:val="22"/>
          <w:szCs w:val="22"/>
        </w:rPr>
        <w:t>zahrnují veškeré náklady dodavatele nutné ke</w:t>
      </w:r>
      <w:r w:rsidR="00186152" w:rsidRPr="00FB0F7B">
        <w:rPr>
          <w:color w:val="auto"/>
          <w:sz w:val="22"/>
          <w:szCs w:val="22"/>
        </w:rPr>
        <w:t> </w:t>
      </w:r>
      <w:r w:rsidRPr="00FB0F7B">
        <w:rPr>
          <w:color w:val="auto"/>
          <w:sz w:val="22"/>
          <w:szCs w:val="22"/>
        </w:rPr>
        <w:t xml:space="preserve">splnění jeho závazků z této smlouvy vyplývajících, zejména cestovní náklady, telekomunikační a poštovní náklady, náklady na pořízení kopií, mzdové náklady zaměstnanců dodavatele a jiné náklady nezbytné pro řádný průběh plnění této smlouvy. </w:t>
      </w:r>
      <w:r w:rsidR="00CA6869" w:rsidRPr="00FB0F7B">
        <w:rPr>
          <w:color w:val="auto"/>
          <w:sz w:val="22"/>
          <w:szCs w:val="22"/>
        </w:rPr>
        <w:t xml:space="preserve">V těchto cenách jsou již zahrnuty také veškeré případné odměny spojené s poskytnutím licencí k využití práv duševního vlastnictví.  </w:t>
      </w:r>
    </w:p>
    <w:p w14:paraId="5B032AFF" w14:textId="77777777" w:rsidR="0040218D" w:rsidRDefault="0040218D" w:rsidP="0040218D">
      <w:pPr>
        <w:pStyle w:val="Default"/>
        <w:spacing w:line="276" w:lineRule="auto"/>
        <w:jc w:val="both"/>
        <w:rPr>
          <w:rFonts w:asciiTheme="minorHAnsi" w:hAnsiTheme="minorHAnsi" w:cstheme="minorBidi"/>
          <w:color w:val="auto"/>
          <w:sz w:val="22"/>
          <w:szCs w:val="22"/>
        </w:rPr>
      </w:pPr>
    </w:p>
    <w:p w14:paraId="165B8F89" w14:textId="77777777" w:rsidR="00897641" w:rsidRDefault="00897641" w:rsidP="0040218D">
      <w:pPr>
        <w:pStyle w:val="Default"/>
        <w:spacing w:line="276" w:lineRule="auto"/>
        <w:jc w:val="both"/>
        <w:rPr>
          <w:rFonts w:asciiTheme="minorHAnsi" w:hAnsiTheme="minorHAnsi" w:cstheme="minorBidi"/>
          <w:color w:val="auto"/>
          <w:sz w:val="22"/>
          <w:szCs w:val="22"/>
        </w:rPr>
      </w:pPr>
    </w:p>
    <w:p w14:paraId="43F14130" w14:textId="77777777" w:rsidR="00685A08" w:rsidRDefault="00685A08" w:rsidP="0040218D">
      <w:pPr>
        <w:pStyle w:val="Default"/>
        <w:spacing w:line="276" w:lineRule="auto"/>
        <w:jc w:val="both"/>
        <w:rPr>
          <w:rFonts w:asciiTheme="minorHAnsi" w:hAnsiTheme="minorHAnsi" w:cstheme="minorBidi"/>
          <w:color w:val="auto"/>
          <w:sz w:val="22"/>
          <w:szCs w:val="22"/>
        </w:rPr>
      </w:pPr>
    </w:p>
    <w:p w14:paraId="23955BD8" w14:textId="77777777" w:rsidR="0040218D" w:rsidRDefault="0040218D" w:rsidP="00C4103E">
      <w:pPr>
        <w:pStyle w:val="Default"/>
        <w:numPr>
          <w:ilvl w:val="0"/>
          <w:numId w:val="1"/>
        </w:numPr>
        <w:spacing w:line="276" w:lineRule="auto"/>
        <w:jc w:val="both"/>
        <w:rPr>
          <w:b/>
          <w:color w:val="auto"/>
          <w:sz w:val="22"/>
          <w:szCs w:val="22"/>
        </w:rPr>
      </w:pPr>
      <w:r w:rsidRPr="0040218D">
        <w:rPr>
          <w:b/>
          <w:color w:val="auto"/>
          <w:sz w:val="22"/>
          <w:szCs w:val="22"/>
        </w:rPr>
        <w:t>PLATEBNÍ PODMÍNKY</w:t>
      </w:r>
    </w:p>
    <w:p w14:paraId="33F133D4" w14:textId="77777777" w:rsidR="0040218D" w:rsidRDefault="0040218D" w:rsidP="0040218D">
      <w:pPr>
        <w:pStyle w:val="Default"/>
        <w:spacing w:line="276" w:lineRule="auto"/>
        <w:jc w:val="both"/>
        <w:rPr>
          <w:b/>
          <w:color w:val="auto"/>
          <w:sz w:val="22"/>
          <w:szCs w:val="22"/>
        </w:rPr>
      </w:pPr>
    </w:p>
    <w:p w14:paraId="475E14FF" w14:textId="77777777" w:rsidR="00103A35" w:rsidRPr="004928DA" w:rsidRDefault="0040218D" w:rsidP="00C4103E">
      <w:pPr>
        <w:pStyle w:val="Default"/>
        <w:numPr>
          <w:ilvl w:val="1"/>
          <w:numId w:val="6"/>
        </w:numPr>
        <w:spacing w:line="276" w:lineRule="auto"/>
        <w:ind w:left="1134" w:hanging="708"/>
        <w:jc w:val="both"/>
        <w:rPr>
          <w:color w:val="auto"/>
          <w:sz w:val="22"/>
          <w:szCs w:val="22"/>
        </w:rPr>
      </w:pPr>
      <w:r w:rsidRPr="004928DA">
        <w:rPr>
          <w:color w:val="auto"/>
          <w:sz w:val="22"/>
          <w:szCs w:val="22"/>
        </w:rPr>
        <w:t xml:space="preserve">Cena (odměna) za jednotlivé </w:t>
      </w:r>
      <w:r w:rsidR="002504A5" w:rsidRPr="004928DA">
        <w:rPr>
          <w:color w:val="auto"/>
          <w:sz w:val="22"/>
          <w:szCs w:val="22"/>
        </w:rPr>
        <w:t>služby</w:t>
      </w:r>
      <w:r w:rsidRPr="004928DA">
        <w:rPr>
          <w:color w:val="auto"/>
          <w:sz w:val="22"/>
          <w:szCs w:val="22"/>
        </w:rPr>
        <w:t xml:space="preserve"> podle této smlouvy bude zadavatelem zaplacena </w:t>
      </w:r>
      <w:r w:rsidR="00483329" w:rsidRPr="004928DA">
        <w:rPr>
          <w:color w:val="auto"/>
          <w:sz w:val="22"/>
          <w:szCs w:val="22"/>
        </w:rPr>
        <w:t>p</w:t>
      </w:r>
      <w:r w:rsidR="00103A35" w:rsidRPr="004928DA">
        <w:rPr>
          <w:color w:val="auto"/>
          <w:sz w:val="22"/>
          <w:szCs w:val="22"/>
        </w:rPr>
        <w:t xml:space="preserve">o včasném a řádném splnění příslušné </w:t>
      </w:r>
      <w:r w:rsidR="002504A5" w:rsidRPr="004928DA">
        <w:rPr>
          <w:color w:val="auto"/>
          <w:sz w:val="22"/>
          <w:szCs w:val="22"/>
        </w:rPr>
        <w:t>služby</w:t>
      </w:r>
      <w:r w:rsidR="00103A35" w:rsidRPr="004928DA">
        <w:rPr>
          <w:color w:val="auto"/>
          <w:sz w:val="22"/>
          <w:szCs w:val="22"/>
        </w:rPr>
        <w:t xml:space="preserve"> </w:t>
      </w:r>
      <w:r w:rsidR="002F727C">
        <w:rPr>
          <w:color w:val="auto"/>
          <w:sz w:val="22"/>
          <w:szCs w:val="22"/>
        </w:rPr>
        <w:t xml:space="preserve">v celém rozsahu a jejím převzetí zadavatelem </w:t>
      </w:r>
      <w:r w:rsidR="0022621C" w:rsidRPr="004928DA">
        <w:rPr>
          <w:color w:val="auto"/>
          <w:sz w:val="22"/>
          <w:szCs w:val="22"/>
        </w:rPr>
        <w:t>v souladu se</w:t>
      </w:r>
      <w:r w:rsidR="00103A35" w:rsidRPr="004928DA">
        <w:rPr>
          <w:color w:val="auto"/>
          <w:sz w:val="22"/>
          <w:szCs w:val="22"/>
        </w:rPr>
        <w:t xml:space="preserve"> čl. 8. této smlouvy</w:t>
      </w:r>
      <w:r w:rsidR="00366775">
        <w:rPr>
          <w:color w:val="auto"/>
          <w:sz w:val="22"/>
          <w:szCs w:val="22"/>
        </w:rPr>
        <w:t>.</w:t>
      </w:r>
    </w:p>
    <w:p w14:paraId="7F585153" w14:textId="77777777" w:rsidR="00103A35" w:rsidRDefault="00103A35" w:rsidP="00103A35">
      <w:pPr>
        <w:pStyle w:val="Default"/>
        <w:spacing w:line="276" w:lineRule="auto"/>
        <w:ind w:left="1134"/>
        <w:jc w:val="both"/>
        <w:rPr>
          <w:sz w:val="22"/>
          <w:szCs w:val="22"/>
        </w:rPr>
      </w:pPr>
    </w:p>
    <w:p w14:paraId="7A34E36C" w14:textId="77777777" w:rsidR="00EA5EDD" w:rsidRDefault="00EA5EDD" w:rsidP="00C4103E">
      <w:pPr>
        <w:pStyle w:val="Default"/>
        <w:numPr>
          <w:ilvl w:val="1"/>
          <w:numId w:val="6"/>
        </w:numPr>
        <w:spacing w:line="276" w:lineRule="auto"/>
        <w:ind w:left="1134" w:hanging="708"/>
        <w:jc w:val="both"/>
        <w:rPr>
          <w:sz w:val="22"/>
          <w:szCs w:val="22"/>
        </w:rPr>
      </w:pPr>
      <w:r w:rsidRPr="00103A35">
        <w:rPr>
          <w:sz w:val="22"/>
          <w:szCs w:val="22"/>
        </w:rPr>
        <w:lastRenderedPageBreak/>
        <w:t xml:space="preserve">Cena, resp. její jednotlivé části budou splatné za předpokladu splnění podmínek </w:t>
      </w:r>
      <w:r w:rsidR="00B0077A" w:rsidRPr="00103A35">
        <w:rPr>
          <w:sz w:val="22"/>
          <w:szCs w:val="22"/>
        </w:rPr>
        <w:t xml:space="preserve">uvedených v </w:t>
      </w:r>
      <w:r w:rsidR="00B0077A">
        <w:rPr>
          <w:sz w:val="22"/>
          <w:szCs w:val="22"/>
        </w:rPr>
        <w:t>odstavci</w:t>
      </w:r>
      <w:r w:rsidRPr="00103A35">
        <w:rPr>
          <w:sz w:val="22"/>
          <w:szCs w:val="22"/>
        </w:rPr>
        <w:t xml:space="preserve"> 7.1 této smlouvy do 30 dnů ode dne doručení faktury (daňového dokladu) vystavené dodavatelem zadavateli. Faktura musí splňovat tyto náležitosti: </w:t>
      </w:r>
    </w:p>
    <w:p w14:paraId="5A059341" w14:textId="77777777" w:rsidR="00103A35" w:rsidRPr="00B001AC" w:rsidRDefault="00103A35" w:rsidP="00103A35">
      <w:pPr>
        <w:pStyle w:val="Default"/>
        <w:spacing w:line="276" w:lineRule="auto"/>
        <w:ind w:left="786" w:firstLine="348"/>
        <w:jc w:val="both"/>
        <w:rPr>
          <w:sz w:val="22"/>
          <w:szCs w:val="22"/>
        </w:rPr>
      </w:pPr>
      <w:r w:rsidRPr="00B001AC">
        <w:rPr>
          <w:sz w:val="22"/>
          <w:szCs w:val="22"/>
        </w:rPr>
        <w:t xml:space="preserve">a. označení a číslo daňového dokladu, </w:t>
      </w:r>
    </w:p>
    <w:p w14:paraId="22EF098B" w14:textId="77777777" w:rsidR="00103A35" w:rsidRPr="00B001AC" w:rsidRDefault="00103A35" w:rsidP="00103A35">
      <w:pPr>
        <w:pStyle w:val="Default"/>
        <w:spacing w:line="276" w:lineRule="auto"/>
        <w:ind w:left="426" w:firstLine="708"/>
        <w:jc w:val="both"/>
        <w:rPr>
          <w:sz w:val="22"/>
          <w:szCs w:val="22"/>
        </w:rPr>
      </w:pPr>
      <w:r w:rsidRPr="00B001AC">
        <w:rPr>
          <w:sz w:val="22"/>
          <w:szCs w:val="22"/>
        </w:rPr>
        <w:t xml:space="preserve">b. označení smluvních stran, </w:t>
      </w:r>
    </w:p>
    <w:p w14:paraId="474DE6AC" w14:textId="77777777" w:rsidR="00103A35" w:rsidRPr="00B001AC" w:rsidRDefault="00103A35" w:rsidP="00103A35">
      <w:pPr>
        <w:pStyle w:val="Default"/>
        <w:spacing w:line="276" w:lineRule="auto"/>
        <w:ind w:left="1134"/>
        <w:jc w:val="both"/>
        <w:rPr>
          <w:sz w:val="22"/>
          <w:szCs w:val="22"/>
        </w:rPr>
      </w:pPr>
      <w:r w:rsidRPr="00B001AC">
        <w:rPr>
          <w:sz w:val="22"/>
          <w:szCs w:val="22"/>
        </w:rPr>
        <w:t>c. důvod fakturace, označení této smlouvy, přesný popis plnění, na faktuře bude text: „…….. (</w:t>
      </w:r>
      <w:r w:rsidRPr="00B001AC">
        <w:rPr>
          <w:i/>
          <w:iCs/>
          <w:sz w:val="22"/>
          <w:szCs w:val="22"/>
        </w:rPr>
        <w:t xml:space="preserve">důvod fakturace) </w:t>
      </w:r>
      <w:r w:rsidRPr="00B001AC">
        <w:rPr>
          <w:sz w:val="22"/>
          <w:szCs w:val="22"/>
        </w:rPr>
        <w:t>……….. k projektu „</w:t>
      </w:r>
      <w:r w:rsidR="00B0077A">
        <w:rPr>
          <w:sz w:val="22"/>
          <w:szCs w:val="22"/>
        </w:rPr>
        <w:t>Tvorba protikorupční strategie a</w:t>
      </w:r>
      <w:r w:rsidR="00CF6BC6">
        <w:rPr>
          <w:sz w:val="22"/>
          <w:szCs w:val="22"/>
        </w:rPr>
        <w:t> </w:t>
      </w:r>
      <w:r w:rsidR="00B0077A">
        <w:rPr>
          <w:sz w:val="22"/>
          <w:szCs w:val="22"/>
        </w:rPr>
        <w:t>vzdělávání zaměstnanců v oblasti protikorupčních opatření“, registrační číslo CZ.1.04/4.1.01/B6.00011</w:t>
      </w:r>
      <w:r w:rsidRPr="00B001AC">
        <w:rPr>
          <w:sz w:val="22"/>
          <w:szCs w:val="22"/>
        </w:rPr>
        <w:t xml:space="preserve"> financovaného z Operačního programu Lidské zdroje a</w:t>
      </w:r>
      <w:r w:rsidR="00B0077A">
        <w:rPr>
          <w:sz w:val="22"/>
          <w:szCs w:val="22"/>
        </w:rPr>
        <w:t> </w:t>
      </w:r>
      <w:r w:rsidRPr="00B001AC">
        <w:rPr>
          <w:sz w:val="22"/>
          <w:szCs w:val="22"/>
        </w:rPr>
        <w:t>zaměstnanost</w:t>
      </w:r>
      <w:r w:rsidR="00186152">
        <w:rPr>
          <w:sz w:val="22"/>
          <w:szCs w:val="22"/>
        </w:rPr>
        <w:t>.</w:t>
      </w:r>
    </w:p>
    <w:p w14:paraId="129731C6" w14:textId="77777777" w:rsidR="00103A35" w:rsidRPr="00B001AC" w:rsidRDefault="00103A35" w:rsidP="00103A35">
      <w:pPr>
        <w:pStyle w:val="Default"/>
        <w:spacing w:line="276" w:lineRule="auto"/>
        <w:ind w:left="426" w:firstLine="708"/>
        <w:jc w:val="both"/>
        <w:rPr>
          <w:sz w:val="22"/>
          <w:szCs w:val="22"/>
        </w:rPr>
      </w:pPr>
      <w:r w:rsidRPr="00B001AC">
        <w:rPr>
          <w:sz w:val="22"/>
          <w:szCs w:val="22"/>
        </w:rPr>
        <w:t xml:space="preserve">d. označení bankovního ústavu a číslo účtu, na který má být placeno, </w:t>
      </w:r>
    </w:p>
    <w:p w14:paraId="4D5D31E0" w14:textId="77777777" w:rsidR="00103A35" w:rsidRPr="00B001AC" w:rsidRDefault="00103A35" w:rsidP="00103A35">
      <w:pPr>
        <w:pStyle w:val="Default"/>
        <w:spacing w:line="276" w:lineRule="auto"/>
        <w:ind w:left="426" w:firstLine="708"/>
        <w:jc w:val="both"/>
        <w:rPr>
          <w:sz w:val="22"/>
          <w:szCs w:val="22"/>
        </w:rPr>
      </w:pPr>
      <w:r w:rsidRPr="00B001AC">
        <w:rPr>
          <w:sz w:val="22"/>
          <w:szCs w:val="22"/>
        </w:rPr>
        <w:t xml:space="preserve">e. lhůta splatnosti, </w:t>
      </w:r>
    </w:p>
    <w:p w14:paraId="0B4F3A04" w14:textId="77777777" w:rsidR="00103A35" w:rsidRPr="00B001AC" w:rsidRDefault="00103A35" w:rsidP="00103A35">
      <w:pPr>
        <w:pStyle w:val="Default"/>
        <w:spacing w:line="276" w:lineRule="auto"/>
        <w:ind w:left="426" w:firstLine="708"/>
        <w:jc w:val="both"/>
        <w:rPr>
          <w:sz w:val="22"/>
          <w:szCs w:val="22"/>
        </w:rPr>
      </w:pPr>
      <w:r w:rsidRPr="00B001AC">
        <w:rPr>
          <w:sz w:val="22"/>
          <w:szCs w:val="22"/>
        </w:rPr>
        <w:t xml:space="preserve">f. datum vystavení faktury, </w:t>
      </w:r>
    </w:p>
    <w:p w14:paraId="7971648C" w14:textId="77777777" w:rsidR="00103A35" w:rsidRPr="00B001AC" w:rsidRDefault="00103A35" w:rsidP="00103A35">
      <w:pPr>
        <w:pStyle w:val="Default"/>
        <w:spacing w:line="276" w:lineRule="auto"/>
        <w:ind w:left="426" w:firstLine="708"/>
        <w:jc w:val="both"/>
        <w:rPr>
          <w:sz w:val="22"/>
          <w:szCs w:val="22"/>
        </w:rPr>
      </w:pPr>
      <w:r w:rsidRPr="00B001AC">
        <w:rPr>
          <w:sz w:val="22"/>
          <w:szCs w:val="22"/>
        </w:rPr>
        <w:t xml:space="preserve">g. datum uskutečněného zdanitelného plnění, </w:t>
      </w:r>
    </w:p>
    <w:p w14:paraId="0E2B3870" w14:textId="77777777" w:rsidR="00186152" w:rsidRDefault="00CF6BC6" w:rsidP="00186152">
      <w:pPr>
        <w:pStyle w:val="Default"/>
        <w:spacing w:line="276" w:lineRule="auto"/>
        <w:ind w:left="426" w:firstLine="708"/>
        <w:jc w:val="both"/>
        <w:rPr>
          <w:sz w:val="22"/>
          <w:szCs w:val="22"/>
        </w:rPr>
      </w:pPr>
      <w:r>
        <w:rPr>
          <w:sz w:val="22"/>
          <w:szCs w:val="22"/>
        </w:rPr>
        <w:t>h. částka k úhradě.</w:t>
      </w:r>
    </w:p>
    <w:p w14:paraId="2B20D19E" w14:textId="77777777" w:rsidR="00103A35" w:rsidRDefault="00103A35" w:rsidP="00103A35">
      <w:pPr>
        <w:pStyle w:val="Default"/>
        <w:spacing w:line="276" w:lineRule="auto"/>
        <w:ind w:left="1134"/>
        <w:jc w:val="both"/>
        <w:rPr>
          <w:sz w:val="22"/>
          <w:szCs w:val="22"/>
        </w:rPr>
      </w:pPr>
    </w:p>
    <w:p w14:paraId="25166554" w14:textId="77777777" w:rsidR="00EA5EDD" w:rsidRDefault="00EA5EDD" w:rsidP="00C4103E">
      <w:pPr>
        <w:pStyle w:val="Default"/>
        <w:numPr>
          <w:ilvl w:val="1"/>
          <w:numId w:val="6"/>
        </w:numPr>
        <w:spacing w:line="276" w:lineRule="auto"/>
        <w:ind w:left="1134" w:hanging="708"/>
        <w:jc w:val="both"/>
        <w:rPr>
          <w:sz w:val="22"/>
          <w:szCs w:val="22"/>
        </w:rPr>
      </w:pPr>
      <w:r w:rsidRPr="00103A35">
        <w:rPr>
          <w:sz w:val="22"/>
          <w:szCs w:val="22"/>
        </w:rPr>
        <w:t xml:space="preserve">Za den doručení faktury se pokládá den uvedený na otisku doručovacího razítka podatelny zadavatele. </w:t>
      </w:r>
    </w:p>
    <w:p w14:paraId="673A1391" w14:textId="77777777" w:rsidR="00B0077A" w:rsidRDefault="00B0077A" w:rsidP="00B0077A">
      <w:pPr>
        <w:pStyle w:val="Default"/>
        <w:spacing w:line="276" w:lineRule="auto"/>
        <w:ind w:left="1134"/>
        <w:jc w:val="both"/>
        <w:rPr>
          <w:sz w:val="22"/>
          <w:szCs w:val="22"/>
        </w:rPr>
      </w:pPr>
    </w:p>
    <w:p w14:paraId="3A0D8987" w14:textId="77777777" w:rsidR="00186152" w:rsidRDefault="00B0077A" w:rsidP="00C4103E">
      <w:pPr>
        <w:pStyle w:val="Default"/>
        <w:numPr>
          <w:ilvl w:val="1"/>
          <w:numId w:val="6"/>
        </w:numPr>
        <w:spacing w:line="276" w:lineRule="auto"/>
        <w:ind w:left="1134" w:hanging="709"/>
        <w:jc w:val="both"/>
        <w:rPr>
          <w:sz w:val="22"/>
          <w:szCs w:val="22"/>
        </w:rPr>
      </w:pPr>
      <w:r w:rsidRPr="00B001AC">
        <w:rPr>
          <w:sz w:val="22"/>
          <w:szCs w:val="22"/>
        </w:rPr>
        <w:t xml:space="preserve">Zadavatel je oprávněn kdykoliv vrátit dodavateli fakturu, která neobsahuje požadované náležitosti, obsahuje nesprávné údaje nebo je vystavena předčasně. </w:t>
      </w:r>
      <w:r w:rsidR="002504A5" w:rsidRPr="004928DA">
        <w:rPr>
          <w:color w:val="auto"/>
          <w:sz w:val="22"/>
          <w:szCs w:val="22"/>
        </w:rPr>
        <w:t xml:space="preserve">Po </w:t>
      </w:r>
      <w:r w:rsidRPr="004928DA">
        <w:rPr>
          <w:color w:val="auto"/>
          <w:sz w:val="22"/>
          <w:szCs w:val="22"/>
        </w:rPr>
        <w:t>vystav</w:t>
      </w:r>
      <w:r w:rsidR="001926BF" w:rsidRPr="004928DA">
        <w:rPr>
          <w:color w:val="auto"/>
          <w:sz w:val="22"/>
          <w:szCs w:val="22"/>
        </w:rPr>
        <w:t>ení nové</w:t>
      </w:r>
      <w:r w:rsidR="002504A5" w:rsidRPr="004928DA">
        <w:rPr>
          <w:color w:val="auto"/>
          <w:sz w:val="22"/>
          <w:szCs w:val="22"/>
        </w:rPr>
        <w:t xml:space="preserve"> faktury</w:t>
      </w:r>
      <w:r w:rsidRPr="004928DA">
        <w:rPr>
          <w:color w:val="auto"/>
          <w:sz w:val="22"/>
          <w:szCs w:val="22"/>
        </w:rPr>
        <w:t xml:space="preserve"> se správnými údaji </w:t>
      </w:r>
      <w:r w:rsidR="002504A5" w:rsidRPr="004928DA">
        <w:rPr>
          <w:color w:val="auto"/>
          <w:sz w:val="22"/>
          <w:szCs w:val="22"/>
        </w:rPr>
        <w:t xml:space="preserve">dodavatelem, začíná </w:t>
      </w:r>
      <w:r w:rsidRPr="004928DA">
        <w:rPr>
          <w:color w:val="auto"/>
          <w:sz w:val="22"/>
          <w:szCs w:val="22"/>
        </w:rPr>
        <w:t>dnem doručení</w:t>
      </w:r>
      <w:r w:rsidR="002504A5" w:rsidRPr="004928DA">
        <w:rPr>
          <w:color w:val="auto"/>
          <w:sz w:val="22"/>
          <w:szCs w:val="22"/>
        </w:rPr>
        <w:t xml:space="preserve"> této faktury</w:t>
      </w:r>
      <w:r w:rsidRPr="004928DA">
        <w:rPr>
          <w:color w:val="auto"/>
          <w:sz w:val="22"/>
          <w:szCs w:val="22"/>
        </w:rPr>
        <w:t xml:space="preserve"> zadavateli běžet nová 30 denní lhůta splatnosti.</w:t>
      </w:r>
    </w:p>
    <w:p w14:paraId="3461D071" w14:textId="77777777" w:rsidR="00186152" w:rsidRPr="00186152" w:rsidRDefault="00186152" w:rsidP="00186152">
      <w:pPr>
        <w:pStyle w:val="Default"/>
        <w:spacing w:line="276" w:lineRule="auto"/>
        <w:jc w:val="both"/>
        <w:rPr>
          <w:sz w:val="22"/>
          <w:szCs w:val="22"/>
        </w:rPr>
      </w:pPr>
    </w:p>
    <w:p w14:paraId="27865512" w14:textId="77777777" w:rsidR="00186152" w:rsidRDefault="00186152" w:rsidP="00C4103E">
      <w:pPr>
        <w:pStyle w:val="Default"/>
        <w:numPr>
          <w:ilvl w:val="1"/>
          <w:numId w:val="6"/>
        </w:numPr>
        <w:spacing w:line="276" w:lineRule="auto"/>
        <w:ind w:left="1134" w:hanging="709"/>
        <w:jc w:val="both"/>
        <w:rPr>
          <w:sz w:val="22"/>
          <w:szCs w:val="22"/>
        </w:rPr>
      </w:pPr>
      <w:r w:rsidRPr="00186152">
        <w:rPr>
          <w:sz w:val="22"/>
          <w:szCs w:val="22"/>
        </w:rPr>
        <w:t xml:space="preserve">Fakturovaná částka je uhrazena dnem odepsání částky z účtu </w:t>
      </w:r>
      <w:r w:rsidR="0094300F">
        <w:rPr>
          <w:sz w:val="22"/>
          <w:szCs w:val="22"/>
        </w:rPr>
        <w:t>zadavatele</w:t>
      </w:r>
      <w:r w:rsidRPr="00186152">
        <w:rPr>
          <w:sz w:val="22"/>
          <w:szCs w:val="22"/>
        </w:rPr>
        <w:t>.</w:t>
      </w:r>
    </w:p>
    <w:p w14:paraId="3CF6CF7B" w14:textId="77777777" w:rsidR="006B5510" w:rsidRDefault="006B5510" w:rsidP="006B5510">
      <w:pPr>
        <w:pStyle w:val="Odstavecseseznamem"/>
      </w:pPr>
    </w:p>
    <w:p w14:paraId="10197DAB" w14:textId="4C616755" w:rsidR="006B5510" w:rsidRDefault="006B5510" w:rsidP="00C4103E">
      <w:pPr>
        <w:pStyle w:val="Default"/>
        <w:numPr>
          <w:ilvl w:val="1"/>
          <w:numId w:val="6"/>
        </w:numPr>
        <w:spacing w:line="276" w:lineRule="auto"/>
        <w:ind w:left="1134" w:hanging="709"/>
        <w:jc w:val="both"/>
        <w:rPr>
          <w:color w:val="000000" w:themeColor="text1"/>
          <w:sz w:val="22"/>
          <w:szCs w:val="22"/>
        </w:rPr>
      </w:pPr>
      <w:r w:rsidRPr="005E224B">
        <w:rPr>
          <w:color w:val="000000" w:themeColor="text1"/>
          <w:sz w:val="22"/>
          <w:szCs w:val="22"/>
        </w:rPr>
        <w:t xml:space="preserve">Dodavatel nemůže požadovat poskytnutí zálohy. </w:t>
      </w:r>
    </w:p>
    <w:p w14:paraId="226CDE6F" w14:textId="77777777" w:rsidR="00685A08" w:rsidRDefault="00685A08" w:rsidP="00685A08">
      <w:pPr>
        <w:pStyle w:val="Default"/>
        <w:spacing w:line="276" w:lineRule="auto"/>
        <w:jc w:val="both"/>
        <w:rPr>
          <w:color w:val="000000" w:themeColor="text1"/>
          <w:sz w:val="22"/>
          <w:szCs w:val="22"/>
        </w:rPr>
      </w:pPr>
    </w:p>
    <w:p w14:paraId="195E9B04" w14:textId="77777777" w:rsidR="00685A08" w:rsidRPr="005E224B" w:rsidRDefault="00685A08" w:rsidP="00685A08">
      <w:pPr>
        <w:pStyle w:val="Default"/>
        <w:spacing w:line="276" w:lineRule="auto"/>
        <w:jc w:val="both"/>
        <w:rPr>
          <w:color w:val="000000" w:themeColor="text1"/>
          <w:sz w:val="22"/>
          <w:szCs w:val="22"/>
        </w:rPr>
      </w:pPr>
    </w:p>
    <w:p w14:paraId="677A5B18" w14:textId="77777777" w:rsidR="00DD4B5E" w:rsidRDefault="00DD4B5E" w:rsidP="00EA5EDD">
      <w:pPr>
        <w:pStyle w:val="Default"/>
        <w:rPr>
          <w:sz w:val="22"/>
          <w:szCs w:val="22"/>
        </w:rPr>
      </w:pPr>
    </w:p>
    <w:p w14:paraId="0F3BB506" w14:textId="77777777" w:rsidR="00EA5EDD" w:rsidRPr="00B0077A" w:rsidRDefault="00EA5EDD" w:rsidP="00C4103E">
      <w:pPr>
        <w:pStyle w:val="Default"/>
        <w:numPr>
          <w:ilvl w:val="0"/>
          <w:numId w:val="1"/>
        </w:numPr>
        <w:rPr>
          <w:b/>
          <w:sz w:val="22"/>
          <w:szCs w:val="22"/>
        </w:rPr>
      </w:pPr>
      <w:r w:rsidRPr="00B0077A">
        <w:rPr>
          <w:b/>
          <w:bCs/>
          <w:sz w:val="22"/>
          <w:szCs w:val="22"/>
        </w:rPr>
        <w:t xml:space="preserve">PŘEDÁNÍ A PŘEVZETÍ PŘEDMĚTU SMLOUVY NEBO JEHO ČÁSTI </w:t>
      </w:r>
    </w:p>
    <w:p w14:paraId="009C5BDC" w14:textId="77777777" w:rsidR="00B0077A" w:rsidRDefault="00B0077A" w:rsidP="00EA5EDD">
      <w:pPr>
        <w:pStyle w:val="Default"/>
        <w:rPr>
          <w:sz w:val="22"/>
          <w:szCs w:val="22"/>
        </w:rPr>
      </w:pPr>
    </w:p>
    <w:p w14:paraId="097CAEA3" w14:textId="77777777" w:rsidR="0022621C" w:rsidRDefault="00EA5EDD" w:rsidP="004F1BAA">
      <w:pPr>
        <w:pStyle w:val="Default"/>
        <w:numPr>
          <w:ilvl w:val="1"/>
          <w:numId w:val="7"/>
        </w:numPr>
        <w:tabs>
          <w:tab w:val="left" w:pos="1134"/>
        </w:tabs>
        <w:spacing w:line="276" w:lineRule="auto"/>
        <w:ind w:left="1134" w:hanging="708"/>
        <w:jc w:val="both"/>
        <w:rPr>
          <w:sz w:val="22"/>
          <w:szCs w:val="22"/>
        </w:rPr>
      </w:pPr>
      <w:r w:rsidRPr="00B001AC">
        <w:rPr>
          <w:sz w:val="22"/>
          <w:szCs w:val="22"/>
        </w:rPr>
        <w:t>Závazek d</w:t>
      </w:r>
      <w:r w:rsidR="0022621C">
        <w:rPr>
          <w:sz w:val="22"/>
          <w:szCs w:val="22"/>
        </w:rPr>
        <w:t>odavatele realizovat dílčí část</w:t>
      </w:r>
      <w:r w:rsidRPr="00B001AC">
        <w:rPr>
          <w:sz w:val="22"/>
          <w:szCs w:val="22"/>
        </w:rPr>
        <w:t xml:space="preserve"> předmětu smlouvy je splněn </w:t>
      </w:r>
      <w:r w:rsidR="002F727C">
        <w:rPr>
          <w:sz w:val="22"/>
          <w:szCs w:val="22"/>
        </w:rPr>
        <w:t xml:space="preserve">úplnou </w:t>
      </w:r>
      <w:r w:rsidRPr="00B001AC">
        <w:rPr>
          <w:sz w:val="22"/>
          <w:szCs w:val="22"/>
        </w:rPr>
        <w:t>realizací této dílčí části předmětu smlouvy v místě plnění řádně a včas, a to:</w:t>
      </w:r>
    </w:p>
    <w:p w14:paraId="0F446109" w14:textId="11CB48C1" w:rsidR="00620518" w:rsidRPr="00B84E46" w:rsidRDefault="00620518" w:rsidP="004F1BAA">
      <w:pPr>
        <w:pStyle w:val="Default"/>
        <w:numPr>
          <w:ilvl w:val="0"/>
          <w:numId w:val="16"/>
        </w:numPr>
        <w:tabs>
          <w:tab w:val="left" w:pos="1134"/>
        </w:tabs>
        <w:spacing w:line="276" w:lineRule="auto"/>
        <w:jc w:val="both"/>
        <w:rPr>
          <w:color w:val="auto"/>
          <w:sz w:val="22"/>
          <w:szCs w:val="22"/>
        </w:rPr>
      </w:pPr>
      <w:r w:rsidRPr="00B84E46">
        <w:rPr>
          <w:color w:val="auto"/>
          <w:sz w:val="22"/>
          <w:szCs w:val="22"/>
        </w:rPr>
        <w:t xml:space="preserve">U </w:t>
      </w:r>
      <w:r w:rsidR="00BD21CF" w:rsidRPr="00B84E46">
        <w:rPr>
          <w:color w:val="auto"/>
          <w:sz w:val="22"/>
          <w:szCs w:val="22"/>
        </w:rPr>
        <w:t xml:space="preserve">plnění </w:t>
      </w:r>
      <w:r w:rsidRPr="00B84E46">
        <w:rPr>
          <w:color w:val="auto"/>
          <w:sz w:val="22"/>
          <w:szCs w:val="22"/>
        </w:rPr>
        <w:t>uvedené</w:t>
      </w:r>
      <w:r w:rsidR="00BD21CF" w:rsidRPr="00B84E46">
        <w:rPr>
          <w:color w:val="auto"/>
          <w:sz w:val="22"/>
          <w:szCs w:val="22"/>
        </w:rPr>
        <w:t xml:space="preserve">ho </w:t>
      </w:r>
      <w:r w:rsidRPr="00B84E46">
        <w:rPr>
          <w:color w:val="auto"/>
          <w:sz w:val="22"/>
          <w:szCs w:val="22"/>
        </w:rPr>
        <w:t>v</w:t>
      </w:r>
      <w:r w:rsidR="00113FA3" w:rsidRPr="00B84E46">
        <w:rPr>
          <w:color w:val="auto"/>
          <w:sz w:val="22"/>
          <w:szCs w:val="22"/>
        </w:rPr>
        <w:t>e</w:t>
      </w:r>
      <w:r w:rsidRPr="00B84E46">
        <w:rPr>
          <w:color w:val="auto"/>
          <w:sz w:val="22"/>
          <w:szCs w:val="22"/>
        </w:rPr>
        <w:t> </w:t>
      </w:r>
      <w:r w:rsidR="00113FA3" w:rsidRPr="00B84E46">
        <w:rPr>
          <w:color w:val="auto"/>
          <w:sz w:val="22"/>
          <w:szCs w:val="22"/>
        </w:rPr>
        <w:t>čl.</w:t>
      </w:r>
      <w:r w:rsidR="00916061" w:rsidRPr="00B84E46">
        <w:rPr>
          <w:color w:val="auto"/>
          <w:sz w:val="22"/>
          <w:szCs w:val="22"/>
        </w:rPr>
        <w:t xml:space="preserve"> 2.2.1.1</w:t>
      </w:r>
      <w:r w:rsidRPr="00B84E46">
        <w:rPr>
          <w:color w:val="auto"/>
          <w:sz w:val="22"/>
          <w:szCs w:val="22"/>
        </w:rPr>
        <w:t xml:space="preserve">, 2.2.1.2, 2.2.1.3 </w:t>
      </w:r>
      <w:r w:rsidR="00113FA3" w:rsidRPr="00B84E46">
        <w:rPr>
          <w:color w:val="auto"/>
          <w:sz w:val="22"/>
          <w:szCs w:val="22"/>
        </w:rPr>
        <w:t xml:space="preserve">této smlouvy </w:t>
      </w:r>
      <w:r w:rsidRPr="00B84E46">
        <w:rPr>
          <w:color w:val="auto"/>
          <w:sz w:val="22"/>
          <w:szCs w:val="22"/>
        </w:rPr>
        <w:t xml:space="preserve">předáním výstupů v sídle zadavatele v rozsahu, podobě a formě specifikované v příloze </w:t>
      </w:r>
      <w:r w:rsidR="00916061" w:rsidRPr="00B84E46">
        <w:rPr>
          <w:color w:val="auto"/>
          <w:sz w:val="22"/>
          <w:szCs w:val="22"/>
        </w:rPr>
        <w:t>č. 1 této</w:t>
      </w:r>
      <w:r w:rsidRPr="00B84E46">
        <w:rPr>
          <w:color w:val="auto"/>
          <w:sz w:val="22"/>
          <w:szCs w:val="22"/>
        </w:rPr>
        <w:t xml:space="preserve"> smlouvy</w:t>
      </w:r>
      <w:r w:rsidR="007144D4" w:rsidRPr="007144D4">
        <w:t xml:space="preserve"> </w:t>
      </w:r>
      <w:r w:rsidR="007144D4" w:rsidRPr="007144D4">
        <w:rPr>
          <w:color w:val="auto"/>
          <w:sz w:val="22"/>
          <w:szCs w:val="22"/>
        </w:rPr>
        <w:t xml:space="preserve">(Specifikace předmětu </w:t>
      </w:r>
      <w:r w:rsidR="006B5510" w:rsidRPr="005E224B">
        <w:rPr>
          <w:color w:val="000000" w:themeColor="text1"/>
          <w:sz w:val="22"/>
          <w:szCs w:val="22"/>
        </w:rPr>
        <w:t>smlouvy</w:t>
      </w:r>
      <w:r w:rsidR="007144D4" w:rsidRPr="005E224B">
        <w:rPr>
          <w:color w:val="000000" w:themeColor="text1"/>
          <w:sz w:val="22"/>
          <w:szCs w:val="22"/>
        </w:rPr>
        <w:t>)</w:t>
      </w:r>
      <w:r w:rsidR="007144D4">
        <w:rPr>
          <w:color w:val="auto"/>
          <w:sz w:val="22"/>
          <w:szCs w:val="22"/>
        </w:rPr>
        <w:t>.</w:t>
      </w:r>
      <w:r w:rsidR="007144D4" w:rsidRPr="007144D4">
        <w:rPr>
          <w:color w:val="auto"/>
          <w:sz w:val="22"/>
          <w:szCs w:val="22"/>
        </w:rPr>
        <w:t xml:space="preserve"> </w:t>
      </w:r>
      <w:r w:rsidRPr="00B84E46">
        <w:rPr>
          <w:color w:val="auto"/>
          <w:sz w:val="22"/>
          <w:szCs w:val="22"/>
        </w:rPr>
        <w:t xml:space="preserve">  </w:t>
      </w:r>
    </w:p>
    <w:p w14:paraId="4D4B4FA0" w14:textId="3EDC3BFA" w:rsidR="00B0077A" w:rsidRPr="00B84E46" w:rsidRDefault="00620518" w:rsidP="004F1BAA">
      <w:pPr>
        <w:pStyle w:val="Default"/>
        <w:numPr>
          <w:ilvl w:val="0"/>
          <w:numId w:val="16"/>
        </w:numPr>
        <w:tabs>
          <w:tab w:val="left" w:pos="1134"/>
        </w:tabs>
        <w:spacing w:line="276" w:lineRule="auto"/>
        <w:ind w:left="1843"/>
        <w:jc w:val="both"/>
        <w:rPr>
          <w:color w:val="auto"/>
          <w:sz w:val="22"/>
          <w:szCs w:val="22"/>
        </w:rPr>
      </w:pPr>
      <w:r w:rsidRPr="00B84E46">
        <w:rPr>
          <w:color w:val="auto"/>
          <w:sz w:val="22"/>
          <w:szCs w:val="22"/>
        </w:rPr>
        <w:t xml:space="preserve">U </w:t>
      </w:r>
      <w:r w:rsidR="00916061" w:rsidRPr="00B84E46">
        <w:rPr>
          <w:color w:val="auto"/>
          <w:sz w:val="22"/>
          <w:szCs w:val="22"/>
        </w:rPr>
        <w:t>plnění uvedených</w:t>
      </w:r>
      <w:r w:rsidRPr="00B84E46">
        <w:rPr>
          <w:color w:val="auto"/>
          <w:sz w:val="22"/>
          <w:szCs w:val="22"/>
        </w:rPr>
        <w:t xml:space="preserve"> v čl. </w:t>
      </w:r>
      <w:r w:rsidR="00916061" w:rsidRPr="00B84E46">
        <w:rPr>
          <w:color w:val="auto"/>
          <w:sz w:val="22"/>
          <w:szCs w:val="22"/>
        </w:rPr>
        <w:t>2.2.2 a 2.2.3</w:t>
      </w:r>
      <w:r w:rsidR="00BD21CF" w:rsidRPr="00B84E46">
        <w:rPr>
          <w:color w:val="auto"/>
          <w:sz w:val="22"/>
          <w:szCs w:val="22"/>
        </w:rPr>
        <w:t xml:space="preserve"> </w:t>
      </w:r>
      <w:r w:rsidR="00113FA3" w:rsidRPr="00B84E46">
        <w:rPr>
          <w:color w:val="auto"/>
          <w:sz w:val="22"/>
          <w:szCs w:val="22"/>
        </w:rPr>
        <w:t xml:space="preserve">této smlouvy </w:t>
      </w:r>
      <w:r w:rsidRPr="00B84E46">
        <w:rPr>
          <w:color w:val="auto"/>
          <w:sz w:val="22"/>
          <w:szCs w:val="22"/>
        </w:rPr>
        <w:t>realizací t</w:t>
      </w:r>
      <w:r w:rsidR="00916061" w:rsidRPr="00B84E46">
        <w:rPr>
          <w:color w:val="auto"/>
          <w:sz w:val="22"/>
          <w:szCs w:val="22"/>
        </w:rPr>
        <w:t>ěchto</w:t>
      </w:r>
      <w:r w:rsidR="00BD21CF" w:rsidRPr="00B84E46">
        <w:rPr>
          <w:color w:val="auto"/>
          <w:sz w:val="22"/>
          <w:szCs w:val="22"/>
        </w:rPr>
        <w:t xml:space="preserve"> služeb ve</w:t>
      </w:r>
      <w:r w:rsidR="00897641">
        <w:rPr>
          <w:color w:val="auto"/>
          <w:sz w:val="22"/>
          <w:szCs w:val="22"/>
        </w:rPr>
        <w:t> </w:t>
      </w:r>
      <w:r w:rsidR="00BD21CF" w:rsidRPr="00B84E46">
        <w:rPr>
          <w:color w:val="auto"/>
          <w:sz w:val="22"/>
          <w:szCs w:val="22"/>
        </w:rPr>
        <w:t xml:space="preserve">stanoveném rozsahu a se stanoveným obsahem a </w:t>
      </w:r>
      <w:r w:rsidRPr="00B84E46">
        <w:rPr>
          <w:color w:val="auto"/>
          <w:sz w:val="22"/>
          <w:szCs w:val="22"/>
        </w:rPr>
        <w:t xml:space="preserve">předáním výstupů </w:t>
      </w:r>
      <w:r w:rsidR="00BD21CF" w:rsidRPr="00B84E46">
        <w:rPr>
          <w:color w:val="auto"/>
          <w:sz w:val="22"/>
          <w:szCs w:val="22"/>
        </w:rPr>
        <w:t>v sídle zadavatele v rozsahu, podobě a formě specifikované v příloze č. 1</w:t>
      </w:r>
      <w:r w:rsidR="00B84E46">
        <w:rPr>
          <w:color w:val="auto"/>
          <w:sz w:val="22"/>
          <w:szCs w:val="22"/>
        </w:rPr>
        <w:t xml:space="preserve"> </w:t>
      </w:r>
      <w:r w:rsidR="00B84E46" w:rsidRPr="00B84E46">
        <w:rPr>
          <w:color w:val="auto"/>
          <w:sz w:val="22"/>
          <w:szCs w:val="22"/>
        </w:rPr>
        <w:t>(Specifikace předmětu</w:t>
      </w:r>
      <w:r w:rsidR="00B84E46">
        <w:rPr>
          <w:color w:val="auto"/>
          <w:sz w:val="22"/>
          <w:szCs w:val="22"/>
        </w:rPr>
        <w:t xml:space="preserve"> </w:t>
      </w:r>
      <w:r w:rsidR="00844116" w:rsidRPr="005E224B">
        <w:rPr>
          <w:color w:val="000000" w:themeColor="text1"/>
          <w:sz w:val="22"/>
          <w:szCs w:val="22"/>
        </w:rPr>
        <w:t>smlouvy)</w:t>
      </w:r>
      <w:r w:rsidR="00BD21CF" w:rsidRPr="005E224B">
        <w:rPr>
          <w:color w:val="000000" w:themeColor="text1"/>
          <w:sz w:val="22"/>
          <w:szCs w:val="22"/>
        </w:rPr>
        <w:t xml:space="preserve"> </w:t>
      </w:r>
      <w:r w:rsidR="00BD21CF" w:rsidRPr="00B84E46">
        <w:rPr>
          <w:color w:val="auto"/>
          <w:sz w:val="22"/>
          <w:szCs w:val="22"/>
        </w:rPr>
        <w:t>této smlouvy</w:t>
      </w:r>
      <w:r w:rsidR="00327A49" w:rsidRPr="00B84E46">
        <w:rPr>
          <w:color w:val="auto"/>
          <w:sz w:val="22"/>
          <w:szCs w:val="22"/>
        </w:rPr>
        <w:t xml:space="preserve">.  </w:t>
      </w:r>
    </w:p>
    <w:p w14:paraId="5D3A9BE8" w14:textId="77777777" w:rsidR="00327A49" w:rsidRPr="00327A49" w:rsidRDefault="00327A49" w:rsidP="00327A49">
      <w:pPr>
        <w:pStyle w:val="Default"/>
        <w:spacing w:line="276" w:lineRule="auto"/>
        <w:jc w:val="both"/>
        <w:rPr>
          <w:sz w:val="22"/>
          <w:szCs w:val="22"/>
        </w:rPr>
      </w:pPr>
    </w:p>
    <w:p w14:paraId="2C7BEF4B" w14:textId="77777777" w:rsidR="00B0077A" w:rsidRPr="00916061" w:rsidRDefault="00EA5EDD" w:rsidP="00C4103E">
      <w:pPr>
        <w:pStyle w:val="Default"/>
        <w:numPr>
          <w:ilvl w:val="1"/>
          <w:numId w:val="7"/>
        </w:numPr>
        <w:spacing w:line="276" w:lineRule="auto"/>
        <w:ind w:left="1134" w:hanging="708"/>
        <w:jc w:val="both"/>
        <w:rPr>
          <w:color w:val="auto"/>
          <w:sz w:val="22"/>
          <w:szCs w:val="22"/>
        </w:rPr>
      </w:pPr>
      <w:r w:rsidRPr="005A46EB">
        <w:rPr>
          <w:color w:val="auto"/>
          <w:sz w:val="22"/>
          <w:szCs w:val="22"/>
        </w:rPr>
        <w:lastRenderedPageBreak/>
        <w:t>Celý předmět smlouvy</w:t>
      </w:r>
      <w:r w:rsidR="00916061">
        <w:rPr>
          <w:color w:val="auto"/>
          <w:sz w:val="22"/>
          <w:szCs w:val="22"/>
        </w:rPr>
        <w:t xml:space="preserve"> je</w:t>
      </w:r>
      <w:r w:rsidRPr="005A46EB">
        <w:rPr>
          <w:color w:val="auto"/>
          <w:sz w:val="22"/>
          <w:szCs w:val="22"/>
        </w:rPr>
        <w:t xml:space="preserve"> </w:t>
      </w:r>
      <w:r w:rsidR="004B7814" w:rsidRPr="005A46EB">
        <w:rPr>
          <w:color w:val="auto"/>
          <w:sz w:val="22"/>
          <w:szCs w:val="22"/>
        </w:rPr>
        <w:t xml:space="preserve">dle této smlouvy </w:t>
      </w:r>
      <w:r w:rsidRPr="005A46EB">
        <w:rPr>
          <w:color w:val="auto"/>
          <w:sz w:val="22"/>
          <w:szCs w:val="22"/>
        </w:rPr>
        <w:t xml:space="preserve">splněn </w:t>
      </w:r>
      <w:r w:rsidR="00327A49">
        <w:rPr>
          <w:color w:val="auto"/>
          <w:sz w:val="22"/>
          <w:szCs w:val="22"/>
        </w:rPr>
        <w:t xml:space="preserve">úplnou, </w:t>
      </w:r>
      <w:r w:rsidRPr="005A46EB">
        <w:rPr>
          <w:color w:val="auto"/>
          <w:sz w:val="22"/>
          <w:szCs w:val="22"/>
        </w:rPr>
        <w:t xml:space="preserve">řádnou a včasnou realizací poslední z dílčích částí </w:t>
      </w:r>
      <w:r w:rsidR="00BE35F6">
        <w:rPr>
          <w:color w:val="auto"/>
          <w:sz w:val="22"/>
          <w:szCs w:val="22"/>
        </w:rPr>
        <w:t xml:space="preserve">předmětu </w:t>
      </w:r>
      <w:r w:rsidRPr="005A46EB">
        <w:rPr>
          <w:color w:val="auto"/>
          <w:sz w:val="22"/>
          <w:szCs w:val="22"/>
        </w:rPr>
        <w:t xml:space="preserve">smlouvy. </w:t>
      </w:r>
    </w:p>
    <w:p w14:paraId="2997EC2F" w14:textId="77777777" w:rsidR="00AE0A2C" w:rsidRPr="00AE0A2C" w:rsidRDefault="00AE0A2C" w:rsidP="00AE0A2C">
      <w:pPr>
        <w:pStyle w:val="Default"/>
        <w:spacing w:line="276" w:lineRule="auto"/>
        <w:jc w:val="both"/>
        <w:rPr>
          <w:sz w:val="22"/>
          <w:szCs w:val="22"/>
        </w:rPr>
      </w:pPr>
    </w:p>
    <w:p w14:paraId="444C9C0B" w14:textId="77777777" w:rsidR="00AE0A2C" w:rsidRPr="00024267" w:rsidRDefault="00AE0A2C" w:rsidP="00C4103E">
      <w:pPr>
        <w:pStyle w:val="Default"/>
        <w:numPr>
          <w:ilvl w:val="1"/>
          <w:numId w:val="7"/>
        </w:numPr>
        <w:spacing w:line="276" w:lineRule="auto"/>
        <w:ind w:left="1134" w:hanging="708"/>
        <w:jc w:val="both"/>
        <w:rPr>
          <w:sz w:val="22"/>
          <w:szCs w:val="22"/>
        </w:rPr>
      </w:pPr>
      <w:r>
        <w:rPr>
          <w:sz w:val="22"/>
          <w:szCs w:val="22"/>
        </w:rPr>
        <w:t xml:space="preserve">Předání a převzetí předmětu smlouvy proběhne formou </w:t>
      </w:r>
      <w:r w:rsidR="00C61113">
        <w:rPr>
          <w:sz w:val="22"/>
          <w:szCs w:val="22"/>
        </w:rPr>
        <w:t>podpisu předávacího protokolu</w:t>
      </w:r>
      <w:r w:rsidR="00D36D87">
        <w:rPr>
          <w:sz w:val="22"/>
          <w:szCs w:val="22"/>
        </w:rPr>
        <w:t xml:space="preserve">, a to zvlášť </w:t>
      </w:r>
      <w:r w:rsidR="00C61113">
        <w:rPr>
          <w:sz w:val="22"/>
          <w:szCs w:val="22"/>
        </w:rPr>
        <w:t xml:space="preserve">pro každou dílčí část předmětu smlouvy. </w:t>
      </w:r>
      <w:r w:rsidR="00E95BDF">
        <w:rPr>
          <w:sz w:val="22"/>
          <w:szCs w:val="22"/>
        </w:rPr>
        <w:t xml:space="preserve">Předávací protokol bude sepsán na základě výsledku akceptačního řízení, při kterém má </w:t>
      </w:r>
      <w:r w:rsidR="00D36D87">
        <w:rPr>
          <w:sz w:val="22"/>
          <w:szCs w:val="22"/>
        </w:rPr>
        <w:t>zadavatel právo</w:t>
      </w:r>
      <w:r w:rsidR="00E95BDF">
        <w:rPr>
          <w:sz w:val="22"/>
          <w:szCs w:val="22"/>
        </w:rPr>
        <w:t xml:space="preserve"> posoudit rozsah, úplnost a správnost předložených výstupů. </w:t>
      </w:r>
      <w:r w:rsidR="00AB1DC0">
        <w:rPr>
          <w:sz w:val="22"/>
          <w:szCs w:val="22"/>
        </w:rPr>
        <w:t xml:space="preserve">O výsledku akceptačního řízení bude sepsán akceptační protokol, ve kterém bude </w:t>
      </w:r>
      <w:r w:rsidR="00D36D87">
        <w:rPr>
          <w:sz w:val="22"/>
          <w:szCs w:val="22"/>
        </w:rPr>
        <w:t>uveden název</w:t>
      </w:r>
      <w:r w:rsidR="00AB1DC0">
        <w:rPr>
          <w:sz w:val="22"/>
          <w:szCs w:val="22"/>
        </w:rPr>
        <w:t xml:space="preserve"> Projektu, identifikace smluvních stran, předmět akcepta</w:t>
      </w:r>
      <w:r w:rsidR="00262119">
        <w:rPr>
          <w:sz w:val="22"/>
          <w:szCs w:val="22"/>
        </w:rPr>
        <w:t xml:space="preserve">ce, případné výhrady zadavatele </w:t>
      </w:r>
      <w:r w:rsidR="00AB1DC0">
        <w:rPr>
          <w:sz w:val="22"/>
          <w:szCs w:val="22"/>
        </w:rPr>
        <w:t>a výsledek</w:t>
      </w:r>
      <w:r w:rsidR="0099777F">
        <w:rPr>
          <w:sz w:val="22"/>
          <w:szCs w:val="22"/>
        </w:rPr>
        <w:t xml:space="preserve"> </w:t>
      </w:r>
      <w:r w:rsidR="00262119">
        <w:rPr>
          <w:sz w:val="22"/>
          <w:szCs w:val="22"/>
        </w:rPr>
        <w:t xml:space="preserve">akceptace. V případě výhrad uvede zadavatel </w:t>
      </w:r>
      <w:r w:rsidR="00AB1DC0">
        <w:rPr>
          <w:sz w:val="22"/>
          <w:szCs w:val="22"/>
        </w:rPr>
        <w:t>do</w:t>
      </w:r>
      <w:r w:rsidR="00D36D87">
        <w:rPr>
          <w:sz w:val="22"/>
          <w:szCs w:val="22"/>
        </w:rPr>
        <w:t> </w:t>
      </w:r>
      <w:r w:rsidR="00AB1DC0">
        <w:rPr>
          <w:sz w:val="22"/>
          <w:szCs w:val="22"/>
        </w:rPr>
        <w:t xml:space="preserve">akceptačního protokolu také termíny k odstranění </w:t>
      </w:r>
      <w:r w:rsidR="00024267">
        <w:rPr>
          <w:sz w:val="22"/>
          <w:szCs w:val="22"/>
        </w:rPr>
        <w:t xml:space="preserve">zjištěných </w:t>
      </w:r>
      <w:r w:rsidR="00AB1DC0">
        <w:rPr>
          <w:sz w:val="22"/>
          <w:szCs w:val="22"/>
        </w:rPr>
        <w:t xml:space="preserve">vad a nedostatků. Pokud akceptační protokol nebude obsahovat žádné výhrady zadavatele, </w:t>
      </w:r>
      <w:r w:rsidR="0099777F">
        <w:rPr>
          <w:sz w:val="22"/>
          <w:szCs w:val="22"/>
        </w:rPr>
        <w:t>dojde bez</w:t>
      </w:r>
      <w:r w:rsidR="00963D66">
        <w:rPr>
          <w:sz w:val="22"/>
          <w:szCs w:val="22"/>
        </w:rPr>
        <w:t> </w:t>
      </w:r>
      <w:r w:rsidR="0099777F">
        <w:rPr>
          <w:sz w:val="22"/>
          <w:szCs w:val="22"/>
        </w:rPr>
        <w:t>zbytečného prodlení k převzetí příslušné části předmětu plnění podpisem předávacího protokolu</w:t>
      </w:r>
      <w:r w:rsidR="00024267">
        <w:rPr>
          <w:sz w:val="22"/>
          <w:szCs w:val="22"/>
        </w:rPr>
        <w:t xml:space="preserve"> oběma smluvními stra</w:t>
      </w:r>
      <w:r w:rsidR="00963D66">
        <w:rPr>
          <w:sz w:val="22"/>
          <w:szCs w:val="22"/>
        </w:rPr>
        <w:t xml:space="preserve">nami. </w:t>
      </w:r>
      <w:r w:rsidR="0099777F">
        <w:rPr>
          <w:sz w:val="22"/>
          <w:szCs w:val="22"/>
        </w:rPr>
        <w:t>V případě uplatnění výhrad, převezme zadav</w:t>
      </w:r>
      <w:r w:rsidR="0097788E">
        <w:rPr>
          <w:sz w:val="22"/>
          <w:szCs w:val="22"/>
        </w:rPr>
        <w:t>a</w:t>
      </w:r>
      <w:r w:rsidR="0099777F">
        <w:rPr>
          <w:sz w:val="22"/>
          <w:szCs w:val="22"/>
        </w:rPr>
        <w:t>tel</w:t>
      </w:r>
      <w:r w:rsidR="0097788E">
        <w:rPr>
          <w:sz w:val="22"/>
          <w:szCs w:val="22"/>
        </w:rPr>
        <w:t xml:space="preserve"> od dodavatele výstupy bez zbytečného prodlení </w:t>
      </w:r>
      <w:r w:rsidR="0072206F">
        <w:rPr>
          <w:sz w:val="22"/>
          <w:szCs w:val="22"/>
        </w:rPr>
        <w:t xml:space="preserve">podpisem předávacího protokolu </w:t>
      </w:r>
      <w:r w:rsidR="0097788E">
        <w:rPr>
          <w:sz w:val="22"/>
          <w:szCs w:val="22"/>
        </w:rPr>
        <w:t>poté, co dodavatel zohlední výhrady a</w:t>
      </w:r>
      <w:r w:rsidR="00963D66">
        <w:rPr>
          <w:sz w:val="22"/>
          <w:szCs w:val="22"/>
        </w:rPr>
        <w:t> </w:t>
      </w:r>
      <w:r w:rsidR="0097788E">
        <w:rPr>
          <w:sz w:val="22"/>
          <w:szCs w:val="22"/>
        </w:rPr>
        <w:t>připomínky zadavatel</w:t>
      </w:r>
      <w:r w:rsidR="00963D66">
        <w:rPr>
          <w:sz w:val="22"/>
          <w:szCs w:val="22"/>
        </w:rPr>
        <w:t xml:space="preserve">e a odstraní vady a nedodělky. </w:t>
      </w:r>
      <w:r w:rsidR="00BF16A1" w:rsidRPr="005A46EB">
        <w:rPr>
          <w:color w:val="auto"/>
          <w:sz w:val="22"/>
          <w:szCs w:val="22"/>
        </w:rPr>
        <w:t>V</w:t>
      </w:r>
      <w:r w:rsidR="00BF16A1">
        <w:rPr>
          <w:color w:val="auto"/>
          <w:sz w:val="22"/>
          <w:szCs w:val="22"/>
        </w:rPr>
        <w:t> </w:t>
      </w:r>
      <w:r w:rsidR="00BF16A1" w:rsidRPr="005A46EB">
        <w:rPr>
          <w:color w:val="auto"/>
          <w:sz w:val="22"/>
          <w:szCs w:val="22"/>
        </w:rPr>
        <w:t xml:space="preserve">případě, že dodavatel </w:t>
      </w:r>
      <w:r w:rsidR="00BF16A1">
        <w:rPr>
          <w:color w:val="auto"/>
          <w:sz w:val="22"/>
          <w:szCs w:val="22"/>
        </w:rPr>
        <w:t xml:space="preserve">výhrady a </w:t>
      </w:r>
      <w:r w:rsidR="00BF16A1" w:rsidRPr="005A46EB">
        <w:rPr>
          <w:color w:val="auto"/>
          <w:sz w:val="22"/>
          <w:szCs w:val="22"/>
        </w:rPr>
        <w:t>připomínky zadavatele bez řádného zdůvodnění nezohlední a neodstraní nedostatky a vady, není zadavatel povinen převzít předmět smlouvy nebo jeho část.</w:t>
      </w:r>
    </w:p>
    <w:p w14:paraId="4A0B2B16" w14:textId="77777777" w:rsidR="00024267" w:rsidRPr="00EF59BA" w:rsidRDefault="00024267" w:rsidP="00024267">
      <w:pPr>
        <w:pStyle w:val="Default"/>
        <w:spacing w:line="276" w:lineRule="auto"/>
        <w:jc w:val="both"/>
        <w:rPr>
          <w:sz w:val="22"/>
          <w:szCs w:val="22"/>
        </w:rPr>
      </w:pPr>
    </w:p>
    <w:p w14:paraId="2980C3B5" w14:textId="62875C6C" w:rsidR="00EF59BA" w:rsidRDefault="00EF59BA" w:rsidP="00C4103E">
      <w:pPr>
        <w:pStyle w:val="Default"/>
        <w:numPr>
          <w:ilvl w:val="1"/>
          <w:numId w:val="7"/>
        </w:numPr>
        <w:spacing w:line="276" w:lineRule="auto"/>
        <w:ind w:left="1134" w:hanging="708"/>
        <w:jc w:val="both"/>
        <w:rPr>
          <w:sz w:val="22"/>
          <w:szCs w:val="22"/>
        </w:rPr>
      </w:pPr>
      <w:r>
        <w:rPr>
          <w:sz w:val="22"/>
          <w:szCs w:val="22"/>
        </w:rPr>
        <w:t>Za vady a nedo</w:t>
      </w:r>
      <w:r w:rsidR="00E00289">
        <w:rPr>
          <w:sz w:val="22"/>
          <w:szCs w:val="22"/>
        </w:rPr>
        <w:t xml:space="preserve">statky </w:t>
      </w:r>
      <w:r>
        <w:rPr>
          <w:sz w:val="22"/>
          <w:szCs w:val="22"/>
        </w:rPr>
        <w:t xml:space="preserve">se považují zejména neúplnost předávaných výstupů, věcné chyby ve výstupech, koncepční </w:t>
      </w:r>
      <w:r w:rsidR="00E00289">
        <w:rPr>
          <w:sz w:val="22"/>
          <w:szCs w:val="22"/>
        </w:rPr>
        <w:t xml:space="preserve">pochybení </w:t>
      </w:r>
      <w:r>
        <w:rPr>
          <w:sz w:val="22"/>
          <w:szCs w:val="22"/>
        </w:rPr>
        <w:t>při zpracování výstupů, nerespektování postupů podle přílohy č. 1 této smlouvy</w:t>
      </w:r>
      <w:r w:rsidR="00F64241">
        <w:rPr>
          <w:sz w:val="22"/>
          <w:szCs w:val="22"/>
        </w:rPr>
        <w:t xml:space="preserve"> </w:t>
      </w:r>
      <w:r w:rsidR="00F64241" w:rsidRPr="0040218D">
        <w:rPr>
          <w:sz w:val="22"/>
          <w:szCs w:val="22"/>
        </w:rPr>
        <w:t>(</w:t>
      </w:r>
      <w:r w:rsidR="00F64241" w:rsidRPr="002B79F7">
        <w:rPr>
          <w:color w:val="auto"/>
          <w:sz w:val="22"/>
          <w:szCs w:val="22"/>
        </w:rPr>
        <w:t>Specifikace předmětu</w:t>
      </w:r>
      <w:r w:rsidR="00F64241">
        <w:rPr>
          <w:color w:val="auto"/>
          <w:sz w:val="22"/>
          <w:szCs w:val="22"/>
        </w:rPr>
        <w:t xml:space="preserve"> </w:t>
      </w:r>
      <w:r w:rsidR="00844116" w:rsidRPr="005E224B">
        <w:rPr>
          <w:color w:val="000000" w:themeColor="text1"/>
          <w:sz w:val="22"/>
          <w:szCs w:val="22"/>
        </w:rPr>
        <w:t>smlouvy</w:t>
      </w:r>
      <w:r w:rsidR="00F64241">
        <w:rPr>
          <w:color w:val="auto"/>
          <w:sz w:val="22"/>
          <w:szCs w:val="22"/>
        </w:rPr>
        <w:t>)</w:t>
      </w:r>
      <w:r>
        <w:rPr>
          <w:sz w:val="22"/>
          <w:szCs w:val="22"/>
        </w:rPr>
        <w:t>, předání výstupů, jejichž obsah je ve</w:t>
      </w:r>
      <w:r w:rsidR="00963D66">
        <w:rPr>
          <w:sz w:val="22"/>
          <w:szCs w:val="22"/>
        </w:rPr>
        <w:t> </w:t>
      </w:r>
      <w:r>
        <w:rPr>
          <w:sz w:val="22"/>
          <w:szCs w:val="22"/>
        </w:rPr>
        <w:t xml:space="preserve">zjevném rozporu s právním řádem České republiky. </w:t>
      </w:r>
    </w:p>
    <w:p w14:paraId="4BE0D2FD" w14:textId="77777777" w:rsidR="00024267" w:rsidRDefault="00024267" w:rsidP="00024267">
      <w:pPr>
        <w:pStyle w:val="Default"/>
        <w:spacing w:line="276" w:lineRule="auto"/>
        <w:jc w:val="both"/>
        <w:rPr>
          <w:sz w:val="22"/>
          <w:szCs w:val="22"/>
        </w:rPr>
      </w:pPr>
    </w:p>
    <w:p w14:paraId="0B0B24C1" w14:textId="77777777" w:rsidR="00E00289" w:rsidRDefault="00E00289" w:rsidP="00C4103E">
      <w:pPr>
        <w:pStyle w:val="Default"/>
        <w:numPr>
          <w:ilvl w:val="1"/>
          <w:numId w:val="7"/>
        </w:numPr>
        <w:spacing w:line="276" w:lineRule="auto"/>
        <w:ind w:left="1134" w:hanging="708"/>
        <w:jc w:val="both"/>
        <w:rPr>
          <w:sz w:val="22"/>
          <w:szCs w:val="22"/>
        </w:rPr>
      </w:pPr>
      <w:r>
        <w:rPr>
          <w:sz w:val="22"/>
          <w:szCs w:val="22"/>
        </w:rPr>
        <w:t xml:space="preserve">Zadavatel si vyhrazuje </w:t>
      </w:r>
      <w:r w:rsidR="00024267">
        <w:rPr>
          <w:sz w:val="22"/>
          <w:szCs w:val="22"/>
        </w:rPr>
        <w:t xml:space="preserve">pro akceptační řízení lhůtu min. </w:t>
      </w:r>
      <w:r w:rsidR="00B84E46">
        <w:rPr>
          <w:sz w:val="22"/>
          <w:szCs w:val="22"/>
        </w:rPr>
        <w:t>10 pracovních</w:t>
      </w:r>
      <w:r w:rsidR="00024267">
        <w:rPr>
          <w:sz w:val="22"/>
          <w:szCs w:val="22"/>
        </w:rPr>
        <w:t xml:space="preserve"> dnů pro</w:t>
      </w:r>
      <w:r w:rsidR="00B84E46">
        <w:rPr>
          <w:sz w:val="22"/>
          <w:szCs w:val="22"/>
        </w:rPr>
        <w:t> </w:t>
      </w:r>
      <w:r w:rsidR="00024267">
        <w:rPr>
          <w:sz w:val="22"/>
          <w:szCs w:val="22"/>
        </w:rPr>
        <w:t>kontrolu a</w:t>
      </w:r>
      <w:r w:rsidR="00963D66">
        <w:rPr>
          <w:sz w:val="22"/>
          <w:szCs w:val="22"/>
        </w:rPr>
        <w:t> </w:t>
      </w:r>
      <w:r w:rsidR="00024267">
        <w:rPr>
          <w:sz w:val="22"/>
          <w:szCs w:val="22"/>
        </w:rPr>
        <w:t xml:space="preserve">posouzení </w:t>
      </w:r>
      <w:r w:rsidR="0072206F">
        <w:rPr>
          <w:sz w:val="22"/>
          <w:szCs w:val="22"/>
        </w:rPr>
        <w:t xml:space="preserve">předávaných </w:t>
      </w:r>
      <w:r w:rsidR="00024267">
        <w:rPr>
          <w:sz w:val="22"/>
          <w:szCs w:val="22"/>
        </w:rPr>
        <w:t>výstupů</w:t>
      </w:r>
      <w:r w:rsidR="0072206F">
        <w:rPr>
          <w:sz w:val="22"/>
          <w:szCs w:val="22"/>
        </w:rPr>
        <w:t xml:space="preserve"> a to od data, kdy mu d</w:t>
      </w:r>
      <w:r w:rsidR="00024267">
        <w:rPr>
          <w:sz w:val="22"/>
          <w:szCs w:val="22"/>
        </w:rPr>
        <w:t xml:space="preserve">odavatel </w:t>
      </w:r>
      <w:r w:rsidR="00963D66">
        <w:rPr>
          <w:sz w:val="22"/>
          <w:szCs w:val="22"/>
        </w:rPr>
        <w:t xml:space="preserve">výstupy odevzdal. </w:t>
      </w:r>
      <w:r w:rsidR="00024267">
        <w:rPr>
          <w:sz w:val="22"/>
          <w:szCs w:val="22"/>
        </w:rPr>
        <w:t>Tuto lhůtu zadavatel adekvátně zkrát</w:t>
      </w:r>
      <w:r w:rsidR="0072206F">
        <w:rPr>
          <w:sz w:val="22"/>
          <w:szCs w:val="22"/>
        </w:rPr>
        <w:t>í,</w:t>
      </w:r>
      <w:r w:rsidR="00024267">
        <w:rPr>
          <w:sz w:val="22"/>
          <w:szCs w:val="22"/>
        </w:rPr>
        <w:t xml:space="preserve"> pokud </w:t>
      </w:r>
      <w:r w:rsidR="0072206F">
        <w:rPr>
          <w:sz w:val="22"/>
          <w:szCs w:val="22"/>
        </w:rPr>
        <w:t xml:space="preserve">mu </w:t>
      </w:r>
      <w:r w:rsidR="00024267">
        <w:rPr>
          <w:sz w:val="22"/>
          <w:szCs w:val="22"/>
        </w:rPr>
        <w:t>dodavatel umožn</w:t>
      </w:r>
      <w:r w:rsidR="00963D66">
        <w:rPr>
          <w:sz w:val="22"/>
          <w:szCs w:val="22"/>
        </w:rPr>
        <w:t xml:space="preserve">il </w:t>
      </w:r>
      <w:r w:rsidR="0072206F">
        <w:rPr>
          <w:sz w:val="22"/>
          <w:szCs w:val="22"/>
        </w:rPr>
        <w:t xml:space="preserve">kontrolovat, posuzovat a připomínkovat výstupy </w:t>
      </w:r>
      <w:r w:rsidR="00024267">
        <w:rPr>
          <w:sz w:val="22"/>
          <w:szCs w:val="22"/>
        </w:rPr>
        <w:t>v patřičném předstihu před</w:t>
      </w:r>
      <w:r w:rsidR="00F64241">
        <w:rPr>
          <w:sz w:val="22"/>
          <w:szCs w:val="22"/>
        </w:rPr>
        <w:t> </w:t>
      </w:r>
      <w:r w:rsidR="00024267">
        <w:rPr>
          <w:sz w:val="22"/>
          <w:szCs w:val="22"/>
        </w:rPr>
        <w:t xml:space="preserve">datem </w:t>
      </w:r>
      <w:r w:rsidR="00963D66">
        <w:rPr>
          <w:sz w:val="22"/>
          <w:szCs w:val="22"/>
        </w:rPr>
        <w:t>jejich</w:t>
      </w:r>
      <w:r w:rsidR="0072206F">
        <w:rPr>
          <w:sz w:val="22"/>
          <w:szCs w:val="22"/>
        </w:rPr>
        <w:t xml:space="preserve"> </w:t>
      </w:r>
      <w:r w:rsidR="00024267">
        <w:rPr>
          <w:sz w:val="22"/>
          <w:szCs w:val="22"/>
        </w:rPr>
        <w:t>předání</w:t>
      </w:r>
      <w:r w:rsidR="00B84E46">
        <w:rPr>
          <w:sz w:val="22"/>
          <w:szCs w:val="22"/>
        </w:rPr>
        <w:t>.</w:t>
      </w:r>
      <w:r>
        <w:rPr>
          <w:sz w:val="22"/>
          <w:szCs w:val="22"/>
        </w:rPr>
        <w:t xml:space="preserve"> </w:t>
      </w:r>
    </w:p>
    <w:p w14:paraId="458DC8B8" w14:textId="77777777" w:rsidR="00B0077A" w:rsidRPr="00B0077A" w:rsidRDefault="00B0077A" w:rsidP="00B0077A">
      <w:pPr>
        <w:pStyle w:val="Default"/>
        <w:spacing w:line="276" w:lineRule="auto"/>
        <w:jc w:val="both"/>
        <w:rPr>
          <w:sz w:val="22"/>
          <w:szCs w:val="22"/>
        </w:rPr>
      </w:pPr>
    </w:p>
    <w:p w14:paraId="6B5A150E" w14:textId="77777777" w:rsidR="00B0077A" w:rsidRDefault="00EA5EDD" w:rsidP="00C4103E">
      <w:pPr>
        <w:pStyle w:val="Default"/>
        <w:numPr>
          <w:ilvl w:val="1"/>
          <w:numId w:val="7"/>
        </w:numPr>
        <w:spacing w:line="276" w:lineRule="auto"/>
        <w:ind w:left="1134" w:hanging="708"/>
        <w:jc w:val="both"/>
        <w:rPr>
          <w:sz w:val="22"/>
          <w:szCs w:val="22"/>
        </w:rPr>
      </w:pPr>
      <w:r w:rsidRPr="00B0077A">
        <w:rPr>
          <w:sz w:val="22"/>
          <w:szCs w:val="22"/>
        </w:rPr>
        <w:t>Před</w:t>
      </w:r>
      <w:r w:rsidR="00B647ED">
        <w:rPr>
          <w:sz w:val="22"/>
          <w:szCs w:val="22"/>
        </w:rPr>
        <w:t>ávací protokol ve smyslu čl. 8.</w:t>
      </w:r>
      <w:r w:rsidR="0072206F">
        <w:rPr>
          <w:sz w:val="22"/>
          <w:szCs w:val="22"/>
        </w:rPr>
        <w:t>3</w:t>
      </w:r>
      <w:r w:rsidRPr="00B0077A">
        <w:rPr>
          <w:sz w:val="22"/>
          <w:szCs w:val="22"/>
        </w:rPr>
        <w:t xml:space="preserve"> této smlouvy bude obsahovat zejména:</w:t>
      </w:r>
    </w:p>
    <w:p w14:paraId="79E6AE99" w14:textId="77777777" w:rsidR="00B0077A" w:rsidRPr="00B001AC" w:rsidRDefault="00B0077A" w:rsidP="00B0077A">
      <w:pPr>
        <w:pStyle w:val="Default"/>
        <w:spacing w:line="276" w:lineRule="auto"/>
        <w:ind w:left="786" w:firstLine="348"/>
        <w:jc w:val="both"/>
        <w:rPr>
          <w:sz w:val="22"/>
          <w:szCs w:val="22"/>
        </w:rPr>
      </w:pPr>
      <w:r w:rsidRPr="00B001AC">
        <w:rPr>
          <w:sz w:val="22"/>
          <w:szCs w:val="22"/>
        </w:rPr>
        <w:t xml:space="preserve">a) identifikační údaje o předmětu smlouvy nebo jeho části; </w:t>
      </w:r>
    </w:p>
    <w:p w14:paraId="21C50ECE" w14:textId="77777777" w:rsidR="00B0077A" w:rsidRDefault="00A026E3" w:rsidP="00AE0A2C">
      <w:pPr>
        <w:pStyle w:val="Default"/>
        <w:spacing w:line="276" w:lineRule="auto"/>
        <w:ind w:left="426" w:firstLine="708"/>
        <w:jc w:val="both"/>
        <w:rPr>
          <w:sz w:val="22"/>
          <w:szCs w:val="22"/>
        </w:rPr>
      </w:pPr>
      <w:r>
        <w:rPr>
          <w:sz w:val="22"/>
          <w:szCs w:val="22"/>
        </w:rPr>
        <w:t>b</w:t>
      </w:r>
      <w:r w:rsidR="00B0077A">
        <w:rPr>
          <w:sz w:val="22"/>
          <w:szCs w:val="22"/>
        </w:rPr>
        <w:t xml:space="preserve">) </w:t>
      </w:r>
      <w:r w:rsidR="00B0077A" w:rsidRPr="00B001AC">
        <w:rPr>
          <w:sz w:val="22"/>
          <w:szCs w:val="22"/>
        </w:rPr>
        <w:t>prohlášení zadavatele, že předávaný předmět díla přejímá</w:t>
      </w:r>
      <w:r w:rsidR="004B7814">
        <w:rPr>
          <w:sz w:val="22"/>
          <w:szCs w:val="22"/>
        </w:rPr>
        <w:t>.</w:t>
      </w:r>
    </w:p>
    <w:p w14:paraId="1FD5CBFB" w14:textId="77777777" w:rsidR="00B0077A" w:rsidRPr="00B0077A" w:rsidRDefault="00B0077A" w:rsidP="00B0077A">
      <w:pPr>
        <w:pStyle w:val="Default"/>
        <w:spacing w:line="276" w:lineRule="auto"/>
        <w:jc w:val="both"/>
        <w:rPr>
          <w:sz w:val="22"/>
          <w:szCs w:val="22"/>
        </w:rPr>
      </w:pPr>
    </w:p>
    <w:p w14:paraId="67FF192C" w14:textId="77777777" w:rsidR="00B0077A" w:rsidRPr="00B0077A" w:rsidRDefault="00B0077A" w:rsidP="00C4103E">
      <w:pPr>
        <w:pStyle w:val="Default"/>
        <w:numPr>
          <w:ilvl w:val="1"/>
          <w:numId w:val="7"/>
        </w:numPr>
        <w:spacing w:line="276" w:lineRule="auto"/>
        <w:ind w:left="1134" w:hanging="708"/>
        <w:jc w:val="both"/>
        <w:rPr>
          <w:sz w:val="22"/>
          <w:szCs w:val="22"/>
        </w:rPr>
      </w:pPr>
      <w:r w:rsidRPr="00B0077A">
        <w:rPr>
          <w:sz w:val="22"/>
          <w:szCs w:val="22"/>
        </w:rPr>
        <w:t>Při realizaci všech činností spojených se zakázkou musí být všechny pracovní materiály a využité prostory označené dle náležitostí povinné publicity v souladu s</w:t>
      </w:r>
      <w:r w:rsidR="004B7814">
        <w:rPr>
          <w:sz w:val="22"/>
          <w:szCs w:val="22"/>
        </w:rPr>
        <w:t> </w:t>
      </w:r>
      <w:r w:rsidRPr="00B0077A">
        <w:rPr>
          <w:sz w:val="22"/>
          <w:szCs w:val="22"/>
        </w:rPr>
        <w:t>čl</w:t>
      </w:r>
      <w:r w:rsidR="004B7814">
        <w:rPr>
          <w:sz w:val="22"/>
          <w:szCs w:val="22"/>
        </w:rPr>
        <w:t>.</w:t>
      </w:r>
      <w:r w:rsidRPr="00B0077A">
        <w:rPr>
          <w:sz w:val="22"/>
          <w:szCs w:val="22"/>
        </w:rPr>
        <w:t xml:space="preserve"> 3.2 </w:t>
      </w:r>
      <w:r w:rsidR="004B7814" w:rsidRPr="005A46EB">
        <w:rPr>
          <w:color w:val="auto"/>
          <w:sz w:val="22"/>
          <w:szCs w:val="22"/>
        </w:rPr>
        <w:t>této smlouvy</w:t>
      </w:r>
      <w:r w:rsidRPr="005A46EB">
        <w:rPr>
          <w:color w:val="auto"/>
          <w:sz w:val="22"/>
          <w:szCs w:val="22"/>
        </w:rPr>
        <w:t xml:space="preserve">. </w:t>
      </w:r>
      <w:r w:rsidRPr="00B0077A">
        <w:rPr>
          <w:sz w:val="22"/>
          <w:szCs w:val="22"/>
        </w:rPr>
        <w:t xml:space="preserve">Stejně tak veškeré výstupy projektu. </w:t>
      </w:r>
    </w:p>
    <w:p w14:paraId="4075A7A4" w14:textId="77777777" w:rsidR="00B0077A" w:rsidRDefault="00B0077A" w:rsidP="00B0077A">
      <w:pPr>
        <w:pStyle w:val="Default"/>
        <w:spacing w:line="276" w:lineRule="auto"/>
        <w:jc w:val="both"/>
        <w:rPr>
          <w:sz w:val="22"/>
          <w:szCs w:val="22"/>
        </w:rPr>
      </w:pPr>
    </w:p>
    <w:p w14:paraId="5D6DB45B" w14:textId="77777777" w:rsidR="00685A08" w:rsidRDefault="00685A08" w:rsidP="00B0077A">
      <w:pPr>
        <w:pStyle w:val="Default"/>
        <w:spacing w:line="276" w:lineRule="auto"/>
        <w:jc w:val="both"/>
        <w:rPr>
          <w:sz w:val="22"/>
          <w:szCs w:val="22"/>
        </w:rPr>
      </w:pPr>
    </w:p>
    <w:p w14:paraId="5CB72C44" w14:textId="77777777" w:rsidR="00685A08" w:rsidRDefault="00685A08" w:rsidP="00B0077A">
      <w:pPr>
        <w:pStyle w:val="Default"/>
        <w:spacing w:line="276" w:lineRule="auto"/>
        <w:jc w:val="both"/>
        <w:rPr>
          <w:sz w:val="22"/>
          <w:szCs w:val="22"/>
        </w:rPr>
      </w:pPr>
    </w:p>
    <w:p w14:paraId="1247EE9C" w14:textId="77777777" w:rsidR="00EA5EDD" w:rsidRDefault="00B647ED" w:rsidP="00C4103E">
      <w:pPr>
        <w:pStyle w:val="Default"/>
        <w:numPr>
          <w:ilvl w:val="0"/>
          <w:numId w:val="1"/>
        </w:numPr>
        <w:rPr>
          <w:b/>
          <w:bCs/>
          <w:sz w:val="22"/>
          <w:szCs w:val="22"/>
        </w:rPr>
      </w:pPr>
      <w:r>
        <w:rPr>
          <w:b/>
          <w:bCs/>
          <w:sz w:val="22"/>
          <w:szCs w:val="22"/>
        </w:rPr>
        <w:t>PRÁVA DUŠEVNÍHO VLASTNICTVÍ</w:t>
      </w:r>
    </w:p>
    <w:p w14:paraId="6C99A173" w14:textId="77777777" w:rsidR="00B647ED" w:rsidRPr="00B001AC" w:rsidRDefault="00B647ED" w:rsidP="00B647ED">
      <w:pPr>
        <w:pStyle w:val="Default"/>
        <w:rPr>
          <w:sz w:val="22"/>
          <w:szCs w:val="22"/>
        </w:rPr>
      </w:pPr>
    </w:p>
    <w:p w14:paraId="5CD39D41" w14:textId="77777777" w:rsidR="00EA5EDD" w:rsidRDefault="00706C71" w:rsidP="00C4103E">
      <w:pPr>
        <w:pStyle w:val="Default"/>
        <w:numPr>
          <w:ilvl w:val="1"/>
          <w:numId w:val="8"/>
        </w:numPr>
        <w:spacing w:line="276" w:lineRule="auto"/>
        <w:ind w:left="1134" w:hanging="708"/>
        <w:jc w:val="both"/>
        <w:rPr>
          <w:sz w:val="22"/>
          <w:szCs w:val="22"/>
        </w:rPr>
      </w:pPr>
      <w:r w:rsidRPr="00706C71">
        <w:rPr>
          <w:sz w:val="22"/>
          <w:szCs w:val="22"/>
        </w:rPr>
        <w:lastRenderedPageBreak/>
        <w:t>V případě, že jakýkoliv výstup předaný zadavatelem v rámci plnění této smlouvy obsahuje práva duševního vlastnictví dodavatele, která vznikla před započetím plnění podle této smlouvy, poskytuje dodavatel zadavateli okamžikem předání těchto výstupů nevýhradní licenci k výkonu práv duševního vlastnictví</w:t>
      </w:r>
      <w:r w:rsidR="009F76F6">
        <w:rPr>
          <w:sz w:val="22"/>
          <w:szCs w:val="22"/>
        </w:rPr>
        <w:t>.</w:t>
      </w:r>
      <w:r w:rsidRPr="00706C71">
        <w:rPr>
          <w:sz w:val="22"/>
          <w:szCs w:val="22"/>
        </w:rPr>
        <w:t xml:space="preserve"> Tuto licenci poskytuje dodavatel zadavateli jako místně, časově a uživatelsky zcela neomezenou. </w:t>
      </w:r>
    </w:p>
    <w:p w14:paraId="3D44B6C8" w14:textId="77777777" w:rsidR="00371658" w:rsidRDefault="00371658" w:rsidP="00371658">
      <w:pPr>
        <w:pStyle w:val="Default"/>
        <w:spacing w:line="276" w:lineRule="auto"/>
        <w:ind w:left="1134"/>
        <w:jc w:val="both"/>
        <w:rPr>
          <w:sz w:val="22"/>
          <w:szCs w:val="22"/>
        </w:rPr>
      </w:pPr>
    </w:p>
    <w:p w14:paraId="1024ED47" w14:textId="77777777" w:rsidR="00706C71" w:rsidRDefault="00706C71" w:rsidP="00C4103E">
      <w:pPr>
        <w:pStyle w:val="Default"/>
        <w:numPr>
          <w:ilvl w:val="1"/>
          <w:numId w:val="8"/>
        </w:numPr>
        <w:ind w:left="1134" w:hanging="784"/>
        <w:jc w:val="both"/>
        <w:rPr>
          <w:sz w:val="22"/>
          <w:szCs w:val="22"/>
        </w:rPr>
      </w:pPr>
      <w:r w:rsidRPr="00706C71">
        <w:rPr>
          <w:sz w:val="22"/>
          <w:szCs w:val="22"/>
        </w:rPr>
        <w:t>V případě, že jakýkoliv výstup předaný</w:t>
      </w:r>
      <w:r w:rsidRPr="00262119">
        <w:rPr>
          <w:color w:val="auto"/>
          <w:sz w:val="22"/>
          <w:szCs w:val="22"/>
        </w:rPr>
        <w:t xml:space="preserve"> </w:t>
      </w:r>
      <w:r w:rsidR="00262119" w:rsidRPr="00262119">
        <w:rPr>
          <w:color w:val="auto"/>
          <w:sz w:val="22"/>
          <w:szCs w:val="22"/>
        </w:rPr>
        <w:t>dodavatelem</w:t>
      </w:r>
      <w:r w:rsidRPr="00262119">
        <w:rPr>
          <w:color w:val="auto"/>
          <w:sz w:val="22"/>
          <w:szCs w:val="22"/>
        </w:rPr>
        <w:t xml:space="preserve"> </w:t>
      </w:r>
      <w:r w:rsidRPr="00706C71">
        <w:rPr>
          <w:sz w:val="22"/>
          <w:szCs w:val="22"/>
        </w:rPr>
        <w:t>v rámci plnění této smlouvy obsahuje práva duševního vlastnictví, která vznikla v souvislosti s plnění</w:t>
      </w:r>
      <w:r>
        <w:rPr>
          <w:sz w:val="22"/>
          <w:szCs w:val="22"/>
        </w:rPr>
        <w:t>m</w:t>
      </w:r>
      <w:r w:rsidRPr="00706C71">
        <w:rPr>
          <w:sz w:val="22"/>
          <w:szCs w:val="22"/>
        </w:rPr>
        <w:t xml:space="preserve"> této smlouvy, včetně práv chráněných autorským zákonem, pak:     </w:t>
      </w:r>
    </w:p>
    <w:p w14:paraId="73AF6F5E" w14:textId="77777777" w:rsidR="00706C71" w:rsidRDefault="00706C71" w:rsidP="00706C71">
      <w:pPr>
        <w:pStyle w:val="Default"/>
        <w:ind w:left="1134"/>
        <w:jc w:val="both"/>
        <w:rPr>
          <w:sz w:val="22"/>
          <w:szCs w:val="22"/>
        </w:rPr>
      </w:pPr>
    </w:p>
    <w:p w14:paraId="2C505A4B" w14:textId="77777777" w:rsidR="00706C71" w:rsidRPr="00B84E46" w:rsidRDefault="00706C71" w:rsidP="00C4103E">
      <w:pPr>
        <w:pStyle w:val="Default"/>
        <w:numPr>
          <w:ilvl w:val="0"/>
          <w:numId w:val="17"/>
        </w:numPr>
        <w:jc w:val="both"/>
        <w:rPr>
          <w:color w:val="auto"/>
          <w:sz w:val="22"/>
          <w:szCs w:val="22"/>
        </w:rPr>
      </w:pPr>
      <w:r w:rsidRPr="00B84E46">
        <w:rPr>
          <w:color w:val="auto"/>
          <w:sz w:val="22"/>
          <w:szCs w:val="22"/>
        </w:rPr>
        <w:t xml:space="preserve">Dodavatel okamžikem předání těchto výstupů poskytuje zadavateli výhradní licenci k výkonu práv duševního vlastnictví. </w:t>
      </w:r>
    </w:p>
    <w:p w14:paraId="21A4AD84" w14:textId="77777777" w:rsidR="00884BA6" w:rsidRPr="00884BA6" w:rsidRDefault="009852D3" w:rsidP="00C4103E">
      <w:pPr>
        <w:pStyle w:val="Default"/>
        <w:numPr>
          <w:ilvl w:val="0"/>
          <w:numId w:val="17"/>
        </w:numPr>
        <w:spacing w:line="276" w:lineRule="auto"/>
        <w:jc w:val="both"/>
        <w:rPr>
          <w:color w:val="auto"/>
          <w:sz w:val="22"/>
          <w:szCs w:val="22"/>
        </w:rPr>
      </w:pPr>
      <w:r w:rsidRPr="00B84E46">
        <w:rPr>
          <w:color w:val="auto"/>
          <w:sz w:val="22"/>
          <w:szCs w:val="22"/>
        </w:rPr>
        <w:t>Výhradní l</w:t>
      </w:r>
      <w:r w:rsidR="00706C71" w:rsidRPr="00B84E46">
        <w:rPr>
          <w:color w:val="auto"/>
          <w:sz w:val="22"/>
          <w:szCs w:val="22"/>
        </w:rPr>
        <w:t>icenci poskytuje dodavatel zadavateli jako míst</w:t>
      </w:r>
      <w:r w:rsidRPr="00B84E46">
        <w:rPr>
          <w:color w:val="auto"/>
          <w:sz w:val="22"/>
          <w:szCs w:val="22"/>
        </w:rPr>
        <w:t>n</w:t>
      </w:r>
      <w:r w:rsidR="00706C71" w:rsidRPr="00B84E46">
        <w:rPr>
          <w:color w:val="auto"/>
          <w:sz w:val="22"/>
          <w:szCs w:val="22"/>
        </w:rPr>
        <w:t>ě, časově a z hlediska způsobu a rozsahu využití zcela neomezenou</w:t>
      </w:r>
      <w:r w:rsidR="00113FA3" w:rsidRPr="00B84E46">
        <w:rPr>
          <w:color w:val="auto"/>
          <w:sz w:val="22"/>
          <w:szCs w:val="22"/>
        </w:rPr>
        <w:t>.</w:t>
      </w:r>
    </w:p>
    <w:p w14:paraId="45A15242" w14:textId="77777777" w:rsidR="00371658" w:rsidRPr="00B84E46" w:rsidRDefault="00371658" w:rsidP="00371658">
      <w:pPr>
        <w:pStyle w:val="Default"/>
        <w:spacing w:line="276" w:lineRule="auto"/>
        <w:jc w:val="both"/>
        <w:rPr>
          <w:color w:val="auto"/>
          <w:sz w:val="22"/>
          <w:szCs w:val="22"/>
        </w:rPr>
      </w:pPr>
    </w:p>
    <w:p w14:paraId="58DD7562" w14:textId="77777777" w:rsidR="00884BA6" w:rsidRPr="006E4AB2" w:rsidRDefault="00884BA6" w:rsidP="00C4103E">
      <w:pPr>
        <w:pStyle w:val="Default"/>
        <w:numPr>
          <w:ilvl w:val="1"/>
          <w:numId w:val="8"/>
        </w:numPr>
        <w:spacing w:line="276" w:lineRule="auto"/>
        <w:ind w:left="1134" w:hanging="708"/>
        <w:jc w:val="both"/>
        <w:rPr>
          <w:color w:val="000000" w:themeColor="text1"/>
          <w:sz w:val="22"/>
          <w:szCs w:val="22"/>
        </w:rPr>
      </w:pPr>
      <w:r w:rsidRPr="006E4AB2">
        <w:rPr>
          <w:color w:val="000000" w:themeColor="text1"/>
          <w:sz w:val="22"/>
          <w:szCs w:val="22"/>
        </w:rPr>
        <w:t>Cena licenc</w:t>
      </w:r>
      <w:r w:rsidR="005E4A34" w:rsidRPr="006E4AB2">
        <w:rPr>
          <w:color w:val="000000" w:themeColor="text1"/>
          <w:sz w:val="22"/>
          <w:szCs w:val="22"/>
        </w:rPr>
        <w:t>í</w:t>
      </w:r>
      <w:r w:rsidRPr="006E4AB2">
        <w:rPr>
          <w:color w:val="000000" w:themeColor="text1"/>
          <w:sz w:val="22"/>
          <w:szCs w:val="22"/>
        </w:rPr>
        <w:t xml:space="preserve"> </w:t>
      </w:r>
      <w:r w:rsidR="005E4A34" w:rsidRPr="006E4AB2">
        <w:rPr>
          <w:color w:val="000000" w:themeColor="text1"/>
          <w:sz w:val="22"/>
          <w:szCs w:val="22"/>
        </w:rPr>
        <w:t>po</w:t>
      </w:r>
      <w:r w:rsidRPr="006E4AB2">
        <w:rPr>
          <w:color w:val="000000" w:themeColor="text1"/>
          <w:sz w:val="22"/>
          <w:szCs w:val="22"/>
        </w:rPr>
        <w:t xml:space="preserve">dle této smlouvy </w:t>
      </w:r>
      <w:r w:rsidR="005E4A34" w:rsidRPr="006E4AB2">
        <w:rPr>
          <w:color w:val="000000" w:themeColor="text1"/>
          <w:sz w:val="22"/>
          <w:szCs w:val="22"/>
        </w:rPr>
        <w:t xml:space="preserve">je v plném rozsahu zahrnuta </w:t>
      </w:r>
      <w:r w:rsidRPr="006E4AB2">
        <w:rPr>
          <w:color w:val="000000" w:themeColor="text1"/>
          <w:sz w:val="22"/>
          <w:szCs w:val="22"/>
        </w:rPr>
        <w:t>v</w:t>
      </w:r>
      <w:r w:rsidR="005E4A34" w:rsidRPr="006E4AB2">
        <w:rPr>
          <w:color w:val="000000" w:themeColor="text1"/>
          <w:sz w:val="22"/>
          <w:szCs w:val="22"/>
        </w:rPr>
        <w:t xml:space="preserve"> cenách jednotlivých částí předmětu plnění sjednaných v čl. 6.1 této smlouvy. </w:t>
      </w:r>
    </w:p>
    <w:p w14:paraId="42ED0E69" w14:textId="77777777" w:rsidR="005E4A34" w:rsidRPr="005E4A34" w:rsidRDefault="005E4A34" w:rsidP="005E4A34">
      <w:pPr>
        <w:pStyle w:val="Default"/>
        <w:spacing w:line="276" w:lineRule="auto"/>
        <w:jc w:val="both"/>
        <w:rPr>
          <w:color w:val="auto"/>
          <w:sz w:val="22"/>
          <w:szCs w:val="22"/>
        </w:rPr>
      </w:pPr>
    </w:p>
    <w:p w14:paraId="1B4EBBDF" w14:textId="77777777" w:rsidR="00371658" w:rsidRPr="00B84E46" w:rsidRDefault="009852D3" w:rsidP="00C4103E">
      <w:pPr>
        <w:pStyle w:val="Default"/>
        <w:numPr>
          <w:ilvl w:val="1"/>
          <w:numId w:val="8"/>
        </w:numPr>
        <w:spacing w:line="276" w:lineRule="auto"/>
        <w:ind w:left="1134" w:hanging="708"/>
        <w:jc w:val="both"/>
        <w:rPr>
          <w:color w:val="auto"/>
          <w:sz w:val="22"/>
          <w:szCs w:val="22"/>
        </w:rPr>
      </w:pPr>
      <w:r w:rsidRPr="00B84E46">
        <w:rPr>
          <w:color w:val="auto"/>
          <w:sz w:val="22"/>
          <w:szCs w:val="22"/>
        </w:rPr>
        <w:t>Smluvní strany si sjednávají, že zadavatel může podle svých potřeb a podle své úvahy předmět duševního vlastnictví uvedený v</w:t>
      </w:r>
      <w:r w:rsidR="00113FA3" w:rsidRPr="00B84E46">
        <w:rPr>
          <w:color w:val="auto"/>
          <w:sz w:val="22"/>
          <w:szCs w:val="22"/>
        </w:rPr>
        <w:t>e</w:t>
      </w:r>
      <w:r w:rsidRPr="00B84E46">
        <w:rPr>
          <w:color w:val="auto"/>
          <w:sz w:val="22"/>
          <w:szCs w:val="22"/>
        </w:rPr>
        <w:t> čl. 9.1 a 9.2</w:t>
      </w:r>
      <w:r w:rsidR="00EA5EDD" w:rsidRPr="00B84E46">
        <w:rPr>
          <w:color w:val="auto"/>
          <w:sz w:val="22"/>
          <w:szCs w:val="22"/>
        </w:rPr>
        <w:t xml:space="preserve"> </w:t>
      </w:r>
      <w:r w:rsidR="00113FA3" w:rsidRPr="00B84E46">
        <w:rPr>
          <w:color w:val="auto"/>
          <w:sz w:val="22"/>
          <w:szCs w:val="22"/>
        </w:rPr>
        <w:t xml:space="preserve">této smlouvy </w:t>
      </w:r>
      <w:r w:rsidR="00EA5EDD" w:rsidRPr="00B84E46">
        <w:rPr>
          <w:color w:val="auto"/>
          <w:sz w:val="22"/>
          <w:szCs w:val="22"/>
        </w:rPr>
        <w:t>uprav</w:t>
      </w:r>
      <w:r w:rsidR="00371658" w:rsidRPr="00B84E46">
        <w:rPr>
          <w:color w:val="auto"/>
          <w:sz w:val="22"/>
          <w:szCs w:val="22"/>
        </w:rPr>
        <w:t>ova</w:t>
      </w:r>
      <w:r w:rsidR="00113FA3" w:rsidRPr="00B84E46">
        <w:rPr>
          <w:color w:val="auto"/>
          <w:sz w:val="22"/>
          <w:szCs w:val="22"/>
        </w:rPr>
        <w:t>t</w:t>
      </w:r>
      <w:r w:rsidR="00371658" w:rsidRPr="00B84E46">
        <w:rPr>
          <w:color w:val="auto"/>
          <w:sz w:val="22"/>
          <w:szCs w:val="22"/>
        </w:rPr>
        <w:t>, měni</w:t>
      </w:r>
      <w:r w:rsidRPr="00B84E46">
        <w:rPr>
          <w:color w:val="auto"/>
          <w:sz w:val="22"/>
          <w:szCs w:val="22"/>
        </w:rPr>
        <w:t>t</w:t>
      </w:r>
      <w:r w:rsidR="00371658" w:rsidRPr="00B84E46">
        <w:rPr>
          <w:color w:val="auto"/>
          <w:sz w:val="22"/>
          <w:szCs w:val="22"/>
        </w:rPr>
        <w:t xml:space="preserve"> a dále zpracováva</w:t>
      </w:r>
      <w:r w:rsidRPr="00B84E46">
        <w:rPr>
          <w:color w:val="auto"/>
          <w:sz w:val="22"/>
          <w:szCs w:val="22"/>
        </w:rPr>
        <w:t>t</w:t>
      </w:r>
      <w:r w:rsidR="00371658" w:rsidRPr="00B84E46">
        <w:rPr>
          <w:color w:val="auto"/>
          <w:sz w:val="22"/>
          <w:szCs w:val="22"/>
        </w:rPr>
        <w:t>.</w:t>
      </w:r>
    </w:p>
    <w:p w14:paraId="368A18CD" w14:textId="77777777" w:rsidR="00371658" w:rsidRPr="00B84E46" w:rsidRDefault="00371658" w:rsidP="00371658">
      <w:pPr>
        <w:pStyle w:val="Default"/>
        <w:spacing w:line="276" w:lineRule="auto"/>
        <w:jc w:val="both"/>
        <w:rPr>
          <w:color w:val="auto"/>
          <w:sz w:val="22"/>
          <w:szCs w:val="22"/>
        </w:rPr>
      </w:pPr>
    </w:p>
    <w:p w14:paraId="6AE6528D" w14:textId="77777777" w:rsidR="009852D3" w:rsidRPr="00B84E46" w:rsidRDefault="009852D3" w:rsidP="00C4103E">
      <w:pPr>
        <w:pStyle w:val="Default"/>
        <w:numPr>
          <w:ilvl w:val="1"/>
          <w:numId w:val="8"/>
        </w:numPr>
        <w:spacing w:line="276" w:lineRule="auto"/>
        <w:ind w:left="1134" w:hanging="708"/>
        <w:jc w:val="both"/>
        <w:rPr>
          <w:color w:val="auto"/>
          <w:sz w:val="22"/>
          <w:szCs w:val="22"/>
        </w:rPr>
      </w:pPr>
      <w:r w:rsidRPr="00B84E46">
        <w:rPr>
          <w:color w:val="auto"/>
          <w:sz w:val="22"/>
          <w:szCs w:val="22"/>
        </w:rPr>
        <w:t xml:space="preserve">Smluvní strany si sjednávají, že zadavatel může poskytnout oprávnění tvořící součást licence podle čl. 9.1 a 9.2 </w:t>
      </w:r>
      <w:r w:rsidR="00113FA3" w:rsidRPr="00B84E46">
        <w:rPr>
          <w:color w:val="auto"/>
          <w:sz w:val="22"/>
          <w:szCs w:val="22"/>
        </w:rPr>
        <w:t xml:space="preserve">této smlouvy </w:t>
      </w:r>
      <w:r w:rsidRPr="00B84E46">
        <w:rPr>
          <w:color w:val="auto"/>
          <w:sz w:val="22"/>
          <w:szCs w:val="22"/>
        </w:rPr>
        <w:t>zcela nebo zčásti třetím osobám a</w:t>
      </w:r>
      <w:r w:rsidR="00B84E46">
        <w:rPr>
          <w:color w:val="auto"/>
          <w:sz w:val="22"/>
          <w:szCs w:val="22"/>
        </w:rPr>
        <w:t> </w:t>
      </w:r>
      <w:r w:rsidRPr="00B84E46">
        <w:rPr>
          <w:color w:val="auto"/>
          <w:sz w:val="22"/>
          <w:szCs w:val="22"/>
        </w:rPr>
        <w:t xml:space="preserve">je oprávněn tuto podlicenci poskytovat jako bezúplatnou a neomezenou.     </w:t>
      </w:r>
    </w:p>
    <w:p w14:paraId="20F9E283" w14:textId="77777777" w:rsidR="00620858" w:rsidRPr="00B84E46" w:rsidRDefault="00620858" w:rsidP="00620858">
      <w:pPr>
        <w:pStyle w:val="Default"/>
        <w:spacing w:line="276" w:lineRule="auto"/>
        <w:jc w:val="both"/>
        <w:rPr>
          <w:color w:val="auto"/>
          <w:sz w:val="22"/>
          <w:szCs w:val="22"/>
        </w:rPr>
      </w:pPr>
    </w:p>
    <w:p w14:paraId="2D7375A9" w14:textId="77777777" w:rsidR="00AF5154" w:rsidRPr="00B84E46" w:rsidRDefault="009852D3" w:rsidP="00C4103E">
      <w:pPr>
        <w:pStyle w:val="Default"/>
        <w:numPr>
          <w:ilvl w:val="1"/>
          <w:numId w:val="8"/>
        </w:numPr>
        <w:spacing w:line="276" w:lineRule="auto"/>
        <w:ind w:left="1134" w:hanging="708"/>
        <w:jc w:val="both"/>
        <w:rPr>
          <w:color w:val="auto"/>
          <w:sz w:val="22"/>
          <w:szCs w:val="22"/>
        </w:rPr>
      </w:pPr>
      <w:r w:rsidRPr="00B84E46">
        <w:rPr>
          <w:color w:val="auto"/>
          <w:sz w:val="22"/>
          <w:szCs w:val="22"/>
        </w:rPr>
        <w:t xml:space="preserve">Smluvní strany si sjednávají, že </w:t>
      </w:r>
      <w:r w:rsidR="00620858" w:rsidRPr="00B84E46">
        <w:rPr>
          <w:color w:val="auto"/>
          <w:sz w:val="22"/>
          <w:szCs w:val="22"/>
        </w:rPr>
        <w:t>zadavatel je</w:t>
      </w:r>
      <w:r w:rsidRPr="00B84E46">
        <w:rPr>
          <w:color w:val="auto"/>
          <w:sz w:val="22"/>
          <w:szCs w:val="22"/>
        </w:rPr>
        <w:t xml:space="preserve"> </w:t>
      </w:r>
      <w:r w:rsidR="00620858" w:rsidRPr="00B84E46">
        <w:rPr>
          <w:color w:val="auto"/>
          <w:sz w:val="22"/>
          <w:szCs w:val="22"/>
        </w:rPr>
        <w:t>oprávněn poskytnout</w:t>
      </w:r>
      <w:r w:rsidRPr="00B84E46">
        <w:rPr>
          <w:color w:val="auto"/>
          <w:sz w:val="22"/>
          <w:szCs w:val="22"/>
        </w:rPr>
        <w:t xml:space="preserve"> bezplatnou a</w:t>
      </w:r>
      <w:r w:rsidR="00620858" w:rsidRPr="00B84E46">
        <w:rPr>
          <w:color w:val="auto"/>
          <w:sz w:val="22"/>
          <w:szCs w:val="22"/>
        </w:rPr>
        <w:t> </w:t>
      </w:r>
      <w:r w:rsidRPr="00B84E46">
        <w:rPr>
          <w:color w:val="auto"/>
          <w:sz w:val="22"/>
          <w:szCs w:val="22"/>
        </w:rPr>
        <w:t xml:space="preserve">neomezenou  podlicenci  k výkonu práv </w:t>
      </w:r>
      <w:r w:rsidR="00362F7F" w:rsidRPr="00B84E46">
        <w:rPr>
          <w:color w:val="auto"/>
          <w:sz w:val="22"/>
          <w:szCs w:val="22"/>
        </w:rPr>
        <w:t xml:space="preserve">duševního vlastnictví </w:t>
      </w:r>
      <w:r w:rsidRPr="00B84E46">
        <w:rPr>
          <w:color w:val="auto"/>
          <w:sz w:val="22"/>
          <w:szCs w:val="22"/>
        </w:rPr>
        <w:t>uvedených v</w:t>
      </w:r>
      <w:r w:rsidR="00113FA3" w:rsidRPr="00B84E46">
        <w:rPr>
          <w:color w:val="auto"/>
          <w:sz w:val="22"/>
          <w:szCs w:val="22"/>
        </w:rPr>
        <w:t>e</w:t>
      </w:r>
      <w:r w:rsidR="00362F7F" w:rsidRPr="00B84E46">
        <w:rPr>
          <w:color w:val="auto"/>
          <w:sz w:val="22"/>
          <w:szCs w:val="22"/>
        </w:rPr>
        <w:t xml:space="preserve"> čl. </w:t>
      </w:r>
      <w:r w:rsidR="00620858" w:rsidRPr="00B84E46">
        <w:rPr>
          <w:color w:val="auto"/>
          <w:sz w:val="22"/>
          <w:szCs w:val="22"/>
        </w:rPr>
        <w:t xml:space="preserve">9.1 a 9.2 </w:t>
      </w:r>
      <w:r w:rsidR="00113FA3" w:rsidRPr="00B84E46">
        <w:rPr>
          <w:color w:val="auto"/>
          <w:sz w:val="22"/>
          <w:szCs w:val="22"/>
        </w:rPr>
        <w:t xml:space="preserve">této smlouvy </w:t>
      </w:r>
      <w:r w:rsidR="00362F7F" w:rsidRPr="00B84E46">
        <w:rPr>
          <w:color w:val="auto"/>
          <w:sz w:val="22"/>
          <w:szCs w:val="22"/>
        </w:rPr>
        <w:t xml:space="preserve">poskytovateli dotace na Projekt. </w:t>
      </w:r>
      <w:r w:rsidRPr="00B84E46">
        <w:rPr>
          <w:color w:val="auto"/>
          <w:sz w:val="22"/>
          <w:szCs w:val="22"/>
        </w:rPr>
        <w:t xml:space="preserve">Zároveň může </w:t>
      </w:r>
      <w:r w:rsidR="00AF5154" w:rsidRPr="00B84E46">
        <w:rPr>
          <w:color w:val="auto"/>
          <w:sz w:val="22"/>
          <w:szCs w:val="22"/>
        </w:rPr>
        <w:t xml:space="preserve">zadavatel </w:t>
      </w:r>
      <w:r w:rsidRPr="00B84E46">
        <w:rPr>
          <w:color w:val="auto"/>
          <w:sz w:val="22"/>
          <w:szCs w:val="22"/>
        </w:rPr>
        <w:t xml:space="preserve">poskytnout </w:t>
      </w:r>
      <w:r w:rsidR="00AF5154" w:rsidRPr="00B84E46">
        <w:rPr>
          <w:color w:val="auto"/>
          <w:sz w:val="22"/>
          <w:szCs w:val="22"/>
        </w:rPr>
        <w:t xml:space="preserve">poskytovateli dotace </w:t>
      </w:r>
      <w:r w:rsidRPr="00B84E46">
        <w:rPr>
          <w:color w:val="auto"/>
          <w:sz w:val="22"/>
          <w:szCs w:val="22"/>
        </w:rPr>
        <w:t xml:space="preserve">oprávnění k dalšímu poskytnutí podlicence zcela nebo zčásti třetí osobám. </w:t>
      </w:r>
      <w:r w:rsidR="00AF5154" w:rsidRPr="00B84E46">
        <w:rPr>
          <w:color w:val="auto"/>
          <w:sz w:val="22"/>
          <w:szCs w:val="22"/>
        </w:rPr>
        <w:t>Do</w:t>
      </w:r>
      <w:r w:rsidRPr="00B84E46">
        <w:rPr>
          <w:color w:val="auto"/>
          <w:sz w:val="22"/>
          <w:szCs w:val="22"/>
        </w:rPr>
        <w:t>davatel bere na vědomí a souhlasí s tím, že</w:t>
      </w:r>
      <w:r w:rsidR="00AF5154" w:rsidRPr="00B84E46">
        <w:rPr>
          <w:color w:val="auto"/>
          <w:sz w:val="22"/>
          <w:szCs w:val="22"/>
        </w:rPr>
        <w:t xml:space="preserve"> </w:t>
      </w:r>
      <w:r w:rsidRPr="00B84E46">
        <w:rPr>
          <w:color w:val="auto"/>
          <w:sz w:val="22"/>
          <w:szCs w:val="22"/>
        </w:rPr>
        <w:t xml:space="preserve">veškeré výstupy předané v rámci plnění této smlouvy </w:t>
      </w:r>
      <w:r w:rsidR="00AF5154" w:rsidRPr="00B84E46">
        <w:rPr>
          <w:color w:val="auto"/>
          <w:sz w:val="22"/>
          <w:szCs w:val="22"/>
        </w:rPr>
        <w:t xml:space="preserve">zadavateli </w:t>
      </w:r>
      <w:r w:rsidRPr="00B84E46">
        <w:rPr>
          <w:color w:val="auto"/>
          <w:sz w:val="22"/>
          <w:szCs w:val="22"/>
        </w:rPr>
        <w:t xml:space="preserve">budou bezplatně </w:t>
      </w:r>
      <w:r w:rsidR="00AF5154" w:rsidRPr="00B84E46">
        <w:rPr>
          <w:color w:val="auto"/>
          <w:sz w:val="22"/>
          <w:szCs w:val="22"/>
        </w:rPr>
        <w:t>a</w:t>
      </w:r>
      <w:r w:rsidR="00B84E46">
        <w:rPr>
          <w:color w:val="auto"/>
          <w:sz w:val="22"/>
          <w:szCs w:val="22"/>
        </w:rPr>
        <w:t> </w:t>
      </w:r>
      <w:r w:rsidR="00AF5154" w:rsidRPr="00B84E46">
        <w:rPr>
          <w:color w:val="auto"/>
          <w:sz w:val="22"/>
          <w:szCs w:val="22"/>
        </w:rPr>
        <w:t>neomezeně v</w:t>
      </w:r>
      <w:r w:rsidRPr="00B84E46">
        <w:rPr>
          <w:color w:val="auto"/>
          <w:sz w:val="22"/>
          <w:szCs w:val="22"/>
        </w:rPr>
        <w:t xml:space="preserve">yužívány </w:t>
      </w:r>
      <w:r w:rsidR="00AF5154" w:rsidRPr="00B84E46">
        <w:rPr>
          <w:color w:val="auto"/>
          <w:sz w:val="22"/>
          <w:szCs w:val="22"/>
        </w:rPr>
        <w:t>poskytovatelem dotace a mohou být poskytnuty k využití jakýmkoliv třetím osobám.</w:t>
      </w:r>
    </w:p>
    <w:p w14:paraId="4175A578" w14:textId="77777777" w:rsidR="00620858" w:rsidRPr="00B84E46" w:rsidRDefault="00620858" w:rsidP="00620858">
      <w:pPr>
        <w:pStyle w:val="Default"/>
        <w:spacing w:line="276" w:lineRule="auto"/>
        <w:jc w:val="both"/>
        <w:rPr>
          <w:color w:val="auto"/>
          <w:sz w:val="22"/>
          <w:szCs w:val="22"/>
        </w:rPr>
      </w:pPr>
    </w:p>
    <w:p w14:paraId="5959B499" w14:textId="77777777" w:rsidR="00F07521" w:rsidRPr="006E4AB2" w:rsidRDefault="00884BA6" w:rsidP="00C4103E">
      <w:pPr>
        <w:pStyle w:val="Default"/>
        <w:numPr>
          <w:ilvl w:val="1"/>
          <w:numId w:val="8"/>
        </w:numPr>
        <w:spacing w:line="276" w:lineRule="auto"/>
        <w:ind w:left="1134" w:hanging="708"/>
        <w:jc w:val="both"/>
        <w:rPr>
          <w:b/>
          <w:bCs/>
          <w:color w:val="000000" w:themeColor="text1"/>
          <w:sz w:val="22"/>
          <w:szCs w:val="22"/>
        </w:rPr>
      </w:pPr>
      <w:r w:rsidRPr="006E4AB2">
        <w:rPr>
          <w:color w:val="000000" w:themeColor="text1"/>
          <w:sz w:val="22"/>
          <w:szCs w:val="22"/>
        </w:rPr>
        <w:t>Tato smlouva nahrazuje ujednání podle licenční smlouvy.</w:t>
      </w:r>
    </w:p>
    <w:p w14:paraId="617240C6" w14:textId="77777777" w:rsidR="00620858" w:rsidRPr="00B84E46" w:rsidRDefault="00620858" w:rsidP="00620858">
      <w:pPr>
        <w:pStyle w:val="Default"/>
        <w:spacing w:line="276" w:lineRule="auto"/>
        <w:jc w:val="both"/>
        <w:rPr>
          <w:b/>
          <w:bCs/>
          <w:color w:val="auto"/>
          <w:sz w:val="22"/>
          <w:szCs w:val="22"/>
        </w:rPr>
      </w:pPr>
    </w:p>
    <w:p w14:paraId="772BDB0C" w14:textId="77777777" w:rsidR="00F07521" w:rsidRPr="00B84E46" w:rsidRDefault="008B7B1B" w:rsidP="00C4103E">
      <w:pPr>
        <w:pStyle w:val="Default"/>
        <w:numPr>
          <w:ilvl w:val="1"/>
          <w:numId w:val="8"/>
        </w:numPr>
        <w:spacing w:line="276" w:lineRule="auto"/>
        <w:ind w:left="1134" w:hanging="708"/>
        <w:jc w:val="both"/>
        <w:rPr>
          <w:b/>
          <w:bCs/>
          <w:color w:val="auto"/>
          <w:sz w:val="22"/>
          <w:szCs w:val="22"/>
        </w:rPr>
      </w:pPr>
      <w:r>
        <w:rPr>
          <w:color w:val="auto"/>
          <w:sz w:val="22"/>
          <w:szCs w:val="22"/>
        </w:rPr>
        <w:t>Dodavatel</w:t>
      </w:r>
      <w:r w:rsidR="00620858" w:rsidRPr="00B84E46">
        <w:rPr>
          <w:color w:val="auto"/>
          <w:sz w:val="22"/>
          <w:szCs w:val="22"/>
        </w:rPr>
        <w:t xml:space="preserve"> prohlašuje, že</w:t>
      </w:r>
      <w:r w:rsidR="00F07521" w:rsidRPr="00B84E46">
        <w:rPr>
          <w:color w:val="auto"/>
          <w:sz w:val="22"/>
          <w:szCs w:val="22"/>
        </w:rPr>
        <w:t xml:space="preserve"> ke dni </w:t>
      </w:r>
      <w:r w:rsidR="00620858" w:rsidRPr="00B84E46">
        <w:rPr>
          <w:color w:val="auto"/>
          <w:sz w:val="22"/>
          <w:szCs w:val="22"/>
        </w:rPr>
        <w:t>předání výše uvedených výstupů</w:t>
      </w:r>
      <w:r w:rsidR="00F07521" w:rsidRPr="00B84E46">
        <w:rPr>
          <w:color w:val="auto"/>
          <w:sz w:val="22"/>
          <w:szCs w:val="22"/>
        </w:rPr>
        <w:t xml:space="preserve"> je v souladu s</w:t>
      </w:r>
      <w:r w:rsidR="00620858" w:rsidRPr="00B84E46">
        <w:rPr>
          <w:color w:val="auto"/>
          <w:sz w:val="22"/>
          <w:szCs w:val="22"/>
        </w:rPr>
        <w:t> </w:t>
      </w:r>
      <w:r w:rsidR="00F07521" w:rsidRPr="00B84E46">
        <w:rPr>
          <w:color w:val="auto"/>
          <w:sz w:val="22"/>
          <w:szCs w:val="22"/>
        </w:rPr>
        <w:t>českými právními předpisy, zejména pak zákonem č. 121/2000 Sb.</w:t>
      </w:r>
      <w:r w:rsidR="00113FA3" w:rsidRPr="00B84E46">
        <w:rPr>
          <w:color w:val="auto"/>
          <w:sz w:val="22"/>
          <w:szCs w:val="22"/>
        </w:rPr>
        <w:t>,</w:t>
      </w:r>
      <w:r w:rsidR="00F07521" w:rsidRPr="00B84E46">
        <w:rPr>
          <w:color w:val="auto"/>
          <w:sz w:val="22"/>
          <w:szCs w:val="22"/>
        </w:rPr>
        <w:t xml:space="preserve"> autorský zákon</w:t>
      </w:r>
      <w:r w:rsidR="00113FA3" w:rsidRPr="00B84E46">
        <w:rPr>
          <w:color w:val="auto"/>
          <w:sz w:val="22"/>
          <w:szCs w:val="22"/>
        </w:rPr>
        <w:t>, ve znění pozdějších předpisů,</w:t>
      </w:r>
      <w:r w:rsidR="00F07521" w:rsidRPr="00B84E46">
        <w:rPr>
          <w:color w:val="auto"/>
          <w:sz w:val="22"/>
          <w:szCs w:val="22"/>
        </w:rPr>
        <w:t xml:space="preserve"> a zákonem č. 89/2012 Sb., občanský </w:t>
      </w:r>
      <w:r w:rsidR="00620858" w:rsidRPr="00B84E46">
        <w:rPr>
          <w:color w:val="auto"/>
          <w:sz w:val="22"/>
          <w:szCs w:val="22"/>
        </w:rPr>
        <w:t>zákoník, oprávněn</w:t>
      </w:r>
      <w:r w:rsidR="00F07521" w:rsidRPr="00B84E46">
        <w:rPr>
          <w:color w:val="auto"/>
          <w:sz w:val="22"/>
          <w:szCs w:val="22"/>
        </w:rPr>
        <w:t xml:space="preserve"> poskytnout </w:t>
      </w:r>
      <w:r>
        <w:rPr>
          <w:color w:val="auto"/>
          <w:sz w:val="22"/>
          <w:szCs w:val="22"/>
        </w:rPr>
        <w:t>zadavateli</w:t>
      </w:r>
      <w:r w:rsidR="00F07521" w:rsidRPr="00B84E46">
        <w:rPr>
          <w:color w:val="auto"/>
          <w:sz w:val="22"/>
          <w:szCs w:val="22"/>
        </w:rPr>
        <w:t xml:space="preserve"> práva sjednaná ve</w:t>
      </w:r>
      <w:r w:rsidR="00F64241">
        <w:rPr>
          <w:color w:val="auto"/>
          <w:sz w:val="22"/>
          <w:szCs w:val="22"/>
        </w:rPr>
        <w:t> </w:t>
      </w:r>
      <w:r w:rsidR="00620858" w:rsidRPr="00B84E46">
        <w:rPr>
          <w:color w:val="auto"/>
          <w:sz w:val="22"/>
          <w:szCs w:val="22"/>
        </w:rPr>
        <w:t>čl</w:t>
      </w:r>
      <w:r w:rsidR="00113FA3" w:rsidRPr="00B84E46">
        <w:rPr>
          <w:color w:val="auto"/>
          <w:sz w:val="22"/>
          <w:szCs w:val="22"/>
        </w:rPr>
        <w:t>.</w:t>
      </w:r>
      <w:r w:rsidR="00620858" w:rsidRPr="00B84E46">
        <w:rPr>
          <w:color w:val="auto"/>
          <w:sz w:val="22"/>
          <w:szCs w:val="22"/>
        </w:rPr>
        <w:t xml:space="preserve"> 9.1</w:t>
      </w:r>
      <w:r w:rsidR="00F07521" w:rsidRPr="00B84E46">
        <w:rPr>
          <w:color w:val="auto"/>
          <w:sz w:val="22"/>
          <w:szCs w:val="22"/>
        </w:rPr>
        <w:t xml:space="preserve"> až 9.5 </w:t>
      </w:r>
      <w:r w:rsidR="00113FA3" w:rsidRPr="00B84E46">
        <w:rPr>
          <w:color w:val="auto"/>
          <w:sz w:val="22"/>
          <w:szCs w:val="22"/>
        </w:rPr>
        <w:t xml:space="preserve">této smlouvy, </w:t>
      </w:r>
      <w:r w:rsidR="00F07521" w:rsidRPr="00B84E46">
        <w:rPr>
          <w:color w:val="auto"/>
          <w:sz w:val="22"/>
          <w:szCs w:val="22"/>
        </w:rPr>
        <w:t xml:space="preserve">a </w:t>
      </w:r>
      <w:r w:rsidR="00620858" w:rsidRPr="00B84E46">
        <w:rPr>
          <w:color w:val="auto"/>
          <w:sz w:val="22"/>
          <w:szCs w:val="22"/>
        </w:rPr>
        <w:t>to v rozsahu</w:t>
      </w:r>
      <w:r w:rsidR="009F76F6" w:rsidRPr="00B84E46">
        <w:rPr>
          <w:color w:val="auto"/>
          <w:sz w:val="22"/>
          <w:szCs w:val="22"/>
        </w:rPr>
        <w:t>,</w:t>
      </w:r>
      <w:r w:rsidR="00F07521" w:rsidRPr="00B84E46">
        <w:rPr>
          <w:color w:val="auto"/>
          <w:sz w:val="22"/>
          <w:szCs w:val="22"/>
        </w:rPr>
        <w:t xml:space="preserve"> v </w:t>
      </w:r>
      <w:r w:rsidR="00620858" w:rsidRPr="00B84E46">
        <w:rPr>
          <w:color w:val="auto"/>
          <w:sz w:val="22"/>
          <w:szCs w:val="22"/>
        </w:rPr>
        <w:t>jakém jsou</w:t>
      </w:r>
      <w:r w:rsidR="00F07521" w:rsidRPr="00B84E46">
        <w:rPr>
          <w:color w:val="auto"/>
          <w:sz w:val="22"/>
          <w:szCs w:val="22"/>
        </w:rPr>
        <w:t xml:space="preserve"> </w:t>
      </w:r>
      <w:r w:rsidR="009F76F6" w:rsidRPr="00B84E46">
        <w:rPr>
          <w:color w:val="auto"/>
          <w:sz w:val="22"/>
          <w:szCs w:val="22"/>
        </w:rPr>
        <w:t xml:space="preserve">zde </w:t>
      </w:r>
      <w:r w:rsidR="00F07521" w:rsidRPr="00B84E46">
        <w:rPr>
          <w:color w:val="auto"/>
          <w:sz w:val="22"/>
          <w:szCs w:val="22"/>
        </w:rPr>
        <w:t>sjednána. Dodavatel zodpovídá zadavateli za škodu, která zadavateli vznikne v důsledku nepravdivosti výše uvedeného prohlášení.</w:t>
      </w:r>
      <w:r w:rsidR="00F07521" w:rsidRPr="00B84E46">
        <w:rPr>
          <w:color w:val="auto"/>
        </w:rPr>
        <w:t xml:space="preserve">  </w:t>
      </w:r>
    </w:p>
    <w:p w14:paraId="687F4382" w14:textId="77777777" w:rsidR="00620858" w:rsidRPr="00B84E46" w:rsidRDefault="00620858" w:rsidP="00620858">
      <w:pPr>
        <w:pStyle w:val="Default"/>
        <w:spacing w:line="276" w:lineRule="auto"/>
        <w:jc w:val="both"/>
        <w:rPr>
          <w:b/>
          <w:bCs/>
          <w:color w:val="auto"/>
          <w:sz w:val="22"/>
          <w:szCs w:val="22"/>
        </w:rPr>
      </w:pPr>
    </w:p>
    <w:p w14:paraId="754DBEA5" w14:textId="77777777" w:rsidR="00B647ED" w:rsidRPr="00B84E46" w:rsidRDefault="00F07521" w:rsidP="00C4103E">
      <w:pPr>
        <w:pStyle w:val="Default"/>
        <w:numPr>
          <w:ilvl w:val="1"/>
          <w:numId w:val="8"/>
        </w:numPr>
        <w:spacing w:line="276" w:lineRule="auto"/>
        <w:ind w:left="1134" w:hanging="708"/>
        <w:jc w:val="both"/>
        <w:rPr>
          <w:b/>
          <w:bCs/>
          <w:color w:val="auto"/>
          <w:sz w:val="22"/>
          <w:szCs w:val="22"/>
        </w:rPr>
      </w:pPr>
      <w:r w:rsidRPr="00B84E46">
        <w:rPr>
          <w:color w:val="auto"/>
          <w:sz w:val="22"/>
          <w:szCs w:val="22"/>
        </w:rPr>
        <w:lastRenderedPageBreak/>
        <w:t>Smluvní strany se dohodly na tom, že licenční oprávnění udělená zadavateli a</w:t>
      </w:r>
      <w:r w:rsidR="00620858" w:rsidRPr="00B84E46">
        <w:rPr>
          <w:color w:val="auto"/>
          <w:sz w:val="22"/>
          <w:szCs w:val="22"/>
        </w:rPr>
        <w:t> </w:t>
      </w:r>
      <w:r w:rsidRPr="00B84E46">
        <w:rPr>
          <w:color w:val="auto"/>
          <w:sz w:val="22"/>
          <w:szCs w:val="22"/>
        </w:rPr>
        <w:t xml:space="preserve">všechna ujednání </w:t>
      </w:r>
      <w:r w:rsidR="00113FA3" w:rsidRPr="00B84E46">
        <w:rPr>
          <w:color w:val="auto"/>
          <w:sz w:val="22"/>
          <w:szCs w:val="22"/>
        </w:rPr>
        <w:t>stanovená v tomto článku</w:t>
      </w:r>
      <w:r w:rsidRPr="00B84E46">
        <w:rPr>
          <w:color w:val="auto"/>
          <w:sz w:val="22"/>
          <w:szCs w:val="22"/>
        </w:rPr>
        <w:t xml:space="preserve"> jsou trvale platná i po skočení doby trvání této Smlouvy.                     </w:t>
      </w:r>
    </w:p>
    <w:p w14:paraId="7A2A21E3" w14:textId="2A7E2E32" w:rsidR="00685A08" w:rsidRDefault="00685A08" w:rsidP="00EA5EDD">
      <w:pPr>
        <w:pStyle w:val="Default"/>
        <w:rPr>
          <w:b/>
          <w:bCs/>
          <w:sz w:val="22"/>
          <w:szCs w:val="22"/>
        </w:rPr>
      </w:pPr>
    </w:p>
    <w:p w14:paraId="45BF0EC1" w14:textId="77777777" w:rsidR="00685A08" w:rsidRDefault="00685A08" w:rsidP="00EA5EDD">
      <w:pPr>
        <w:pStyle w:val="Default"/>
        <w:rPr>
          <w:b/>
          <w:bCs/>
          <w:sz w:val="22"/>
          <w:szCs w:val="22"/>
        </w:rPr>
      </w:pPr>
    </w:p>
    <w:p w14:paraId="0FF616DF" w14:textId="77777777" w:rsidR="00EA5EDD" w:rsidRPr="00371658" w:rsidRDefault="00EA5EDD" w:rsidP="00C4103E">
      <w:pPr>
        <w:pStyle w:val="Default"/>
        <w:numPr>
          <w:ilvl w:val="0"/>
          <w:numId w:val="1"/>
        </w:numPr>
        <w:rPr>
          <w:b/>
          <w:sz w:val="22"/>
          <w:szCs w:val="22"/>
        </w:rPr>
      </w:pPr>
      <w:r w:rsidRPr="00371658">
        <w:rPr>
          <w:b/>
          <w:bCs/>
          <w:sz w:val="22"/>
          <w:szCs w:val="22"/>
        </w:rPr>
        <w:t xml:space="preserve">ODPOVĚDNOST ZA KVALITU </w:t>
      </w:r>
    </w:p>
    <w:p w14:paraId="6ED82DF1" w14:textId="77777777" w:rsidR="00B647ED" w:rsidRDefault="00B647ED" w:rsidP="00EA5EDD">
      <w:pPr>
        <w:pStyle w:val="Default"/>
        <w:rPr>
          <w:sz w:val="22"/>
          <w:szCs w:val="22"/>
        </w:rPr>
      </w:pPr>
    </w:p>
    <w:p w14:paraId="76677AF2" w14:textId="77777777" w:rsidR="00EA5EDD" w:rsidRDefault="00EA5EDD" w:rsidP="00C4103E">
      <w:pPr>
        <w:pStyle w:val="Default"/>
        <w:numPr>
          <w:ilvl w:val="1"/>
          <w:numId w:val="9"/>
        </w:numPr>
        <w:spacing w:line="276" w:lineRule="auto"/>
        <w:ind w:left="1134" w:hanging="708"/>
        <w:jc w:val="both"/>
        <w:rPr>
          <w:sz w:val="22"/>
          <w:szCs w:val="22"/>
        </w:rPr>
      </w:pPr>
      <w:r w:rsidRPr="00B001AC">
        <w:rPr>
          <w:sz w:val="22"/>
          <w:szCs w:val="22"/>
        </w:rPr>
        <w:t xml:space="preserve">Dodavatel se zaručuje za to, že jím dodané písemné výstupy a v nich navržená řešení, postupy a doporučení budou plně v souladu s příslušnými právními předpisy účinnými v </w:t>
      </w:r>
      <w:r w:rsidR="00A61540">
        <w:rPr>
          <w:sz w:val="22"/>
          <w:szCs w:val="22"/>
        </w:rPr>
        <w:t>době předání písemných výstupů.</w:t>
      </w:r>
      <w:r w:rsidR="00B84E46">
        <w:rPr>
          <w:sz w:val="22"/>
          <w:szCs w:val="22"/>
        </w:rPr>
        <w:t xml:space="preserve"> Veškeré výstupy budou odevzdány v českém jazyce.</w:t>
      </w:r>
    </w:p>
    <w:p w14:paraId="7AE4949D" w14:textId="77777777" w:rsidR="00A61540" w:rsidRDefault="00A61540" w:rsidP="00A61540">
      <w:pPr>
        <w:pStyle w:val="Default"/>
        <w:spacing w:line="276" w:lineRule="auto"/>
        <w:ind w:left="1134"/>
        <w:jc w:val="both"/>
        <w:rPr>
          <w:sz w:val="22"/>
          <w:szCs w:val="22"/>
        </w:rPr>
      </w:pPr>
    </w:p>
    <w:p w14:paraId="2E26513C" w14:textId="77777777" w:rsidR="00A61540" w:rsidRDefault="00EA5EDD" w:rsidP="00C4103E">
      <w:pPr>
        <w:pStyle w:val="Default"/>
        <w:numPr>
          <w:ilvl w:val="1"/>
          <w:numId w:val="9"/>
        </w:numPr>
        <w:spacing w:line="276" w:lineRule="auto"/>
        <w:ind w:left="1134" w:hanging="708"/>
        <w:jc w:val="both"/>
        <w:rPr>
          <w:sz w:val="22"/>
          <w:szCs w:val="22"/>
        </w:rPr>
      </w:pPr>
      <w:r w:rsidRPr="00A61540">
        <w:rPr>
          <w:sz w:val="22"/>
          <w:szCs w:val="22"/>
        </w:rPr>
        <w:t>Dodavatel jako odborník v záležitostech, které jsou předmětem této smlouvy, se</w:t>
      </w:r>
      <w:r w:rsidR="00A61540">
        <w:rPr>
          <w:sz w:val="22"/>
          <w:szCs w:val="22"/>
        </w:rPr>
        <w:t> </w:t>
      </w:r>
      <w:r w:rsidRPr="00A61540">
        <w:rPr>
          <w:sz w:val="22"/>
          <w:szCs w:val="22"/>
        </w:rPr>
        <w:t>zaručuje, že jím zpracované výstupy a ostatní činnosti budou provedeny na</w:t>
      </w:r>
      <w:r w:rsidR="00A61540">
        <w:rPr>
          <w:sz w:val="22"/>
          <w:szCs w:val="22"/>
        </w:rPr>
        <w:t> </w:t>
      </w:r>
      <w:r w:rsidRPr="00A61540">
        <w:rPr>
          <w:sz w:val="22"/>
          <w:szCs w:val="22"/>
        </w:rPr>
        <w:t>maximální odborné úrovni, která je v současné době pro daný obor standardní a</w:t>
      </w:r>
      <w:r w:rsidR="00620858">
        <w:rPr>
          <w:sz w:val="22"/>
          <w:szCs w:val="22"/>
        </w:rPr>
        <w:t> </w:t>
      </w:r>
      <w:r w:rsidRPr="00A61540">
        <w:rPr>
          <w:sz w:val="22"/>
          <w:szCs w:val="22"/>
        </w:rPr>
        <w:t>že při své činnosti bude využívat nejnovějších poznatků daného oboru.</w:t>
      </w:r>
    </w:p>
    <w:p w14:paraId="0F072A90" w14:textId="77777777" w:rsidR="00A61540" w:rsidRPr="00A61540" w:rsidRDefault="00A61540" w:rsidP="00A61540">
      <w:pPr>
        <w:pStyle w:val="Default"/>
        <w:spacing w:line="276" w:lineRule="auto"/>
        <w:jc w:val="both"/>
        <w:rPr>
          <w:sz w:val="22"/>
          <w:szCs w:val="22"/>
        </w:rPr>
      </w:pPr>
    </w:p>
    <w:p w14:paraId="20F89FE5" w14:textId="77777777" w:rsidR="00A61540" w:rsidRDefault="00EA5EDD" w:rsidP="00C4103E">
      <w:pPr>
        <w:pStyle w:val="Default"/>
        <w:numPr>
          <w:ilvl w:val="1"/>
          <w:numId w:val="9"/>
        </w:numPr>
        <w:spacing w:line="276" w:lineRule="auto"/>
        <w:ind w:left="1134" w:hanging="708"/>
        <w:jc w:val="both"/>
        <w:rPr>
          <w:sz w:val="22"/>
          <w:szCs w:val="22"/>
        </w:rPr>
      </w:pPr>
      <w:r w:rsidRPr="00A61540">
        <w:rPr>
          <w:sz w:val="22"/>
          <w:szCs w:val="22"/>
        </w:rPr>
        <w:t>Dodavatel se zaručuje, že jeho písemné výstupy a další činnosti budou svým obsahem, strukturou a rozsahem odpovídat předmětu specifikovanému v této smlouvě a zároveň budou provedeny v souladu se všemi povinnostmi</w:t>
      </w:r>
      <w:r w:rsidR="00371658" w:rsidRPr="00A61540">
        <w:rPr>
          <w:sz w:val="22"/>
          <w:szCs w:val="22"/>
        </w:rPr>
        <w:t xml:space="preserve"> dodavatele podle této smlouvy.</w:t>
      </w:r>
    </w:p>
    <w:p w14:paraId="7D1AD5E6" w14:textId="77777777" w:rsidR="00A61540" w:rsidRPr="00A61540" w:rsidRDefault="00A61540" w:rsidP="00A61540">
      <w:pPr>
        <w:pStyle w:val="Default"/>
        <w:spacing w:line="276" w:lineRule="auto"/>
        <w:jc w:val="both"/>
        <w:rPr>
          <w:sz w:val="22"/>
          <w:szCs w:val="22"/>
        </w:rPr>
      </w:pPr>
    </w:p>
    <w:p w14:paraId="098CE43A" w14:textId="77777777" w:rsidR="00A61540" w:rsidRDefault="00EA5EDD" w:rsidP="00C4103E">
      <w:pPr>
        <w:pStyle w:val="Default"/>
        <w:numPr>
          <w:ilvl w:val="1"/>
          <w:numId w:val="9"/>
        </w:numPr>
        <w:spacing w:line="276" w:lineRule="auto"/>
        <w:ind w:left="1134" w:hanging="708"/>
        <w:jc w:val="both"/>
        <w:rPr>
          <w:sz w:val="22"/>
          <w:szCs w:val="22"/>
        </w:rPr>
      </w:pPr>
      <w:r w:rsidRPr="00A61540">
        <w:rPr>
          <w:sz w:val="22"/>
          <w:szCs w:val="22"/>
        </w:rPr>
        <w:t xml:space="preserve">Zadavatel má kdykoliv v průběhu provádění činností podle této smlouvy dodavatelem (před předáním a převzetím) právo jeho činnost kontrolovat, vyžadovat informace o stavu plnění předmětu smlouvy a požadovat odstranění </w:t>
      </w:r>
      <w:r w:rsidR="00A61540">
        <w:rPr>
          <w:sz w:val="22"/>
          <w:szCs w:val="22"/>
        </w:rPr>
        <w:t>zjištěných vad předmětu plnění.</w:t>
      </w:r>
    </w:p>
    <w:p w14:paraId="7D1C285C" w14:textId="77777777" w:rsidR="004B7814" w:rsidRPr="00A61540" w:rsidRDefault="004B7814" w:rsidP="004B7814">
      <w:pPr>
        <w:pStyle w:val="Default"/>
        <w:spacing w:line="276" w:lineRule="auto"/>
        <w:ind w:left="1134"/>
        <w:jc w:val="both"/>
        <w:rPr>
          <w:sz w:val="22"/>
          <w:szCs w:val="22"/>
        </w:rPr>
      </w:pPr>
    </w:p>
    <w:p w14:paraId="3C454077" w14:textId="77777777" w:rsidR="00EA5EDD" w:rsidRDefault="00EA5EDD" w:rsidP="00C4103E">
      <w:pPr>
        <w:pStyle w:val="Default"/>
        <w:numPr>
          <w:ilvl w:val="1"/>
          <w:numId w:val="9"/>
        </w:numPr>
        <w:spacing w:line="276" w:lineRule="auto"/>
        <w:ind w:left="1134" w:hanging="708"/>
        <w:jc w:val="both"/>
        <w:rPr>
          <w:sz w:val="22"/>
          <w:szCs w:val="22"/>
        </w:rPr>
      </w:pPr>
      <w:r w:rsidRPr="00A61540">
        <w:rPr>
          <w:sz w:val="22"/>
          <w:szCs w:val="22"/>
        </w:rPr>
        <w:t>Pokud vyjde najevo, že již předané písemné výstupy nejsou zpracovány v</w:t>
      </w:r>
      <w:r w:rsidR="00A61540">
        <w:rPr>
          <w:sz w:val="22"/>
          <w:szCs w:val="22"/>
        </w:rPr>
        <w:t> souladu s</w:t>
      </w:r>
      <w:r w:rsidR="00113FA3" w:rsidRPr="00B84E46">
        <w:rPr>
          <w:color w:val="auto"/>
          <w:sz w:val="22"/>
          <w:szCs w:val="22"/>
        </w:rPr>
        <w:t>e</w:t>
      </w:r>
      <w:r w:rsidR="00620858">
        <w:rPr>
          <w:sz w:val="22"/>
          <w:szCs w:val="22"/>
        </w:rPr>
        <w:t> </w:t>
      </w:r>
      <w:r w:rsidR="00A61540">
        <w:rPr>
          <w:sz w:val="22"/>
          <w:szCs w:val="22"/>
        </w:rPr>
        <w:t>čl. 10.1, 10.2 a 10.3</w:t>
      </w:r>
      <w:r w:rsidRPr="00A61540">
        <w:rPr>
          <w:sz w:val="22"/>
          <w:szCs w:val="22"/>
        </w:rPr>
        <w:t xml:space="preserve"> této smlouvy, je plnění dodavatele podle této smlouvy považováno za vadné.</w:t>
      </w:r>
      <w:r w:rsidR="00620858">
        <w:rPr>
          <w:sz w:val="22"/>
          <w:szCs w:val="22"/>
        </w:rPr>
        <w:t xml:space="preserve"> </w:t>
      </w:r>
      <w:r w:rsidRPr="00A61540">
        <w:rPr>
          <w:sz w:val="22"/>
          <w:szCs w:val="22"/>
        </w:rPr>
        <w:t>Zadavatel má právo tyto vady uplatnit u</w:t>
      </w:r>
      <w:r w:rsidR="00A61540">
        <w:rPr>
          <w:sz w:val="22"/>
          <w:szCs w:val="22"/>
        </w:rPr>
        <w:t> </w:t>
      </w:r>
      <w:r w:rsidRPr="00A61540">
        <w:rPr>
          <w:sz w:val="22"/>
          <w:szCs w:val="22"/>
        </w:rPr>
        <w:t>dodavatele nejpozději ve lhůtě 48 měsíců ode dne předání písemných výstupů. Zadavatel je oprávněn podle své volby požadovat odstranění vady nebo slevu z</w:t>
      </w:r>
      <w:r w:rsidR="00A61540">
        <w:rPr>
          <w:sz w:val="22"/>
          <w:szCs w:val="22"/>
        </w:rPr>
        <w:t> </w:t>
      </w:r>
      <w:r w:rsidR="00B84E46">
        <w:rPr>
          <w:sz w:val="22"/>
          <w:szCs w:val="22"/>
        </w:rPr>
        <w:t>ceny příslušného plnění (nebyla-li ještě cena uhrazena) anebo vrácení části již uhrazené ceny plnění.</w:t>
      </w:r>
    </w:p>
    <w:p w14:paraId="47C6F690" w14:textId="77777777" w:rsidR="00A61540" w:rsidRDefault="00A61540" w:rsidP="00A61540">
      <w:pPr>
        <w:pStyle w:val="Default"/>
        <w:spacing w:line="276" w:lineRule="auto"/>
        <w:ind w:left="1134"/>
        <w:jc w:val="both"/>
        <w:rPr>
          <w:sz w:val="22"/>
          <w:szCs w:val="22"/>
        </w:rPr>
      </w:pPr>
    </w:p>
    <w:p w14:paraId="36EDCA47" w14:textId="77777777" w:rsidR="004269E0" w:rsidRPr="00B84E46" w:rsidRDefault="00A61540" w:rsidP="00C4103E">
      <w:pPr>
        <w:pStyle w:val="Default"/>
        <w:numPr>
          <w:ilvl w:val="1"/>
          <w:numId w:val="9"/>
        </w:numPr>
        <w:spacing w:line="276" w:lineRule="auto"/>
        <w:ind w:left="1134" w:hanging="708"/>
        <w:jc w:val="both"/>
        <w:rPr>
          <w:color w:val="auto"/>
          <w:sz w:val="22"/>
          <w:szCs w:val="22"/>
        </w:rPr>
      </w:pPr>
      <w:r w:rsidRPr="00B84E46">
        <w:rPr>
          <w:color w:val="auto"/>
          <w:sz w:val="22"/>
          <w:szCs w:val="22"/>
        </w:rPr>
        <w:t>V případě, že jakákoliv činnost dodavatele bude provedena v rozporu s</w:t>
      </w:r>
      <w:r w:rsidR="00113FA3" w:rsidRPr="00B84E46">
        <w:rPr>
          <w:color w:val="auto"/>
          <w:sz w:val="22"/>
          <w:szCs w:val="22"/>
        </w:rPr>
        <w:t>e</w:t>
      </w:r>
      <w:r w:rsidRPr="00B84E46">
        <w:rPr>
          <w:color w:val="auto"/>
          <w:sz w:val="22"/>
          <w:szCs w:val="22"/>
        </w:rPr>
        <w:t xml:space="preserve"> čl. 10.1, 10.2 a 10.3 této smlouvy, je plnění dodavatele považováno za vadné. Zadavatel má právo tyto vady uplatnit u dodavatele nejpozději ve lhůtě 48 měsíců ode dne provedení takové činnosti. Zadavatel je oprávněn podle své volby požadovat zjednání nápravy opakováním příslušné činnosti (</w:t>
      </w:r>
      <w:r w:rsidR="00217788">
        <w:rPr>
          <w:color w:val="auto"/>
          <w:sz w:val="22"/>
          <w:szCs w:val="22"/>
        </w:rPr>
        <w:t xml:space="preserve">např. </w:t>
      </w:r>
      <w:r w:rsidRPr="00B84E46">
        <w:rPr>
          <w:color w:val="auto"/>
          <w:sz w:val="22"/>
          <w:szCs w:val="22"/>
        </w:rPr>
        <w:t>školení) nebo slevu z</w:t>
      </w:r>
      <w:r w:rsidR="00620858" w:rsidRPr="00B84E46">
        <w:rPr>
          <w:color w:val="auto"/>
          <w:sz w:val="22"/>
          <w:szCs w:val="22"/>
        </w:rPr>
        <w:t> </w:t>
      </w:r>
      <w:r w:rsidR="00B84E46">
        <w:rPr>
          <w:color w:val="auto"/>
          <w:sz w:val="22"/>
          <w:szCs w:val="22"/>
        </w:rPr>
        <w:t>ceny vadného plnění</w:t>
      </w:r>
      <w:r w:rsidR="00217788">
        <w:rPr>
          <w:color w:val="auto"/>
          <w:sz w:val="22"/>
          <w:szCs w:val="22"/>
        </w:rPr>
        <w:t xml:space="preserve"> </w:t>
      </w:r>
      <w:r w:rsidR="00B84E46">
        <w:rPr>
          <w:sz w:val="22"/>
          <w:szCs w:val="22"/>
        </w:rPr>
        <w:t>(nebyla-li ještě cena uhrazena) anebo vrácení části již uhrazené ceny plnění.</w:t>
      </w:r>
    </w:p>
    <w:p w14:paraId="5B75E912" w14:textId="77777777" w:rsidR="00620858" w:rsidRPr="00620858" w:rsidRDefault="00620858" w:rsidP="00620858">
      <w:pPr>
        <w:pStyle w:val="Default"/>
        <w:spacing w:line="276" w:lineRule="auto"/>
        <w:jc w:val="both"/>
        <w:rPr>
          <w:sz w:val="22"/>
          <w:szCs w:val="22"/>
        </w:rPr>
      </w:pPr>
    </w:p>
    <w:p w14:paraId="557B4B3A" w14:textId="77777777" w:rsidR="004269E0" w:rsidRPr="00B84E46" w:rsidRDefault="004269E0" w:rsidP="00C4103E">
      <w:pPr>
        <w:pStyle w:val="Default"/>
        <w:numPr>
          <w:ilvl w:val="1"/>
          <w:numId w:val="9"/>
        </w:numPr>
        <w:spacing w:line="276" w:lineRule="auto"/>
        <w:ind w:left="1134" w:hanging="708"/>
        <w:jc w:val="both"/>
        <w:rPr>
          <w:color w:val="auto"/>
          <w:sz w:val="22"/>
          <w:szCs w:val="22"/>
        </w:rPr>
      </w:pPr>
      <w:r w:rsidRPr="00B84E46">
        <w:rPr>
          <w:color w:val="auto"/>
          <w:sz w:val="22"/>
          <w:szCs w:val="22"/>
        </w:rPr>
        <w:t xml:space="preserve">Ujednání čl. 10.5 a 10.6 </w:t>
      </w:r>
      <w:r w:rsidR="00113FA3" w:rsidRPr="00B84E46">
        <w:rPr>
          <w:color w:val="auto"/>
          <w:sz w:val="22"/>
          <w:szCs w:val="22"/>
        </w:rPr>
        <w:t xml:space="preserve">této smlouvy </w:t>
      </w:r>
      <w:r w:rsidRPr="00B84E46">
        <w:rPr>
          <w:color w:val="auto"/>
          <w:sz w:val="22"/>
          <w:szCs w:val="22"/>
        </w:rPr>
        <w:t xml:space="preserve">se uplatní také v případě, že </w:t>
      </w:r>
      <w:r w:rsidR="008B3420" w:rsidRPr="00B84E46">
        <w:rPr>
          <w:color w:val="auto"/>
          <w:sz w:val="22"/>
          <w:szCs w:val="22"/>
        </w:rPr>
        <w:t>zpracování písemných výstupů v rozporu s</w:t>
      </w:r>
      <w:r w:rsidR="00113FA3" w:rsidRPr="00B84E46">
        <w:rPr>
          <w:color w:val="auto"/>
          <w:sz w:val="22"/>
          <w:szCs w:val="22"/>
        </w:rPr>
        <w:t>e</w:t>
      </w:r>
      <w:r w:rsidR="008B3420" w:rsidRPr="00B84E46">
        <w:rPr>
          <w:color w:val="auto"/>
          <w:sz w:val="22"/>
          <w:szCs w:val="22"/>
        </w:rPr>
        <w:t> </w:t>
      </w:r>
      <w:r w:rsidR="00620858" w:rsidRPr="00B84E46">
        <w:rPr>
          <w:color w:val="auto"/>
          <w:sz w:val="22"/>
          <w:szCs w:val="22"/>
        </w:rPr>
        <w:t xml:space="preserve">čl. 10.1, </w:t>
      </w:r>
      <w:r w:rsidR="008B3420" w:rsidRPr="00B84E46">
        <w:rPr>
          <w:color w:val="auto"/>
          <w:sz w:val="22"/>
          <w:szCs w:val="22"/>
        </w:rPr>
        <w:t xml:space="preserve">10.2, 10.3 </w:t>
      </w:r>
      <w:r w:rsidR="00113FA3" w:rsidRPr="00B84E46">
        <w:rPr>
          <w:color w:val="auto"/>
          <w:sz w:val="22"/>
          <w:szCs w:val="22"/>
        </w:rPr>
        <w:t xml:space="preserve">této smlouvy </w:t>
      </w:r>
      <w:r w:rsidR="008B3420" w:rsidRPr="00B84E46">
        <w:rPr>
          <w:color w:val="auto"/>
          <w:sz w:val="22"/>
          <w:szCs w:val="22"/>
        </w:rPr>
        <w:t xml:space="preserve">anebo provedení činností dodavatele v rozporu s čl. 10.1, 10.2, 10.3 </w:t>
      </w:r>
      <w:r w:rsidR="00113FA3" w:rsidRPr="00B84E46">
        <w:rPr>
          <w:color w:val="auto"/>
          <w:sz w:val="22"/>
          <w:szCs w:val="22"/>
        </w:rPr>
        <w:t xml:space="preserve">této smlouvy </w:t>
      </w:r>
      <w:r w:rsidR="008B3420" w:rsidRPr="00B84E46">
        <w:rPr>
          <w:color w:val="auto"/>
          <w:sz w:val="22"/>
          <w:szCs w:val="22"/>
        </w:rPr>
        <w:t xml:space="preserve">bude zjištěno </w:t>
      </w:r>
      <w:r w:rsidR="006C0D69" w:rsidRPr="00B84E46">
        <w:rPr>
          <w:color w:val="auto"/>
          <w:sz w:val="22"/>
          <w:szCs w:val="22"/>
        </w:rPr>
        <w:lastRenderedPageBreak/>
        <w:t xml:space="preserve">poskytovatelem dotace </w:t>
      </w:r>
      <w:r w:rsidR="00217788">
        <w:rPr>
          <w:color w:val="auto"/>
          <w:sz w:val="22"/>
          <w:szCs w:val="22"/>
        </w:rPr>
        <w:t xml:space="preserve">na Projekt </w:t>
      </w:r>
      <w:r w:rsidR="006C0D69" w:rsidRPr="00B84E46">
        <w:rPr>
          <w:color w:val="auto"/>
          <w:sz w:val="22"/>
          <w:szCs w:val="22"/>
        </w:rPr>
        <w:t xml:space="preserve">nebo jiným orgánem oprávněným ke kontrole </w:t>
      </w:r>
      <w:r w:rsidR="005A4713" w:rsidRPr="00B84E46">
        <w:rPr>
          <w:color w:val="auto"/>
          <w:sz w:val="22"/>
          <w:szCs w:val="22"/>
        </w:rPr>
        <w:t>P</w:t>
      </w:r>
      <w:r w:rsidR="006C0D69" w:rsidRPr="00B84E46">
        <w:rPr>
          <w:color w:val="auto"/>
          <w:sz w:val="22"/>
          <w:szCs w:val="22"/>
        </w:rPr>
        <w:t>rojektu</w:t>
      </w:r>
      <w:r w:rsidR="009F7928" w:rsidRPr="00B84E46">
        <w:rPr>
          <w:color w:val="auto"/>
          <w:sz w:val="22"/>
          <w:szCs w:val="22"/>
        </w:rPr>
        <w:t>.</w:t>
      </w:r>
      <w:r w:rsidR="006C0D69" w:rsidRPr="00B84E46">
        <w:rPr>
          <w:color w:val="auto"/>
          <w:sz w:val="22"/>
          <w:szCs w:val="22"/>
        </w:rPr>
        <w:t xml:space="preserve">        </w:t>
      </w:r>
      <w:r w:rsidR="008B3420" w:rsidRPr="00B84E46">
        <w:rPr>
          <w:color w:val="auto"/>
          <w:sz w:val="22"/>
          <w:szCs w:val="22"/>
        </w:rPr>
        <w:t xml:space="preserve">  </w:t>
      </w:r>
      <w:r w:rsidRPr="00B84E46">
        <w:rPr>
          <w:color w:val="auto"/>
          <w:sz w:val="22"/>
          <w:szCs w:val="22"/>
        </w:rPr>
        <w:t xml:space="preserve">   </w:t>
      </w:r>
    </w:p>
    <w:p w14:paraId="7601DB4A" w14:textId="77777777" w:rsidR="00A61540" w:rsidRPr="00A61540" w:rsidRDefault="00A61540" w:rsidP="00A61540">
      <w:pPr>
        <w:pStyle w:val="Default"/>
        <w:spacing w:line="276" w:lineRule="auto"/>
        <w:jc w:val="both"/>
        <w:rPr>
          <w:sz w:val="22"/>
          <w:szCs w:val="22"/>
        </w:rPr>
      </w:pPr>
    </w:p>
    <w:p w14:paraId="4046A350" w14:textId="77777777" w:rsidR="00A61540" w:rsidRDefault="00A61540" w:rsidP="00C4103E">
      <w:pPr>
        <w:pStyle w:val="Default"/>
        <w:numPr>
          <w:ilvl w:val="1"/>
          <w:numId w:val="9"/>
        </w:numPr>
        <w:spacing w:line="276" w:lineRule="auto"/>
        <w:ind w:left="1134" w:hanging="708"/>
        <w:jc w:val="both"/>
        <w:rPr>
          <w:sz w:val="22"/>
          <w:szCs w:val="22"/>
        </w:rPr>
      </w:pPr>
      <w:r>
        <w:rPr>
          <w:sz w:val="22"/>
          <w:szCs w:val="22"/>
        </w:rPr>
        <w:t>V případě</w:t>
      </w:r>
      <w:r w:rsidRPr="00B001AC">
        <w:rPr>
          <w:sz w:val="22"/>
          <w:szCs w:val="22"/>
        </w:rPr>
        <w:t xml:space="preserve">, že zadavatel nebude </w:t>
      </w:r>
      <w:r w:rsidR="005A4713">
        <w:rPr>
          <w:sz w:val="22"/>
          <w:szCs w:val="22"/>
        </w:rPr>
        <w:t>odůvodněně</w:t>
      </w:r>
      <w:r w:rsidRPr="00B001AC">
        <w:rPr>
          <w:sz w:val="22"/>
          <w:szCs w:val="22"/>
        </w:rPr>
        <w:t xml:space="preserve"> spokojen s činností lektora realizujícího </w:t>
      </w:r>
      <w:r>
        <w:rPr>
          <w:sz w:val="22"/>
          <w:szCs w:val="22"/>
        </w:rPr>
        <w:t>vzdělávací</w:t>
      </w:r>
      <w:r w:rsidRPr="00B001AC">
        <w:rPr>
          <w:sz w:val="22"/>
          <w:szCs w:val="22"/>
        </w:rPr>
        <w:t xml:space="preserve"> školení podle této smlouvy, je dodavatel povinen tuto skutečnost bez odkladu ještě před realizací dalšího školení s</w:t>
      </w:r>
      <w:r>
        <w:rPr>
          <w:sz w:val="22"/>
          <w:szCs w:val="22"/>
        </w:rPr>
        <w:t>e</w:t>
      </w:r>
      <w:r w:rsidRPr="00B001AC">
        <w:rPr>
          <w:sz w:val="22"/>
          <w:szCs w:val="22"/>
        </w:rPr>
        <w:t xml:space="preserve"> zadavatelem projednat a v případě požadavku zadavatele zajistit pro realizaci školení lektora jiného či sjednat nápravu.</w:t>
      </w:r>
    </w:p>
    <w:p w14:paraId="70F41099" w14:textId="77777777" w:rsidR="00A61540" w:rsidRPr="00A61540" w:rsidRDefault="00A61540" w:rsidP="00A61540">
      <w:pPr>
        <w:pStyle w:val="Default"/>
        <w:spacing w:line="276" w:lineRule="auto"/>
        <w:jc w:val="both"/>
        <w:rPr>
          <w:sz w:val="22"/>
          <w:szCs w:val="22"/>
        </w:rPr>
      </w:pPr>
    </w:p>
    <w:p w14:paraId="5E2DA3EF" w14:textId="77777777" w:rsidR="00A61540" w:rsidRDefault="00A61540" w:rsidP="00C4103E">
      <w:pPr>
        <w:pStyle w:val="Default"/>
        <w:numPr>
          <w:ilvl w:val="1"/>
          <w:numId w:val="9"/>
        </w:numPr>
        <w:spacing w:line="276" w:lineRule="auto"/>
        <w:ind w:left="1134" w:hanging="708"/>
        <w:jc w:val="both"/>
        <w:rPr>
          <w:sz w:val="22"/>
          <w:szCs w:val="22"/>
        </w:rPr>
      </w:pPr>
      <w:r>
        <w:rPr>
          <w:sz w:val="22"/>
          <w:szCs w:val="22"/>
        </w:rPr>
        <w:t>V případě</w:t>
      </w:r>
      <w:r w:rsidRPr="00B001AC">
        <w:rPr>
          <w:sz w:val="22"/>
          <w:szCs w:val="22"/>
        </w:rPr>
        <w:t>, že zadavatel bude u dodavatele reklamovat vady, učiní tak písemně s</w:t>
      </w:r>
      <w:r>
        <w:rPr>
          <w:sz w:val="22"/>
          <w:szCs w:val="22"/>
        </w:rPr>
        <w:t> </w:t>
      </w:r>
      <w:r w:rsidRPr="00B001AC">
        <w:rPr>
          <w:sz w:val="22"/>
          <w:szCs w:val="22"/>
        </w:rPr>
        <w:t>uvedením popisu vady, jak se vada projevuje a uvedením práva, které z</w:t>
      </w:r>
      <w:r>
        <w:rPr>
          <w:sz w:val="22"/>
          <w:szCs w:val="22"/>
        </w:rPr>
        <w:t> </w:t>
      </w:r>
      <w:r w:rsidRPr="00B001AC">
        <w:rPr>
          <w:sz w:val="22"/>
          <w:szCs w:val="22"/>
        </w:rPr>
        <w:t>odpovědnosti za vady vůči dodavateli uplatňuje.</w:t>
      </w:r>
    </w:p>
    <w:p w14:paraId="17F6E676" w14:textId="77777777" w:rsidR="00B647ED" w:rsidRDefault="00B647ED" w:rsidP="00EA5EDD">
      <w:pPr>
        <w:pStyle w:val="Default"/>
        <w:rPr>
          <w:b/>
          <w:bCs/>
          <w:sz w:val="22"/>
          <w:szCs w:val="22"/>
        </w:rPr>
      </w:pPr>
    </w:p>
    <w:p w14:paraId="4DA5CCBE" w14:textId="77777777" w:rsidR="00685A08" w:rsidRDefault="00685A08" w:rsidP="00EA5EDD">
      <w:pPr>
        <w:pStyle w:val="Default"/>
        <w:rPr>
          <w:b/>
          <w:bCs/>
          <w:sz w:val="22"/>
          <w:szCs w:val="22"/>
        </w:rPr>
      </w:pPr>
    </w:p>
    <w:p w14:paraId="6CAC6B90" w14:textId="77777777" w:rsidR="00685A08" w:rsidRDefault="00685A08" w:rsidP="00EA5EDD">
      <w:pPr>
        <w:pStyle w:val="Default"/>
        <w:rPr>
          <w:b/>
          <w:bCs/>
          <w:sz w:val="22"/>
          <w:szCs w:val="22"/>
        </w:rPr>
      </w:pPr>
    </w:p>
    <w:p w14:paraId="787E80F8" w14:textId="77777777" w:rsidR="00EA5EDD" w:rsidRPr="00A61540" w:rsidRDefault="00EA5EDD" w:rsidP="00C4103E">
      <w:pPr>
        <w:pStyle w:val="Default"/>
        <w:numPr>
          <w:ilvl w:val="0"/>
          <w:numId w:val="1"/>
        </w:numPr>
        <w:rPr>
          <w:b/>
          <w:sz w:val="22"/>
          <w:szCs w:val="22"/>
        </w:rPr>
      </w:pPr>
      <w:r w:rsidRPr="00A61540">
        <w:rPr>
          <w:b/>
          <w:bCs/>
          <w:sz w:val="22"/>
          <w:szCs w:val="22"/>
        </w:rPr>
        <w:t xml:space="preserve">SUBDODODAVATELÉ </w:t>
      </w:r>
    </w:p>
    <w:p w14:paraId="2826A7FA" w14:textId="77777777" w:rsidR="00A61540" w:rsidRDefault="00A61540" w:rsidP="00EA5EDD">
      <w:pPr>
        <w:pStyle w:val="Default"/>
        <w:rPr>
          <w:sz w:val="22"/>
          <w:szCs w:val="22"/>
        </w:rPr>
      </w:pPr>
    </w:p>
    <w:p w14:paraId="6E06DB4A" w14:textId="77C75F5F" w:rsidR="00EA5EDD" w:rsidRPr="005E224B" w:rsidRDefault="00EA5EDD" w:rsidP="00C4103E">
      <w:pPr>
        <w:pStyle w:val="Default"/>
        <w:numPr>
          <w:ilvl w:val="1"/>
          <w:numId w:val="10"/>
        </w:numPr>
        <w:spacing w:line="276" w:lineRule="auto"/>
        <w:ind w:left="1134" w:hanging="708"/>
        <w:jc w:val="both"/>
        <w:rPr>
          <w:strike/>
          <w:color w:val="000000" w:themeColor="text1"/>
          <w:sz w:val="22"/>
          <w:szCs w:val="22"/>
        </w:rPr>
      </w:pPr>
      <w:r w:rsidRPr="00B001AC">
        <w:rPr>
          <w:sz w:val="22"/>
          <w:szCs w:val="22"/>
        </w:rPr>
        <w:t>Dodavatel je oprávněn k plnění části předmětu smlouvy, který specifikoval ve své nabídce v</w:t>
      </w:r>
      <w:r w:rsidR="00A61540">
        <w:rPr>
          <w:sz w:val="22"/>
          <w:szCs w:val="22"/>
        </w:rPr>
        <w:t> </w:t>
      </w:r>
      <w:r w:rsidRPr="00B001AC">
        <w:rPr>
          <w:sz w:val="22"/>
          <w:szCs w:val="22"/>
        </w:rPr>
        <w:t>rámci zadávacího řízení,</w:t>
      </w:r>
      <w:r w:rsidR="00CE2504">
        <w:rPr>
          <w:sz w:val="22"/>
          <w:szCs w:val="22"/>
        </w:rPr>
        <w:t xml:space="preserve"> </w:t>
      </w:r>
      <w:r w:rsidRPr="00B001AC">
        <w:rPr>
          <w:sz w:val="22"/>
          <w:szCs w:val="22"/>
        </w:rPr>
        <w:t xml:space="preserve">použít třetí </w:t>
      </w:r>
      <w:r w:rsidRPr="005A46EB">
        <w:rPr>
          <w:color w:val="auto"/>
          <w:sz w:val="22"/>
          <w:szCs w:val="22"/>
        </w:rPr>
        <w:t>osoby</w:t>
      </w:r>
      <w:r w:rsidR="004B7814" w:rsidRPr="005A46EB">
        <w:rPr>
          <w:color w:val="auto"/>
          <w:sz w:val="22"/>
          <w:szCs w:val="22"/>
        </w:rPr>
        <w:t xml:space="preserve"> (subdodavatele)</w:t>
      </w:r>
      <w:r w:rsidR="008D5DE6">
        <w:rPr>
          <w:color w:val="auto"/>
          <w:sz w:val="22"/>
          <w:szCs w:val="22"/>
        </w:rPr>
        <w:t xml:space="preserve">. </w:t>
      </w:r>
      <w:r w:rsidR="008D5DE6" w:rsidRPr="005E224B">
        <w:rPr>
          <w:color w:val="000000" w:themeColor="text1"/>
          <w:sz w:val="22"/>
          <w:szCs w:val="22"/>
        </w:rPr>
        <w:t xml:space="preserve">Subdodavatelské schéma tvoří přílohu č. 2 této smlouvy. </w:t>
      </w:r>
    </w:p>
    <w:p w14:paraId="18178BF0" w14:textId="77777777" w:rsidR="00A61540" w:rsidRDefault="00A61540" w:rsidP="00A61540">
      <w:pPr>
        <w:pStyle w:val="Default"/>
        <w:spacing w:line="276" w:lineRule="auto"/>
        <w:ind w:left="1134"/>
        <w:jc w:val="both"/>
        <w:rPr>
          <w:sz w:val="22"/>
          <w:szCs w:val="22"/>
        </w:rPr>
      </w:pPr>
    </w:p>
    <w:p w14:paraId="74F472FC" w14:textId="3B0C5BE7" w:rsidR="009D0C37" w:rsidRDefault="00EA5EDD" w:rsidP="009D0C37">
      <w:pPr>
        <w:pStyle w:val="Default"/>
        <w:numPr>
          <w:ilvl w:val="1"/>
          <w:numId w:val="10"/>
        </w:numPr>
        <w:spacing w:line="276" w:lineRule="auto"/>
        <w:ind w:left="1134" w:hanging="708"/>
        <w:jc w:val="both"/>
        <w:rPr>
          <w:sz w:val="22"/>
          <w:szCs w:val="22"/>
        </w:rPr>
      </w:pPr>
      <w:r w:rsidRPr="00A61540">
        <w:rPr>
          <w:sz w:val="22"/>
          <w:szCs w:val="22"/>
        </w:rPr>
        <w:t xml:space="preserve">V případě využití subdodavatelů odpovídá dodavatel za plnění takových subdodavatelů, jako by plnil sám. </w:t>
      </w:r>
    </w:p>
    <w:p w14:paraId="642E790B" w14:textId="77777777" w:rsidR="009D0C37" w:rsidRPr="009D0C37" w:rsidRDefault="009D0C37" w:rsidP="009D0C37">
      <w:pPr>
        <w:pStyle w:val="Default"/>
        <w:spacing w:line="276" w:lineRule="auto"/>
        <w:jc w:val="both"/>
        <w:rPr>
          <w:sz w:val="22"/>
          <w:szCs w:val="22"/>
        </w:rPr>
      </w:pPr>
    </w:p>
    <w:p w14:paraId="21D072D3" w14:textId="640E52D9" w:rsidR="009D0C37" w:rsidRPr="009D0C37" w:rsidRDefault="008250DF" w:rsidP="009D0C37">
      <w:pPr>
        <w:pStyle w:val="Default"/>
        <w:numPr>
          <w:ilvl w:val="1"/>
          <w:numId w:val="10"/>
        </w:numPr>
        <w:spacing w:line="276" w:lineRule="auto"/>
        <w:ind w:left="1134" w:hanging="708"/>
        <w:jc w:val="both"/>
        <w:rPr>
          <w:sz w:val="22"/>
          <w:szCs w:val="22"/>
        </w:rPr>
      </w:pPr>
      <w:r w:rsidRPr="009D0C37">
        <w:rPr>
          <w:color w:val="000000" w:themeColor="text1"/>
          <w:sz w:val="22"/>
          <w:szCs w:val="22"/>
        </w:rPr>
        <w:t xml:space="preserve">Pokud </w:t>
      </w:r>
      <w:r w:rsidR="006247A3" w:rsidRPr="009D0C37">
        <w:rPr>
          <w:color w:val="000000" w:themeColor="text1"/>
          <w:sz w:val="22"/>
          <w:szCs w:val="22"/>
        </w:rPr>
        <w:t>dodavatel v průběhu</w:t>
      </w:r>
      <w:r w:rsidRPr="009D0C37">
        <w:rPr>
          <w:color w:val="000000" w:themeColor="text1"/>
          <w:sz w:val="22"/>
          <w:szCs w:val="22"/>
        </w:rPr>
        <w:t xml:space="preserve"> plnění této smlouvy z objektivních </w:t>
      </w:r>
      <w:r w:rsidR="006247A3" w:rsidRPr="009D0C37">
        <w:rPr>
          <w:color w:val="000000" w:themeColor="text1"/>
          <w:sz w:val="22"/>
          <w:szCs w:val="22"/>
        </w:rPr>
        <w:t>důvodů nebude</w:t>
      </w:r>
      <w:r w:rsidR="006247A3">
        <w:rPr>
          <w:color w:val="000000" w:themeColor="text1"/>
          <w:sz w:val="22"/>
          <w:szCs w:val="22"/>
        </w:rPr>
        <w:t xml:space="preserve"> moci použít </w:t>
      </w:r>
      <w:r w:rsidRPr="009D0C37">
        <w:rPr>
          <w:color w:val="000000" w:themeColor="text1"/>
          <w:sz w:val="22"/>
          <w:szCs w:val="22"/>
        </w:rPr>
        <w:t>subdodavatele uvedeného v</w:t>
      </w:r>
      <w:r w:rsidR="00556E91" w:rsidRPr="009D0C37">
        <w:rPr>
          <w:color w:val="000000" w:themeColor="text1"/>
          <w:sz w:val="22"/>
          <w:szCs w:val="22"/>
        </w:rPr>
        <w:t xml:space="preserve"> subdodavatelském schématu (příloze č. 2 této smlouvy), </w:t>
      </w:r>
      <w:r w:rsidR="006247A3">
        <w:rPr>
          <w:color w:val="000000" w:themeColor="text1"/>
          <w:sz w:val="22"/>
          <w:szCs w:val="22"/>
        </w:rPr>
        <w:t xml:space="preserve">může dodavatel využít </w:t>
      </w:r>
      <w:r w:rsidR="00556E91" w:rsidRPr="009D0C37">
        <w:rPr>
          <w:color w:val="000000" w:themeColor="text1"/>
          <w:sz w:val="22"/>
          <w:szCs w:val="22"/>
        </w:rPr>
        <w:t>náhradního subdodavatele. Zadavatel v takovém případě oznámí dodavateli bez zbytečného prodlení identifik</w:t>
      </w:r>
      <w:r w:rsidR="006247A3">
        <w:rPr>
          <w:color w:val="000000" w:themeColor="text1"/>
          <w:sz w:val="22"/>
          <w:szCs w:val="22"/>
        </w:rPr>
        <w:t xml:space="preserve">ační údaje nového subdodavatele a </w:t>
      </w:r>
      <w:r w:rsidR="00556E91" w:rsidRPr="009D0C37">
        <w:rPr>
          <w:color w:val="000000" w:themeColor="text1"/>
          <w:sz w:val="22"/>
          <w:szCs w:val="22"/>
        </w:rPr>
        <w:t>doloží spl</w:t>
      </w:r>
      <w:r w:rsidR="006247A3">
        <w:rPr>
          <w:color w:val="000000" w:themeColor="text1"/>
          <w:sz w:val="22"/>
          <w:szCs w:val="22"/>
        </w:rPr>
        <w:t xml:space="preserve">nění technických kvalifikačních </w:t>
      </w:r>
      <w:r w:rsidR="00556E91" w:rsidRPr="009D0C37">
        <w:rPr>
          <w:color w:val="000000" w:themeColor="text1"/>
          <w:sz w:val="22"/>
          <w:szCs w:val="22"/>
        </w:rPr>
        <w:t>předpokladů definov</w:t>
      </w:r>
      <w:r w:rsidR="00E82039" w:rsidRPr="009D0C37">
        <w:rPr>
          <w:color w:val="000000" w:themeColor="text1"/>
          <w:sz w:val="22"/>
          <w:szCs w:val="22"/>
        </w:rPr>
        <w:t>aných v čl. 18., bod 3</w:t>
      </w:r>
      <w:r w:rsidR="00556E91" w:rsidRPr="009D0C37">
        <w:rPr>
          <w:color w:val="000000" w:themeColor="text1"/>
          <w:sz w:val="22"/>
          <w:szCs w:val="22"/>
        </w:rPr>
        <w:t xml:space="preserve"> </w:t>
      </w:r>
      <w:r w:rsidR="00E82039" w:rsidRPr="009D0C37">
        <w:rPr>
          <w:color w:val="000000" w:themeColor="text1"/>
          <w:sz w:val="22"/>
          <w:szCs w:val="22"/>
        </w:rPr>
        <w:t>zadávací dokumentace k veřejné zakázce SÚIP „Komplexní zajištění efektivních nástrojů v boji proti korupci“</w:t>
      </w:r>
      <w:r w:rsidR="004F1BAA" w:rsidRPr="009D0C37">
        <w:rPr>
          <w:color w:val="000000" w:themeColor="text1"/>
          <w:sz w:val="22"/>
          <w:szCs w:val="22"/>
        </w:rPr>
        <w:t>,</w:t>
      </w:r>
      <w:r w:rsidR="004F1BAA" w:rsidRPr="009D0C37">
        <w:rPr>
          <w:color w:val="auto"/>
          <w:sz w:val="22"/>
          <w:szCs w:val="22"/>
        </w:rPr>
        <w:t xml:space="preserve"> pokud prostřednictví</w:t>
      </w:r>
      <w:r w:rsidR="009D0C37" w:rsidRPr="009D0C37">
        <w:rPr>
          <w:color w:val="auto"/>
          <w:sz w:val="22"/>
          <w:szCs w:val="22"/>
        </w:rPr>
        <w:t>m</w:t>
      </w:r>
      <w:r w:rsidR="004F1BAA" w:rsidRPr="009D0C37">
        <w:rPr>
          <w:color w:val="auto"/>
          <w:sz w:val="22"/>
          <w:szCs w:val="22"/>
        </w:rPr>
        <w:t xml:space="preserve"> subdodavatele prokazoval splnění kvalifikace.</w:t>
      </w:r>
      <w:r w:rsidR="00121ADF" w:rsidRPr="009D0C37">
        <w:rPr>
          <w:color w:val="auto"/>
          <w:sz w:val="22"/>
          <w:szCs w:val="22"/>
        </w:rPr>
        <w:t xml:space="preserve"> </w:t>
      </w:r>
      <w:r w:rsidR="00E82039" w:rsidRPr="009D0C37">
        <w:rPr>
          <w:color w:val="auto"/>
          <w:sz w:val="22"/>
          <w:szCs w:val="22"/>
        </w:rPr>
        <w:t xml:space="preserve">   </w:t>
      </w:r>
      <w:r w:rsidR="00556E91" w:rsidRPr="009D0C37">
        <w:rPr>
          <w:color w:val="auto"/>
          <w:sz w:val="22"/>
          <w:szCs w:val="22"/>
        </w:rPr>
        <w:t xml:space="preserve"> </w:t>
      </w:r>
      <w:r w:rsidRPr="009D0C37">
        <w:rPr>
          <w:color w:val="auto"/>
          <w:sz w:val="22"/>
          <w:szCs w:val="22"/>
        </w:rPr>
        <w:t xml:space="preserve"> </w:t>
      </w:r>
    </w:p>
    <w:p w14:paraId="2D90CBC8" w14:textId="64EACD41" w:rsidR="00620858" w:rsidRDefault="00620858" w:rsidP="00897641">
      <w:pPr>
        <w:spacing w:after="0"/>
        <w:jc w:val="both"/>
        <w:rPr>
          <w:b/>
          <w:bCs/>
        </w:rPr>
      </w:pPr>
    </w:p>
    <w:p w14:paraId="54ACE0F9" w14:textId="77777777" w:rsidR="00685A08" w:rsidRDefault="00685A08" w:rsidP="00897641">
      <w:pPr>
        <w:spacing w:after="0"/>
        <w:jc w:val="both"/>
        <w:rPr>
          <w:b/>
          <w:bCs/>
        </w:rPr>
      </w:pPr>
    </w:p>
    <w:p w14:paraId="2DA76BA6" w14:textId="77777777" w:rsidR="00685A08" w:rsidRDefault="00685A08" w:rsidP="00897641">
      <w:pPr>
        <w:spacing w:after="0"/>
        <w:jc w:val="both"/>
        <w:rPr>
          <w:b/>
          <w:bCs/>
        </w:rPr>
      </w:pPr>
    </w:p>
    <w:p w14:paraId="7714FF0C" w14:textId="77777777" w:rsidR="00EA5EDD" w:rsidRPr="00DC197A" w:rsidRDefault="00EA5EDD" w:rsidP="00C4103E">
      <w:pPr>
        <w:pStyle w:val="Default"/>
        <w:numPr>
          <w:ilvl w:val="0"/>
          <w:numId w:val="1"/>
        </w:numPr>
        <w:rPr>
          <w:b/>
          <w:sz w:val="22"/>
          <w:szCs w:val="22"/>
        </w:rPr>
      </w:pPr>
      <w:r w:rsidRPr="00DC197A">
        <w:rPr>
          <w:b/>
          <w:bCs/>
          <w:sz w:val="22"/>
          <w:szCs w:val="22"/>
        </w:rPr>
        <w:t xml:space="preserve">DALŠÍ PRÁVA A POVINNOSTI STRAN </w:t>
      </w:r>
    </w:p>
    <w:p w14:paraId="7B895E06" w14:textId="77777777" w:rsidR="00A61540" w:rsidRDefault="00A61540" w:rsidP="00EA5EDD">
      <w:pPr>
        <w:pStyle w:val="Default"/>
        <w:rPr>
          <w:sz w:val="22"/>
          <w:szCs w:val="22"/>
        </w:rPr>
      </w:pPr>
    </w:p>
    <w:p w14:paraId="5FE91752" w14:textId="77777777" w:rsidR="00EA5EDD" w:rsidRDefault="00EA5EDD" w:rsidP="00C4103E">
      <w:pPr>
        <w:pStyle w:val="Default"/>
        <w:numPr>
          <w:ilvl w:val="1"/>
          <w:numId w:val="11"/>
        </w:numPr>
        <w:spacing w:line="276" w:lineRule="auto"/>
        <w:ind w:left="1134" w:hanging="708"/>
        <w:jc w:val="both"/>
        <w:rPr>
          <w:sz w:val="22"/>
          <w:szCs w:val="22"/>
        </w:rPr>
      </w:pPr>
      <w:r w:rsidRPr="00B001AC">
        <w:rPr>
          <w:sz w:val="22"/>
          <w:szCs w:val="22"/>
        </w:rPr>
        <w:t xml:space="preserve">Dodavatel je povinen v průběhu realizace předmětu smlouvy na vyžádání poskytovat zadavateli informace o realizaci předmětu </w:t>
      </w:r>
      <w:r w:rsidR="004B7814" w:rsidRPr="005A46EB">
        <w:rPr>
          <w:color w:val="auto"/>
          <w:sz w:val="22"/>
          <w:szCs w:val="22"/>
        </w:rPr>
        <w:t xml:space="preserve">této </w:t>
      </w:r>
      <w:r w:rsidRPr="005A46EB">
        <w:rPr>
          <w:color w:val="auto"/>
          <w:sz w:val="22"/>
          <w:szCs w:val="22"/>
        </w:rPr>
        <w:t>smlouvy, dodržovat obecně závazné předpisy, technické normy, postupovat s náležitou odbornou péčí a</w:t>
      </w:r>
      <w:r w:rsidR="00283537" w:rsidRPr="005A46EB">
        <w:rPr>
          <w:color w:val="auto"/>
          <w:sz w:val="22"/>
          <w:szCs w:val="22"/>
        </w:rPr>
        <w:t> </w:t>
      </w:r>
      <w:r w:rsidRPr="005A46EB">
        <w:rPr>
          <w:color w:val="auto"/>
          <w:sz w:val="22"/>
          <w:szCs w:val="22"/>
        </w:rPr>
        <w:t>chránit zájmy zad</w:t>
      </w:r>
      <w:r w:rsidR="00620858">
        <w:rPr>
          <w:color w:val="auto"/>
          <w:sz w:val="22"/>
          <w:szCs w:val="22"/>
        </w:rPr>
        <w:t>avatele. Dodavatel je povinen 1</w:t>
      </w:r>
      <w:r w:rsidRPr="005A46EB">
        <w:rPr>
          <w:color w:val="auto"/>
          <w:sz w:val="22"/>
          <w:szCs w:val="22"/>
        </w:rPr>
        <w:t xml:space="preserve">x měsíčně dodat zadavateli zprávu o plnění </w:t>
      </w:r>
      <w:r w:rsidR="004B7814" w:rsidRPr="005A46EB">
        <w:rPr>
          <w:color w:val="auto"/>
          <w:sz w:val="22"/>
          <w:szCs w:val="22"/>
        </w:rPr>
        <w:t>předmětu této smlouvy</w:t>
      </w:r>
      <w:r w:rsidRPr="005A46EB">
        <w:rPr>
          <w:color w:val="auto"/>
          <w:sz w:val="22"/>
          <w:szCs w:val="22"/>
        </w:rPr>
        <w:t xml:space="preserve">, detailní harmonogram </w:t>
      </w:r>
      <w:r w:rsidRPr="00B001AC">
        <w:rPr>
          <w:sz w:val="22"/>
          <w:szCs w:val="22"/>
        </w:rPr>
        <w:t>na</w:t>
      </w:r>
      <w:r w:rsidR="005A46EB">
        <w:rPr>
          <w:sz w:val="22"/>
          <w:szCs w:val="22"/>
        </w:rPr>
        <w:t> </w:t>
      </w:r>
      <w:r w:rsidRPr="00B001AC">
        <w:rPr>
          <w:sz w:val="22"/>
          <w:szCs w:val="22"/>
        </w:rPr>
        <w:t>následující měsíc a výhled prací a požadované součinnosti zadavatele na následující 2 kalendářní měsíce. Dodavatel se zavazuje k pravidelným setkáním projektového týmu na</w:t>
      </w:r>
      <w:r w:rsidR="00620858">
        <w:rPr>
          <w:sz w:val="22"/>
          <w:szCs w:val="22"/>
        </w:rPr>
        <w:t> </w:t>
      </w:r>
      <w:r w:rsidRPr="00B001AC">
        <w:rPr>
          <w:sz w:val="22"/>
          <w:szCs w:val="22"/>
        </w:rPr>
        <w:t>straně dodavatele s projektovým týmem na straně</w:t>
      </w:r>
      <w:r w:rsidR="00A61540">
        <w:rPr>
          <w:sz w:val="22"/>
          <w:szCs w:val="22"/>
        </w:rPr>
        <w:t xml:space="preserve"> </w:t>
      </w:r>
      <w:r w:rsidRPr="00B001AC">
        <w:rPr>
          <w:sz w:val="22"/>
          <w:szCs w:val="22"/>
        </w:rPr>
        <w:t xml:space="preserve">zadavatele minimálně jednou </w:t>
      </w:r>
      <w:r w:rsidRPr="00B001AC">
        <w:rPr>
          <w:sz w:val="22"/>
          <w:szCs w:val="22"/>
        </w:rPr>
        <w:lastRenderedPageBreak/>
        <w:t>měsíčně. Podklady na jednání ze strany dodavatele musí být zadavateli k</w:t>
      </w:r>
      <w:r w:rsidR="00283537">
        <w:rPr>
          <w:sz w:val="22"/>
          <w:szCs w:val="22"/>
        </w:rPr>
        <w:t> </w:t>
      </w:r>
      <w:r w:rsidRPr="00B001AC">
        <w:rPr>
          <w:sz w:val="22"/>
          <w:szCs w:val="22"/>
        </w:rPr>
        <w:t xml:space="preserve">dispozici doručené nejmíň do </w:t>
      </w:r>
      <w:r w:rsidR="00283537">
        <w:rPr>
          <w:sz w:val="22"/>
          <w:szCs w:val="22"/>
        </w:rPr>
        <w:t>48 hodin před začátkem jednání.</w:t>
      </w:r>
    </w:p>
    <w:p w14:paraId="0C308A78" w14:textId="77777777" w:rsidR="00283537" w:rsidRDefault="00283537" w:rsidP="00283537">
      <w:pPr>
        <w:pStyle w:val="Default"/>
        <w:spacing w:line="276" w:lineRule="auto"/>
        <w:ind w:left="1134"/>
        <w:jc w:val="both"/>
        <w:rPr>
          <w:sz w:val="22"/>
          <w:szCs w:val="22"/>
        </w:rPr>
      </w:pPr>
    </w:p>
    <w:p w14:paraId="3D3CE3BA" w14:textId="77777777" w:rsidR="00283537" w:rsidRDefault="00EA5EDD" w:rsidP="00C4103E">
      <w:pPr>
        <w:pStyle w:val="Default"/>
        <w:numPr>
          <w:ilvl w:val="1"/>
          <w:numId w:val="11"/>
        </w:numPr>
        <w:spacing w:line="276" w:lineRule="auto"/>
        <w:ind w:left="1134" w:hanging="708"/>
        <w:jc w:val="both"/>
        <w:rPr>
          <w:sz w:val="22"/>
          <w:szCs w:val="22"/>
        </w:rPr>
      </w:pPr>
      <w:r w:rsidRPr="00283537">
        <w:rPr>
          <w:sz w:val="22"/>
          <w:szCs w:val="22"/>
        </w:rPr>
        <w:t>Dodavatel se zavazuje v rámci každé etapy realizace projektu seznámit zadavatele se zahájením dílčí aktivity, ukončením aktivity a výstupy z aktivity. Za</w:t>
      </w:r>
      <w:r w:rsidR="00283537">
        <w:rPr>
          <w:sz w:val="22"/>
          <w:szCs w:val="22"/>
        </w:rPr>
        <w:t> </w:t>
      </w:r>
      <w:r w:rsidRPr="00283537">
        <w:rPr>
          <w:sz w:val="22"/>
          <w:szCs w:val="22"/>
        </w:rPr>
        <w:t xml:space="preserve">tímto </w:t>
      </w:r>
      <w:r w:rsidR="00186152" w:rsidRPr="00283537">
        <w:rPr>
          <w:sz w:val="22"/>
          <w:szCs w:val="22"/>
        </w:rPr>
        <w:t>účelem se je</w:t>
      </w:r>
      <w:r w:rsidRPr="00283537">
        <w:rPr>
          <w:sz w:val="22"/>
          <w:szCs w:val="22"/>
        </w:rPr>
        <w:t xml:space="preserve"> povinen dostavit na základě </w:t>
      </w:r>
      <w:r w:rsidR="00186152">
        <w:rPr>
          <w:sz w:val="22"/>
          <w:szCs w:val="22"/>
        </w:rPr>
        <w:t>žádosti kontaktní osoby zadavatele</w:t>
      </w:r>
      <w:r w:rsidRPr="00283537">
        <w:rPr>
          <w:sz w:val="22"/>
          <w:szCs w:val="22"/>
        </w:rPr>
        <w:t>.</w:t>
      </w:r>
    </w:p>
    <w:p w14:paraId="63F93102" w14:textId="77777777" w:rsidR="00283537" w:rsidRPr="00283537" w:rsidRDefault="00283537" w:rsidP="00283537">
      <w:pPr>
        <w:pStyle w:val="Default"/>
        <w:spacing w:line="276" w:lineRule="auto"/>
        <w:jc w:val="both"/>
        <w:rPr>
          <w:sz w:val="22"/>
          <w:szCs w:val="22"/>
        </w:rPr>
      </w:pPr>
    </w:p>
    <w:p w14:paraId="69D9FCC8" w14:textId="77777777" w:rsidR="00283537" w:rsidRDefault="00EA5EDD" w:rsidP="00C4103E">
      <w:pPr>
        <w:pStyle w:val="Default"/>
        <w:numPr>
          <w:ilvl w:val="1"/>
          <w:numId w:val="11"/>
        </w:numPr>
        <w:spacing w:line="276" w:lineRule="auto"/>
        <w:ind w:left="1134" w:hanging="708"/>
        <w:jc w:val="both"/>
        <w:rPr>
          <w:sz w:val="22"/>
          <w:szCs w:val="22"/>
        </w:rPr>
      </w:pPr>
      <w:r w:rsidRPr="00283537">
        <w:rPr>
          <w:sz w:val="22"/>
          <w:szCs w:val="22"/>
        </w:rPr>
        <w:t>Dodavatel je povinen na pokyn zadavatele kdykoliv smlouvu a nabídku zveřejnit.</w:t>
      </w:r>
    </w:p>
    <w:p w14:paraId="6AC36370" w14:textId="77777777" w:rsidR="00283537" w:rsidRPr="00283537" w:rsidRDefault="00283537" w:rsidP="00283537">
      <w:pPr>
        <w:pStyle w:val="Default"/>
        <w:spacing w:line="276" w:lineRule="auto"/>
        <w:jc w:val="both"/>
        <w:rPr>
          <w:sz w:val="22"/>
          <w:szCs w:val="22"/>
        </w:rPr>
      </w:pPr>
    </w:p>
    <w:p w14:paraId="64CAB745" w14:textId="77777777" w:rsidR="00283537" w:rsidRDefault="00EA5EDD" w:rsidP="00C4103E">
      <w:pPr>
        <w:pStyle w:val="Default"/>
        <w:numPr>
          <w:ilvl w:val="1"/>
          <w:numId w:val="11"/>
        </w:numPr>
        <w:spacing w:line="276" w:lineRule="auto"/>
        <w:ind w:left="1134" w:hanging="708"/>
        <w:jc w:val="both"/>
        <w:rPr>
          <w:sz w:val="22"/>
          <w:szCs w:val="22"/>
        </w:rPr>
      </w:pPr>
      <w:r w:rsidRPr="00283537">
        <w:rPr>
          <w:sz w:val="22"/>
          <w:szCs w:val="22"/>
        </w:rPr>
        <w:t>O plnění předmětu této smlouvy a výsledcích činnosti podle této smlouvy je veřejnost oprávněn</w:t>
      </w:r>
      <w:r w:rsidR="00283537">
        <w:rPr>
          <w:sz w:val="22"/>
          <w:szCs w:val="22"/>
        </w:rPr>
        <w:t xml:space="preserve"> informovat primárně zadavatel.</w:t>
      </w:r>
    </w:p>
    <w:p w14:paraId="4FE5CE5F" w14:textId="77777777" w:rsidR="00283537" w:rsidRPr="00283537" w:rsidRDefault="00283537" w:rsidP="00283537">
      <w:pPr>
        <w:pStyle w:val="Default"/>
        <w:spacing w:line="276" w:lineRule="auto"/>
        <w:jc w:val="both"/>
        <w:rPr>
          <w:sz w:val="22"/>
          <w:szCs w:val="22"/>
        </w:rPr>
      </w:pPr>
    </w:p>
    <w:p w14:paraId="3E2AF977" w14:textId="77777777" w:rsidR="00283537" w:rsidRPr="00186152" w:rsidRDefault="00EA5EDD" w:rsidP="00C4103E">
      <w:pPr>
        <w:pStyle w:val="Default"/>
        <w:numPr>
          <w:ilvl w:val="1"/>
          <w:numId w:val="11"/>
        </w:numPr>
        <w:spacing w:line="276" w:lineRule="auto"/>
        <w:ind w:left="1134" w:hanging="708"/>
        <w:jc w:val="both"/>
        <w:rPr>
          <w:color w:val="auto"/>
          <w:sz w:val="22"/>
          <w:szCs w:val="22"/>
        </w:rPr>
      </w:pPr>
      <w:r w:rsidRPr="00186152">
        <w:rPr>
          <w:color w:val="auto"/>
          <w:sz w:val="22"/>
          <w:szCs w:val="22"/>
        </w:rPr>
        <w:t xml:space="preserve">Dodavatel je povinen v průběhu realizace předmětu </w:t>
      </w:r>
      <w:r w:rsidR="00E945D2" w:rsidRPr="005A46EB">
        <w:rPr>
          <w:color w:val="auto"/>
          <w:sz w:val="22"/>
          <w:szCs w:val="22"/>
        </w:rPr>
        <w:t xml:space="preserve">plnění podle této </w:t>
      </w:r>
      <w:r w:rsidRPr="005A46EB">
        <w:rPr>
          <w:color w:val="auto"/>
          <w:sz w:val="22"/>
          <w:szCs w:val="22"/>
        </w:rPr>
        <w:t xml:space="preserve">smlouvy </w:t>
      </w:r>
      <w:r w:rsidRPr="00186152">
        <w:rPr>
          <w:color w:val="auto"/>
          <w:sz w:val="22"/>
          <w:szCs w:val="22"/>
        </w:rPr>
        <w:t xml:space="preserve">informovat zadavatele o skutečnostech, které mohou mít vliv na realizaci předmětu smlouvy. Dodavatel je zejména povinen zadavatele informovat, zda jsou jím navrhovaná řešení, postupy a doporučení v souladu s metodikami a doporučeními jiných orgánů veřejné správy, kterým při své činnosti </w:t>
      </w:r>
      <w:r w:rsidR="00186152" w:rsidRPr="00186152">
        <w:rPr>
          <w:color w:val="auto"/>
          <w:sz w:val="22"/>
          <w:szCs w:val="22"/>
        </w:rPr>
        <w:t xml:space="preserve">SÚIP podléhá, </w:t>
      </w:r>
      <w:r w:rsidRPr="00186152">
        <w:rPr>
          <w:color w:val="auto"/>
          <w:sz w:val="22"/>
          <w:szCs w:val="22"/>
        </w:rPr>
        <w:t>případně sdělit, z</w:t>
      </w:r>
      <w:r w:rsidR="00186152" w:rsidRPr="00186152">
        <w:rPr>
          <w:color w:val="auto"/>
          <w:sz w:val="22"/>
          <w:szCs w:val="22"/>
        </w:rPr>
        <w:t> </w:t>
      </w:r>
      <w:r w:rsidRPr="00186152">
        <w:rPr>
          <w:color w:val="auto"/>
          <w:sz w:val="22"/>
          <w:szCs w:val="22"/>
        </w:rPr>
        <w:t>jakého důvodu navrhuje řešení, postupy a doporuč</w:t>
      </w:r>
      <w:r w:rsidR="00283537" w:rsidRPr="00186152">
        <w:rPr>
          <w:color w:val="auto"/>
          <w:sz w:val="22"/>
          <w:szCs w:val="22"/>
        </w:rPr>
        <w:t>ení odlišné.</w:t>
      </w:r>
    </w:p>
    <w:p w14:paraId="11B113BD" w14:textId="77777777" w:rsidR="00283537" w:rsidRPr="00283537" w:rsidRDefault="00283537" w:rsidP="00283537">
      <w:pPr>
        <w:pStyle w:val="Default"/>
        <w:spacing w:line="276" w:lineRule="auto"/>
        <w:jc w:val="both"/>
        <w:rPr>
          <w:sz w:val="22"/>
          <w:szCs w:val="22"/>
        </w:rPr>
      </w:pPr>
    </w:p>
    <w:p w14:paraId="514EF467" w14:textId="77777777" w:rsidR="00283537" w:rsidRDefault="00EA5EDD" w:rsidP="00C4103E">
      <w:pPr>
        <w:pStyle w:val="Default"/>
        <w:numPr>
          <w:ilvl w:val="1"/>
          <w:numId w:val="11"/>
        </w:numPr>
        <w:spacing w:line="276" w:lineRule="auto"/>
        <w:ind w:left="1134" w:hanging="708"/>
        <w:jc w:val="both"/>
        <w:rPr>
          <w:sz w:val="22"/>
          <w:szCs w:val="22"/>
        </w:rPr>
      </w:pPr>
      <w:r w:rsidRPr="00283537">
        <w:rPr>
          <w:sz w:val="22"/>
          <w:szCs w:val="22"/>
        </w:rPr>
        <w:t>Dodavatel je povinen průběžně informovat zadavatele o všech změnách, které by mohly v průběhu realizace předmětu smlouvy zhoršit jeho pozici, dobytnost pohledávek nebo práv z odpovědnosti za vady. Zejména je dodavatel povinen oznámit zadavateli změny jeho právní formy, změny v osobách statutárních zástupců, úpadek, zahá</w:t>
      </w:r>
      <w:r w:rsidR="00283537">
        <w:rPr>
          <w:sz w:val="22"/>
          <w:szCs w:val="22"/>
        </w:rPr>
        <w:t>jení insolvenčního řízení apod.</w:t>
      </w:r>
    </w:p>
    <w:p w14:paraId="5D02FCD7" w14:textId="77777777" w:rsidR="00283537" w:rsidRPr="00283537" w:rsidRDefault="00283537" w:rsidP="00283537">
      <w:pPr>
        <w:pStyle w:val="Default"/>
        <w:spacing w:line="276" w:lineRule="auto"/>
        <w:jc w:val="both"/>
        <w:rPr>
          <w:sz w:val="22"/>
          <w:szCs w:val="22"/>
        </w:rPr>
      </w:pPr>
    </w:p>
    <w:p w14:paraId="56AAB3BF" w14:textId="77777777" w:rsidR="00283537" w:rsidRDefault="00EA5EDD" w:rsidP="00C4103E">
      <w:pPr>
        <w:pStyle w:val="Default"/>
        <w:numPr>
          <w:ilvl w:val="1"/>
          <w:numId w:val="11"/>
        </w:numPr>
        <w:spacing w:line="276" w:lineRule="auto"/>
        <w:ind w:left="1134" w:hanging="708"/>
        <w:jc w:val="both"/>
        <w:rPr>
          <w:sz w:val="22"/>
          <w:szCs w:val="22"/>
        </w:rPr>
      </w:pPr>
      <w:r w:rsidRPr="00283537">
        <w:rPr>
          <w:sz w:val="22"/>
          <w:szCs w:val="22"/>
        </w:rPr>
        <w:t xml:space="preserve">Dodavatel je povinen si v průběhu realizace </w:t>
      </w:r>
      <w:r w:rsidRPr="005A46EB">
        <w:rPr>
          <w:color w:val="auto"/>
          <w:sz w:val="22"/>
          <w:szCs w:val="22"/>
        </w:rPr>
        <w:t xml:space="preserve">předmětu </w:t>
      </w:r>
      <w:r w:rsidR="00E945D2" w:rsidRPr="005A46EB">
        <w:rPr>
          <w:color w:val="auto"/>
          <w:sz w:val="22"/>
          <w:szCs w:val="22"/>
        </w:rPr>
        <w:t xml:space="preserve">této </w:t>
      </w:r>
      <w:r w:rsidRPr="005A46EB">
        <w:rPr>
          <w:color w:val="auto"/>
          <w:sz w:val="22"/>
          <w:szCs w:val="22"/>
        </w:rPr>
        <w:t xml:space="preserve">smlouvy </w:t>
      </w:r>
      <w:r w:rsidRPr="00283537">
        <w:rPr>
          <w:sz w:val="22"/>
          <w:szCs w:val="22"/>
        </w:rPr>
        <w:t>počínat tak, aby v</w:t>
      </w:r>
      <w:r w:rsidR="00283537">
        <w:rPr>
          <w:sz w:val="22"/>
          <w:szCs w:val="22"/>
        </w:rPr>
        <w:t> </w:t>
      </w:r>
      <w:r w:rsidRPr="00283537">
        <w:rPr>
          <w:sz w:val="22"/>
          <w:szCs w:val="22"/>
        </w:rPr>
        <w:t xml:space="preserve">rámci své činnosti nezpůsobil zadavateli škodu nebo </w:t>
      </w:r>
      <w:r w:rsidR="00283537">
        <w:rPr>
          <w:sz w:val="22"/>
          <w:szCs w:val="22"/>
        </w:rPr>
        <w:t>nepoškodil jméno zadavatele.</w:t>
      </w:r>
    </w:p>
    <w:p w14:paraId="6DBE98F3" w14:textId="77777777" w:rsidR="00283537" w:rsidRPr="00283537" w:rsidRDefault="00283537" w:rsidP="00283537">
      <w:pPr>
        <w:pStyle w:val="Default"/>
        <w:spacing w:line="276" w:lineRule="auto"/>
        <w:jc w:val="both"/>
        <w:rPr>
          <w:sz w:val="22"/>
          <w:szCs w:val="22"/>
        </w:rPr>
      </w:pPr>
    </w:p>
    <w:p w14:paraId="43FE9811" w14:textId="77777777" w:rsidR="00283537" w:rsidRDefault="00EA5EDD" w:rsidP="00C4103E">
      <w:pPr>
        <w:pStyle w:val="Default"/>
        <w:numPr>
          <w:ilvl w:val="1"/>
          <w:numId w:val="11"/>
        </w:numPr>
        <w:spacing w:line="276" w:lineRule="auto"/>
        <w:ind w:left="1134" w:hanging="708"/>
        <w:jc w:val="both"/>
        <w:rPr>
          <w:sz w:val="22"/>
          <w:szCs w:val="22"/>
        </w:rPr>
      </w:pPr>
      <w:r w:rsidRPr="00283537">
        <w:rPr>
          <w:sz w:val="22"/>
          <w:szCs w:val="22"/>
        </w:rPr>
        <w:t>Dodavatel odpovídá v průběhu provádění díla za škody na věcech převzatých od</w:t>
      </w:r>
      <w:r w:rsidR="00283537">
        <w:rPr>
          <w:sz w:val="22"/>
          <w:szCs w:val="22"/>
        </w:rPr>
        <w:t> </w:t>
      </w:r>
      <w:r w:rsidRPr="00283537">
        <w:rPr>
          <w:sz w:val="22"/>
          <w:szCs w:val="22"/>
        </w:rPr>
        <w:t>zadavatele, škody způsobené porušením svých povinností podle této smlouvy, za zneužití předaných po</w:t>
      </w:r>
      <w:r w:rsidR="00283537">
        <w:rPr>
          <w:sz w:val="22"/>
          <w:szCs w:val="22"/>
        </w:rPr>
        <w:t>dkladů, dat a zjištěných údajů.</w:t>
      </w:r>
    </w:p>
    <w:p w14:paraId="191C8C56" w14:textId="77777777" w:rsidR="00D5124C" w:rsidRDefault="00D5124C" w:rsidP="00D5124C">
      <w:pPr>
        <w:pStyle w:val="Default"/>
        <w:spacing w:line="276" w:lineRule="auto"/>
        <w:jc w:val="both"/>
        <w:rPr>
          <w:sz w:val="22"/>
          <w:szCs w:val="22"/>
        </w:rPr>
      </w:pPr>
    </w:p>
    <w:p w14:paraId="77406FA5" w14:textId="77777777" w:rsidR="0013279A" w:rsidRDefault="0013279A" w:rsidP="00C4103E">
      <w:pPr>
        <w:pStyle w:val="Default"/>
        <w:numPr>
          <w:ilvl w:val="1"/>
          <w:numId w:val="11"/>
        </w:numPr>
        <w:spacing w:line="276" w:lineRule="auto"/>
        <w:ind w:left="1134" w:hanging="708"/>
        <w:jc w:val="both"/>
        <w:rPr>
          <w:sz w:val="22"/>
          <w:szCs w:val="22"/>
        </w:rPr>
      </w:pPr>
      <w:r>
        <w:rPr>
          <w:sz w:val="22"/>
          <w:szCs w:val="22"/>
        </w:rPr>
        <w:t>Dodavatel odpovídá zadavateli za škody způsobené porušením svých pov</w:t>
      </w:r>
      <w:r w:rsidR="00D5124C">
        <w:rPr>
          <w:sz w:val="22"/>
          <w:szCs w:val="22"/>
        </w:rPr>
        <w:t>inností podle této smlouvy. Za škodu se považují také sankce</w:t>
      </w:r>
      <w:r w:rsidR="008D5C82">
        <w:rPr>
          <w:sz w:val="22"/>
          <w:szCs w:val="22"/>
        </w:rPr>
        <w:t xml:space="preserve"> (včetně neuznatelnosti nákladů</w:t>
      </w:r>
      <w:r w:rsidR="00217788">
        <w:rPr>
          <w:sz w:val="22"/>
          <w:szCs w:val="22"/>
        </w:rPr>
        <w:t xml:space="preserve"> Projektu</w:t>
      </w:r>
      <w:r w:rsidR="008D5C82">
        <w:rPr>
          <w:sz w:val="22"/>
          <w:szCs w:val="22"/>
        </w:rPr>
        <w:t>)</w:t>
      </w:r>
      <w:r w:rsidR="00D5124C">
        <w:rPr>
          <w:sz w:val="22"/>
          <w:szCs w:val="22"/>
        </w:rPr>
        <w:t xml:space="preserve"> uložené zadavateli kontrolními orgány Projektu, které byly </w:t>
      </w:r>
      <w:r w:rsidR="00404169">
        <w:rPr>
          <w:sz w:val="22"/>
          <w:szCs w:val="22"/>
        </w:rPr>
        <w:t xml:space="preserve">zadavateli uloženy v důsledku </w:t>
      </w:r>
      <w:r w:rsidR="00D5124C">
        <w:rPr>
          <w:sz w:val="22"/>
          <w:szCs w:val="22"/>
        </w:rPr>
        <w:t>nesplnění povinností a závazků dodavatele sjednaných v této smlouvě</w:t>
      </w:r>
      <w:r w:rsidR="008D5C82">
        <w:rPr>
          <w:sz w:val="22"/>
          <w:szCs w:val="22"/>
        </w:rPr>
        <w:t>.</w:t>
      </w:r>
      <w:r w:rsidR="00D5124C">
        <w:rPr>
          <w:sz w:val="22"/>
          <w:szCs w:val="22"/>
        </w:rPr>
        <w:t xml:space="preserve">   </w:t>
      </w:r>
      <w:r>
        <w:rPr>
          <w:sz w:val="22"/>
          <w:szCs w:val="22"/>
        </w:rPr>
        <w:t xml:space="preserve">   </w:t>
      </w:r>
    </w:p>
    <w:p w14:paraId="7E07F3D1" w14:textId="77777777" w:rsidR="00283537" w:rsidRPr="00283537" w:rsidRDefault="00283537" w:rsidP="00283537">
      <w:pPr>
        <w:pStyle w:val="Default"/>
        <w:spacing w:line="276" w:lineRule="auto"/>
        <w:jc w:val="both"/>
        <w:rPr>
          <w:sz w:val="22"/>
          <w:szCs w:val="22"/>
        </w:rPr>
      </w:pPr>
    </w:p>
    <w:p w14:paraId="122181E7" w14:textId="77777777" w:rsidR="00283537" w:rsidRDefault="00EA5EDD" w:rsidP="00C4103E">
      <w:pPr>
        <w:pStyle w:val="Default"/>
        <w:numPr>
          <w:ilvl w:val="1"/>
          <w:numId w:val="11"/>
        </w:numPr>
        <w:spacing w:line="276" w:lineRule="auto"/>
        <w:ind w:left="1134" w:hanging="708"/>
        <w:jc w:val="both"/>
        <w:rPr>
          <w:sz w:val="22"/>
          <w:szCs w:val="22"/>
        </w:rPr>
      </w:pPr>
      <w:r w:rsidRPr="00283537">
        <w:rPr>
          <w:sz w:val="22"/>
          <w:szCs w:val="22"/>
        </w:rPr>
        <w:t>Zadavatel je povinen dodavateli na požádání poskytnout potřebné podklady a</w:t>
      </w:r>
      <w:r w:rsidR="00283537">
        <w:rPr>
          <w:sz w:val="22"/>
          <w:szCs w:val="22"/>
        </w:rPr>
        <w:t> informace.</w:t>
      </w:r>
    </w:p>
    <w:p w14:paraId="2A8140D4" w14:textId="77777777" w:rsidR="00283537" w:rsidRPr="00283537" w:rsidRDefault="00283537" w:rsidP="00283537">
      <w:pPr>
        <w:pStyle w:val="Default"/>
        <w:spacing w:line="276" w:lineRule="auto"/>
        <w:jc w:val="both"/>
        <w:rPr>
          <w:sz w:val="22"/>
          <w:szCs w:val="22"/>
        </w:rPr>
      </w:pPr>
    </w:p>
    <w:p w14:paraId="3BA0CA8D" w14:textId="77777777" w:rsidR="00DC197A" w:rsidRDefault="00283537" w:rsidP="00C4103E">
      <w:pPr>
        <w:pStyle w:val="Default"/>
        <w:numPr>
          <w:ilvl w:val="1"/>
          <w:numId w:val="11"/>
        </w:numPr>
        <w:spacing w:line="276" w:lineRule="auto"/>
        <w:ind w:left="1134" w:hanging="708"/>
        <w:jc w:val="both"/>
        <w:rPr>
          <w:sz w:val="22"/>
          <w:szCs w:val="22"/>
        </w:rPr>
      </w:pPr>
      <w:r>
        <w:rPr>
          <w:sz w:val="22"/>
          <w:szCs w:val="22"/>
        </w:rPr>
        <w:t xml:space="preserve">Dodavatel </w:t>
      </w:r>
      <w:r w:rsidRPr="00B001AC">
        <w:rPr>
          <w:sz w:val="22"/>
          <w:szCs w:val="22"/>
        </w:rPr>
        <w:t>je povinen vůči třetím osobám za</w:t>
      </w:r>
      <w:r w:rsidRPr="005A46EB">
        <w:rPr>
          <w:color w:val="auto"/>
          <w:sz w:val="22"/>
          <w:szCs w:val="22"/>
        </w:rPr>
        <w:t xml:space="preserve">chovávat mlčenlivost o veškerých skutečnostech, které se při realizaci předmětu </w:t>
      </w:r>
      <w:r w:rsidR="00E945D2" w:rsidRPr="005A46EB">
        <w:rPr>
          <w:color w:val="auto"/>
          <w:sz w:val="22"/>
          <w:szCs w:val="22"/>
        </w:rPr>
        <w:t xml:space="preserve">této </w:t>
      </w:r>
      <w:r w:rsidRPr="005A46EB">
        <w:rPr>
          <w:color w:val="auto"/>
          <w:sz w:val="22"/>
          <w:szCs w:val="22"/>
        </w:rPr>
        <w:t>smlouvy z</w:t>
      </w:r>
      <w:r w:rsidR="00E945D2" w:rsidRPr="005A46EB">
        <w:rPr>
          <w:color w:val="auto"/>
          <w:sz w:val="22"/>
          <w:szCs w:val="22"/>
        </w:rPr>
        <w:t>e</w:t>
      </w:r>
      <w:r w:rsidRPr="005A46EB">
        <w:rPr>
          <w:color w:val="auto"/>
          <w:sz w:val="22"/>
          <w:szCs w:val="22"/>
        </w:rPr>
        <w:t xml:space="preserve"> zadavatelem </w:t>
      </w:r>
      <w:r w:rsidRPr="005A46EB">
        <w:rPr>
          <w:color w:val="auto"/>
          <w:sz w:val="22"/>
          <w:szCs w:val="22"/>
        </w:rPr>
        <w:lastRenderedPageBreak/>
        <w:t xml:space="preserve">poskytnutých podkladů či při realizaci předmětu </w:t>
      </w:r>
      <w:r w:rsidR="00E945D2" w:rsidRPr="005A46EB">
        <w:rPr>
          <w:color w:val="auto"/>
          <w:sz w:val="22"/>
          <w:szCs w:val="22"/>
        </w:rPr>
        <w:t xml:space="preserve">této </w:t>
      </w:r>
      <w:r w:rsidRPr="005A46EB">
        <w:rPr>
          <w:color w:val="auto"/>
          <w:sz w:val="22"/>
          <w:szCs w:val="22"/>
        </w:rPr>
        <w:t xml:space="preserve">smlouvy </w:t>
      </w:r>
      <w:r w:rsidRPr="00B001AC">
        <w:rPr>
          <w:sz w:val="22"/>
          <w:szCs w:val="22"/>
        </w:rPr>
        <w:t>jinak získaných podkladů dozví a nesmí takové skutečnosti třetím osobám sdělovat ani zpřístupnit.</w:t>
      </w:r>
    </w:p>
    <w:p w14:paraId="22874C48" w14:textId="77777777" w:rsidR="00DC197A" w:rsidRPr="00DC197A" w:rsidRDefault="00DC197A" w:rsidP="00DC197A">
      <w:pPr>
        <w:pStyle w:val="Default"/>
        <w:spacing w:line="276" w:lineRule="auto"/>
        <w:jc w:val="both"/>
        <w:rPr>
          <w:sz w:val="22"/>
          <w:szCs w:val="22"/>
        </w:rPr>
      </w:pPr>
    </w:p>
    <w:p w14:paraId="3B861D74" w14:textId="77777777" w:rsidR="00DC197A" w:rsidRPr="00186152" w:rsidRDefault="00EA5EDD" w:rsidP="00C4103E">
      <w:pPr>
        <w:pStyle w:val="Default"/>
        <w:numPr>
          <w:ilvl w:val="1"/>
          <w:numId w:val="11"/>
        </w:numPr>
        <w:spacing w:line="276" w:lineRule="auto"/>
        <w:ind w:left="1134" w:hanging="708"/>
        <w:jc w:val="both"/>
        <w:rPr>
          <w:color w:val="auto"/>
          <w:sz w:val="22"/>
          <w:szCs w:val="22"/>
        </w:rPr>
      </w:pPr>
      <w:r w:rsidRPr="00186152">
        <w:rPr>
          <w:color w:val="auto"/>
          <w:sz w:val="22"/>
          <w:szCs w:val="22"/>
        </w:rPr>
        <w:t xml:space="preserve">Dodavatel výslovně souhlasí, že veškeré písemné výstupy, návrhy řešení, postupů, doporučení a jiné informace je zadavatel bez omezení oprávněn převést či sdělit třetím </w:t>
      </w:r>
      <w:r w:rsidRPr="005A46EB">
        <w:rPr>
          <w:color w:val="auto"/>
          <w:sz w:val="22"/>
          <w:szCs w:val="22"/>
        </w:rPr>
        <w:t>subjektům (</w:t>
      </w:r>
      <w:r w:rsidR="00186152" w:rsidRPr="005A46EB">
        <w:rPr>
          <w:color w:val="auto"/>
          <w:sz w:val="22"/>
          <w:szCs w:val="22"/>
        </w:rPr>
        <w:t>Ministerstvo vnitra ČR, MPSV, případně d</w:t>
      </w:r>
      <w:r w:rsidR="00E945D2" w:rsidRPr="005A46EB">
        <w:rPr>
          <w:color w:val="auto"/>
          <w:sz w:val="22"/>
          <w:szCs w:val="22"/>
        </w:rPr>
        <w:t>alší kontrolní orgány uvedené ve čl.</w:t>
      </w:r>
      <w:r w:rsidR="00186152" w:rsidRPr="005A46EB">
        <w:rPr>
          <w:color w:val="auto"/>
          <w:sz w:val="22"/>
          <w:szCs w:val="22"/>
        </w:rPr>
        <w:t xml:space="preserve"> 3.1</w:t>
      </w:r>
      <w:r w:rsidR="00E945D2" w:rsidRPr="005A46EB">
        <w:rPr>
          <w:color w:val="auto"/>
          <w:sz w:val="22"/>
          <w:szCs w:val="22"/>
        </w:rPr>
        <w:t xml:space="preserve"> této smlouvy</w:t>
      </w:r>
      <w:r w:rsidRPr="005A46EB">
        <w:rPr>
          <w:color w:val="auto"/>
          <w:sz w:val="22"/>
          <w:szCs w:val="22"/>
        </w:rPr>
        <w:t xml:space="preserve">). </w:t>
      </w:r>
    </w:p>
    <w:p w14:paraId="2324C6EE" w14:textId="77777777" w:rsidR="00DC197A" w:rsidRPr="00DC197A" w:rsidRDefault="00DC197A" w:rsidP="00DC197A">
      <w:pPr>
        <w:pStyle w:val="Default"/>
        <w:spacing w:line="276" w:lineRule="auto"/>
        <w:jc w:val="both"/>
        <w:rPr>
          <w:sz w:val="22"/>
          <w:szCs w:val="22"/>
        </w:rPr>
      </w:pPr>
    </w:p>
    <w:p w14:paraId="54F05F7E" w14:textId="58C6BD67" w:rsidR="00DC197A" w:rsidRDefault="00EA5EDD" w:rsidP="00C4103E">
      <w:pPr>
        <w:pStyle w:val="Default"/>
        <w:numPr>
          <w:ilvl w:val="1"/>
          <w:numId w:val="11"/>
        </w:numPr>
        <w:spacing w:line="276" w:lineRule="auto"/>
        <w:ind w:left="1134" w:hanging="708"/>
        <w:jc w:val="both"/>
        <w:rPr>
          <w:sz w:val="22"/>
          <w:szCs w:val="22"/>
        </w:rPr>
      </w:pPr>
      <w:r w:rsidRPr="00DC197A">
        <w:rPr>
          <w:sz w:val="22"/>
          <w:szCs w:val="22"/>
        </w:rPr>
        <w:t xml:space="preserve">Dodavatel je povinen sestavit projektový tým složený alespoň ze </w:t>
      </w:r>
      <w:r w:rsidR="009E39E7">
        <w:rPr>
          <w:sz w:val="22"/>
          <w:szCs w:val="22"/>
        </w:rPr>
        <w:t>3</w:t>
      </w:r>
      <w:r w:rsidRPr="00DC197A">
        <w:rPr>
          <w:sz w:val="22"/>
          <w:szCs w:val="22"/>
        </w:rPr>
        <w:t xml:space="preserve"> </w:t>
      </w:r>
      <w:r w:rsidR="009E39E7">
        <w:rPr>
          <w:sz w:val="22"/>
          <w:szCs w:val="22"/>
        </w:rPr>
        <w:t>osob</w:t>
      </w:r>
      <w:r w:rsidRPr="00DC197A">
        <w:rPr>
          <w:sz w:val="22"/>
          <w:szCs w:val="22"/>
        </w:rPr>
        <w:t>, přičemž na</w:t>
      </w:r>
      <w:r w:rsidR="00897641">
        <w:rPr>
          <w:sz w:val="22"/>
          <w:szCs w:val="22"/>
        </w:rPr>
        <w:t> </w:t>
      </w:r>
      <w:r w:rsidRPr="00DC197A">
        <w:rPr>
          <w:sz w:val="22"/>
          <w:szCs w:val="22"/>
        </w:rPr>
        <w:t>realizaci jednotlivých aktivit projektu se účastní vždy alespoň jeden člen týmu.</w:t>
      </w:r>
    </w:p>
    <w:p w14:paraId="248C461B" w14:textId="77777777" w:rsidR="00DC197A" w:rsidRPr="00DC197A" w:rsidRDefault="00DC197A" w:rsidP="00DC197A">
      <w:pPr>
        <w:pStyle w:val="Default"/>
        <w:spacing w:line="276" w:lineRule="auto"/>
        <w:jc w:val="both"/>
        <w:rPr>
          <w:sz w:val="22"/>
          <w:szCs w:val="22"/>
        </w:rPr>
      </w:pPr>
    </w:p>
    <w:p w14:paraId="346A51C7" w14:textId="77777777" w:rsidR="0078091E" w:rsidRDefault="00EA5EDD" w:rsidP="00C4103E">
      <w:pPr>
        <w:pStyle w:val="Default"/>
        <w:numPr>
          <w:ilvl w:val="1"/>
          <w:numId w:val="11"/>
        </w:numPr>
        <w:spacing w:line="276" w:lineRule="auto"/>
        <w:ind w:left="1134" w:hanging="708"/>
        <w:jc w:val="both"/>
        <w:rPr>
          <w:sz w:val="22"/>
          <w:szCs w:val="22"/>
        </w:rPr>
      </w:pPr>
      <w:r w:rsidRPr="00DC197A">
        <w:rPr>
          <w:sz w:val="22"/>
          <w:szCs w:val="22"/>
        </w:rPr>
        <w:t>Dodavatel se zavazuje, že k plnění předmětu této smlouvy pověří pouze bezúhonné osoby (zaměstnance, subdodavatele), což na žádost zadavatele bez zbytečného odkladu doloží. Pro účely této smlouvy se za bezúhonnou považuje fyzická osoba, která nemá v trestním rejstříku záznam o tom, že by byla pravomocně odsouzena za úmyslný trestný čin nebo nedbalostní trestný čin související s její činností ve</w:t>
      </w:r>
      <w:r w:rsidR="008D5C82">
        <w:rPr>
          <w:sz w:val="22"/>
          <w:szCs w:val="22"/>
        </w:rPr>
        <w:t> </w:t>
      </w:r>
      <w:r w:rsidRPr="00DC197A">
        <w:rPr>
          <w:sz w:val="22"/>
          <w:szCs w:val="22"/>
        </w:rPr>
        <w:t xml:space="preserve">veřejné správě. </w:t>
      </w:r>
    </w:p>
    <w:p w14:paraId="5DA288F1" w14:textId="77777777" w:rsidR="00CE2504" w:rsidRDefault="00CE2504" w:rsidP="00CE2504">
      <w:pPr>
        <w:pStyle w:val="Odstavecseseznamem"/>
        <w:spacing w:after="0"/>
        <w:contextualSpacing w:val="0"/>
      </w:pPr>
    </w:p>
    <w:p w14:paraId="5F0B70F1" w14:textId="77777777" w:rsidR="0078091E" w:rsidRPr="00E82039" w:rsidRDefault="0078091E" w:rsidP="00C4103E">
      <w:pPr>
        <w:pStyle w:val="Default"/>
        <w:numPr>
          <w:ilvl w:val="1"/>
          <w:numId w:val="11"/>
        </w:numPr>
        <w:spacing w:before="120" w:line="276" w:lineRule="auto"/>
        <w:ind w:left="1134" w:hanging="708"/>
        <w:jc w:val="both"/>
        <w:rPr>
          <w:color w:val="000000" w:themeColor="text1"/>
          <w:sz w:val="22"/>
          <w:szCs w:val="22"/>
        </w:rPr>
      </w:pPr>
      <w:r w:rsidRPr="00E82039">
        <w:rPr>
          <w:color w:val="000000" w:themeColor="text1"/>
          <w:sz w:val="22"/>
          <w:szCs w:val="22"/>
        </w:rPr>
        <w:t xml:space="preserve">Dodavatel </w:t>
      </w:r>
      <w:r w:rsidRPr="00E82039">
        <w:rPr>
          <w:rFonts w:cs="Calibri"/>
          <w:color w:val="000000" w:themeColor="text1"/>
          <w:sz w:val="22"/>
          <w:szCs w:val="22"/>
        </w:rPr>
        <w:t>předloží zadavateli:</w:t>
      </w:r>
    </w:p>
    <w:p w14:paraId="54F8B8C6" w14:textId="0E78FF9D" w:rsidR="0078091E" w:rsidRPr="00E82039" w:rsidRDefault="0078091E" w:rsidP="00E82039">
      <w:pPr>
        <w:pStyle w:val="Default"/>
        <w:numPr>
          <w:ilvl w:val="0"/>
          <w:numId w:val="20"/>
        </w:numPr>
        <w:spacing w:before="120" w:line="276" w:lineRule="auto"/>
        <w:ind w:left="1418" w:hanging="284"/>
        <w:jc w:val="both"/>
        <w:rPr>
          <w:color w:val="000000" w:themeColor="text1"/>
          <w:sz w:val="22"/>
          <w:szCs w:val="22"/>
        </w:rPr>
      </w:pPr>
      <w:r w:rsidRPr="00E82039">
        <w:rPr>
          <w:rFonts w:cs="Calibri"/>
          <w:color w:val="000000" w:themeColor="text1"/>
          <w:sz w:val="22"/>
          <w:szCs w:val="22"/>
        </w:rPr>
        <w:t>seznam subdodavatelů podle § 147a odst. 4 zákona č. 137/2006 Sb., o</w:t>
      </w:r>
      <w:r w:rsidR="00897641">
        <w:rPr>
          <w:rFonts w:cs="Calibri"/>
          <w:color w:val="000000" w:themeColor="text1"/>
          <w:sz w:val="22"/>
          <w:szCs w:val="22"/>
        </w:rPr>
        <w:t> </w:t>
      </w:r>
      <w:r w:rsidRPr="00E82039">
        <w:rPr>
          <w:rFonts w:cs="Calibri"/>
          <w:color w:val="000000" w:themeColor="text1"/>
          <w:sz w:val="22"/>
          <w:szCs w:val="22"/>
        </w:rPr>
        <w:t>veřejných zakázkách, ve znění pozdějších předpisů (ZVZ), v případě, že</w:t>
      </w:r>
      <w:r w:rsidR="00897641">
        <w:rPr>
          <w:rFonts w:cs="Calibri"/>
          <w:color w:val="000000" w:themeColor="text1"/>
          <w:sz w:val="22"/>
          <w:szCs w:val="22"/>
        </w:rPr>
        <w:t> </w:t>
      </w:r>
      <w:r w:rsidRPr="00E82039">
        <w:rPr>
          <w:rFonts w:cs="Calibri"/>
          <w:color w:val="000000" w:themeColor="text1"/>
          <w:sz w:val="22"/>
          <w:szCs w:val="22"/>
        </w:rPr>
        <w:t>žádnému ze subdodavatelů za plnění subdodávky neuhradil více než zákonem stanovený limit, uvede do seznamu subdodávek "bez subdodavatelů nad zákonem stanovený limit", seznam subdodavatelů doručí nejpozději do 60 dnů od splnění smlouvy, pokud tak prodávající neučiní, je kupující oprávněn účtovat smluvní pokutu ve výši 1.000 Kč za každý i započatý den prodlení, právo na náhradu případné škody tím není dotčeno.</w:t>
      </w:r>
    </w:p>
    <w:p w14:paraId="64D55AFF" w14:textId="4859F115" w:rsidR="0078091E" w:rsidRPr="00E82039" w:rsidRDefault="0078091E" w:rsidP="00E82039">
      <w:pPr>
        <w:pStyle w:val="Default"/>
        <w:numPr>
          <w:ilvl w:val="0"/>
          <w:numId w:val="20"/>
        </w:numPr>
        <w:spacing w:before="120" w:line="276" w:lineRule="auto"/>
        <w:ind w:left="1418" w:hanging="284"/>
        <w:jc w:val="both"/>
        <w:rPr>
          <w:color w:val="000000" w:themeColor="text1"/>
          <w:sz w:val="22"/>
          <w:szCs w:val="22"/>
        </w:rPr>
      </w:pPr>
      <w:r w:rsidRPr="00E82039">
        <w:rPr>
          <w:rFonts w:cs="Calibri"/>
          <w:color w:val="000000" w:themeColor="text1"/>
          <w:sz w:val="22"/>
          <w:szCs w:val="22"/>
        </w:rPr>
        <w:t>má-li subdodavatel formu akciové společnosti, bude přílohou seznamu i seznam vlastníků akcií, jejichž souhrnná jmenovitá hodnota přesáhne 10 % základního kapitálu, seznam bude vyhotoven ve lhůtě 90 dnů před dnem předložení seznamu subdodavatelů, v případě, že žádný ze subdodavatelů majících formu akciové společnosti nemá akcionáře nad zákonem stanovený limit, uvede do</w:t>
      </w:r>
      <w:r w:rsidR="00897641">
        <w:rPr>
          <w:rFonts w:cs="Calibri"/>
          <w:color w:val="000000" w:themeColor="text1"/>
          <w:sz w:val="22"/>
          <w:szCs w:val="22"/>
        </w:rPr>
        <w:t> </w:t>
      </w:r>
      <w:r w:rsidRPr="00E82039">
        <w:rPr>
          <w:rFonts w:cs="Calibri"/>
          <w:color w:val="000000" w:themeColor="text1"/>
          <w:sz w:val="22"/>
          <w:szCs w:val="22"/>
        </w:rPr>
        <w:t>přílohy seznamu subdodávek "bez vlastníků akcií nad zákonem stanovenou hodnotu",</w:t>
      </w:r>
    </w:p>
    <w:p w14:paraId="6810C505" w14:textId="77777777" w:rsidR="0078091E" w:rsidRPr="00E82039" w:rsidRDefault="0078091E" w:rsidP="00C4103E">
      <w:pPr>
        <w:pStyle w:val="Default"/>
        <w:numPr>
          <w:ilvl w:val="0"/>
          <w:numId w:val="20"/>
        </w:numPr>
        <w:spacing w:before="120" w:line="276" w:lineRule="auto"/>
        <w:ind w:left="1134" w:firstLine="0"/>
        <w:jc w:val="both"/>
        <w:rPr>
          <w:color w:val="000000" w:themeColor="text1"/>
          <w:sz w:val="22"/>
          <w:szCs w:val="22"/>
        </w:rPr>
      </w:pPr>
      <w:r w:rsidRPr="00E82039">
        <w:rPr>
          <w:rFonts w:cs="Calibri"/>
          <w:color w:val="000000" w:themeColor="text1"/>
          <w:sz w:val="22"/>
          <w:szCs w:val="22"/>
        </w:rPr>
        <w:t>pro strukturu údajů platí § 147a odst. 8 ZVZ.</w:t>
      </w:r>
    </w:p>
    <w:p w14:paraId="66634F98" w14:textId="77777777" w:rsidR="00A61540" w:rsidRPr="00E82039" w:rsidRDefault="00A61540" w:rsidP="00EA5EDD">
      <w:pPr>
        <w:pStyle w:val="Default"/>
        <w:rPr>
          <w:b/>
          <w:bCs/>
          <w:color w:val="000000" w:themeColor="text1"/>
          <w:sz w:val="22"/>
          <w:szCs w:val="22"/>
        </w:rPr>
      </w:pPr>
    </w:p>
    <w:p w14:paraId="0AF160F3" w14:textId="77777777" w:rsidR="00A61540" w:rsidRDefault="00A61540" w:rsidP="00EA5EDD">
      <w:pPr>
        <w:pStyle w:val="Default"/>
        <w:rPr>
          <w:b/>
          <w:bCs/>
          <w:sz w:val="22"/>
          <w:szCs w:val="22"/>
        </w:rPr>
      </w:pPr>
    </w:p>
    <w:p w14:paraId="073F891A" w14:textId="77777777" w:rsidR="00685A08" w:rsidRDefault="00685A08" w:rsidP="00EA5EDD">
      <w:pPr>
        <w:pStyle w:val="Default"/>
        <w:rPr>
          <w:b/>
          <w:bCs/>
          <w:sz w:val="22"/>
          <w:szCs w:val="22"/>
        </w:rPr>
      </w:pPr>
    </w:p>
    <w:p w14:paraId="6920FEE0" w14:textId="77777777" w:rsidR="00EA5EDD" w:rsidRPr="00DC197A" w:rsidRDefault="00EA5EDD" w:rsidP="00C4103E">
      <w:pPr>
        <w:pStyle w:val="Default"/>
        <w:numPr>
          <w:ilvl w:val="0"/>
          <w:numId w:val="1"/>
        </w:numPr>
        <w:rPr>
          <w:b/>
          <w:sz w:val="22"/>
          <w:szCs w:val="22"/>
        </w:rPr>
      </w:pPr>
      <w:r w:rsidRPr="00DC197A">
        <w:rPr>
          <w:b/>
          <w:bCs/>
          <w:sz w:val="22"/>
          <w:szCs w:val="22"/>
        </w:rPr>
        <w:t xml:space="preserve">SANKCE </w:t>
      </w:r>
    </w:p>
    <w:p w14:paraId="31DEC4D9" w14:textId="77777777" w:rsidR="00DC197A" w:rsidRDefault="00DC197A" w:rsidP="00EA5EDD">
      <w:pPr>
        <w:pStyle w:val="Default"/>
        <w:rPr>
          <w:sz w:val="22"/>
          <w:szCs w:val="22"/>
        </w:rPr>
      </w:pPr>
    </w:p>
    <w:p w14:paraId="4A327AC5" w14:textId="77777777" w:rsidR="00EA5EDD" w:rsidRDefault="00EA5EDD" w:rsidP="00C4103E">
      <w:pPr>
        <w:pStyle w:val="Default"/>
        <w:numPr>
          <w:ilvl w:val="1"/>
          <w:numId w:val="12"/>
        </w:numPr>
        <w:spacing w:line="276" w:lineRule="auto"/>
        <w:ind w:left="1134" w:hanging="708"/>
        <w:jc w:val="both"/>
        <w:rPr>
          <w:sz w:val="22"/>
          <w:szCs w:val="22"/>
        </w:rPr>
      </w:pPr>
      <w:r w:rsidRPr="00B001AC">
        <w:rPr>
          <w:sz w:val="22"/>
          <w:szCs w:val="22"/>
        </w:rPr>
        <w:t xml:space="preserve">V případě svého prodlení se splněním </w:t>
      </w:r>
      <w:r w:rsidRPr="005A46EB">
        <w:rPr>
          <w:color w:val="auto"/>
          <w:sz w:val="22"/>
          <w:szCs w:val="22"/>
        </w:rPr>
        <w:t xml:space="preserve">předmětu </w:t>
      </w:r>
      <w:r w:rsidR="00E945D2" w:rsidRPr="005A46EB">
        <w:rPr>
          <w:color w:val="auto"/>
          <w:sz w:val="22"/>
          <w:szCs w:val="22"/>
        </w:rPr>
        <w:t xml:space="preserve">plnění této </w:t>
      </w:r>
      <w:r w:rsidRPr="005A46EB">
        <w:rPr>
          <w:color w:val="auto"/>
          <w:sz w:val="22"/>
          <w:szCs w:val="22"/>
        </w:rPr>
        <w:t xml:space="preserve">smlouvy nebo </w:t>
      </w:r>
      <w:r w:rsidRPr="00B001AC">
        <w:rPr>
          <w:sz w:val="22"/>
          <w:szCs w:val="22"/>
        </w:rPr>
        <w:t>jeho části řádně a</w:t>
      </w:r>
      <w:r w:rsidR="00DC197A">
        <w:rPr>
          <w:sz w:val="22"/>
          <w:szCs w:val="22"/>
        </w:rPr>
        <w:t> </w:t>
      </w:r>
      <w:r w:rsidRPr="00B001AC">
        <w:rPr>
          <w:sz w:val="22"/>
          <w:szCs w:val="22"/>
        </w:rPr>
        <w:t xml:space="preserve">včas je dodavatel povinen zadavateli zaplatit smluvní pokutu ve výši </w:t>
      </w:r>
      <w:r w:rsidR="00DC197A">
        <w:rPr>
          <w:sz w:val="22"/>
          <w:szCs w:val="22"/>
        </w:rPr>
        <w:t>1</w:t>
      </w:r>
      <w:r w:rsidR="00E945D2">
        <w:rPr>
          <w:sz w:val="22"/>
          <w:szCs w:val="22"/>
        </w:rPr>
        <w:t>.</w:t>
      </w:r>
      <w:r w:rsidR="00DC197A">
        <w:rPr>
          <w:sz w:val="22"/>
          <w:szCs w:val="22"/>
        </w:rPr>
        <w:t>000</w:t>
      </w:r>
      <w:r w:rsidR="00E945D2">
        <w:rPr>
          <w:sz w:val="22"/>
          <w:szCs w:val="22"/>
        </w:rPr>
        <w:t>,-</w:t>
      </w:r>
      <w:r w:rsidR="00DC197A">
        <w:rPr>
          <w:sz w:val="22"/>
          <w:szCs w:val="22"/>
        </w:rPr>
        <w:t xml:space="preserve"> </w:t>
      </w:r>
      <w:r w:rsidRPr="00B001AC">
        <w:rPr>
          <w:sz w:val="22"/>
          <w:szCs w:val="22"/>
        </w:rPr>
        <w:t xml:space="preserve">Kč za každý započatý den svého prodlení. Zaplacením této smluvní pokuty není </w:t>
      </w:r>
      <w:r w:rsidRPr="00B001AC">
        <w:rPr>
          <w:sz w:val="22"/>
          <w:szCs w:val="22"/>
        </w:rPr>
        <w:lastRenderedPageBreak/>
        <w:t>nikterak dotčen nárok na náhradu škody vzniklý porušením povinnosti zajištěné smluvní pokutou podle tohoto ujednání smlouvy. Uvedená denní výše smluvní pokuty je maximální částkou, kterou je dodavatel povinen uhradit i v případě, že</w:t>
      </w:r>
      <w:r w:rsidR="00DC197A">
        <w:rPr>
          <w:sz w:val="22"/>
          <w:szCs w:val="22"/>
        </w:rPr>
        <w:t> </w:t>
      </w:r>
      <w:r w:rsidRPr="00B001AC">
        <w:rPr>
          <w:sz w:val="22"/>
          <w:szCs w:val="22"/>
        </w:rPr>
        <w:t>by byl v prodlení s plněním několika částí předmětu smlouvy souč</w:t>
      </w:r>
      <w:r w:rsidR="00DC197A">
        <w:rPr>
          <w:sz w:val="22"/>
          <w:szCs w:val="22"/>
        </w:rPr>
        <w:t>asně.</w:t>
      </w:r>
    </w:p>
    <w:p w14:paraId="0D9CAB6A" w14:textId="77777777" w:rsidR="00DC197A" w:rsidRDefault="00DC197A" w:rsidP="00DC197A">
      <w:pPr>
        <w:pStyle w:val="Default"/>
        <w:spacing w:line="276" w:lineRule="auto"/>
        <w:ind w:left="1134"/>
        <w:jc w:val="both"/>
        <w:rPr>
          <w:sz w:val="22"/>
          <w:szCs w:val="22"/>
        </w:rPr>
      </w:pPr>
    </w:p>
    <w:p w14:paraId="4E68BECC" w14:textId="77777777" w:rsidR="00DC197A" w:rsidRDefault="00EA5EDD" w:rsidP="00C4103E">
      <w:pPr>
        <w:pStyle w:val="Default"/>
        <w:numPr>
          <w:ilvl w:val="1"/>
          <w:numId w:val="12"/>
        </w:numPr>
        <w:spacing w:line="276" w:lineRule="auto"/>
        <w:ind w:left="1134" w:hanging="708"/>
        <w:jc w:val="both"/>
        <w:rPr>
          <w:sz w:val="22"/>
          <w:szCs w:val="22"/>
        </w:rPr>
      </w:pPr>
      <w:r w:rsidRPr="00DC197A">
        <w:rPr>
          <w:sz w:val="22"/>
          <w:szCs w:val="22"/>
        </w:rPr>
        <w:t>V případě prodlení s odstraněním řádně oznámeného nedostatku (vady) předmětu smlouvy ve smyslu čl. 10 této smlouvy je dodavatel povinen zaplatit zadavateli smluvní pokutu ve výši 1</w:t>
      </w:r>
      <w:r w:rsidR="00E945D2">
        <w:rPr>
          <w:sz w:val="22"/>
          <w:szCs w:val="22"/>
        </w:rPr>
        <w:t>.</w:t>
      </w:r>
      <w:r w:rsidRPr="00DC197A">
        <w:rPr>
          <w:sz w:val="22"/>
          <w:szCs w:val="22"/>
        </w:rPr>
        <w:t>000,- Kč za každý den svého prodlení. Zaplacením této smluvní pokuty není nikterak dotčen nárok na náhradu škody vzniklý porušením povinnosti zajištěné smluvní pokutou podle tohoto ujednání sm</w:t>
      </w:r>
      <w:r w:rsidR="00DC197A">
        <w:rPr>
          <w:sz w:val="22"/>
          <w:szCs w:val="22"/>
        </w:rPr>
        <w:t>louvy.</w:t>
      </w:r>
    </w:p>
    <w:p w14:paraId="236C8847" w14:textId="77777777" w:rsidR="00DC197A" w:rsidRPr="00DC197A" w:rsidRDefault="00DC197A" w:rsidP="00DC197A">
      <w:pPr>
        <w:pStyle w:val="Default"/>
        <w:spacing w:line="276" w:lineRule="auto"/>
        <w:jc w:val="both"/>
        <w:rPr>
          <w:sz w:val="22"/>
          <w:szCs w:val="22"/>
        </w:rPr>
      </w:pPr>
    </w:p>
    <w:p w14:paraId="15B4E26A" w14:textId="77777777" w:rsidR="00DC197A" w:rsidRDefault="00DC197A" w:rsidP="00C4103E">
      <w:pPr>
        <w:pStyle w:val="Default"/>
        <w:numPr>
          <w:ilvl w:val="1"/>
          <w:numId w:val="12"/>
        </w:numPr>
        <w:spacing w:line="276" w:lineRule="auto"/>
        <w:ind w:left="1134" w:hanging="708"/>
        <w:jc w:val="both"/>
        <w:rPr>
          <w:sz w:val="22"/>
          <w:szCs w:val="22"/>
        </w:rPr>
      </w:pPr>
      <w:r>
        <w:rPr>
          <w:sz w:val="22"/>
          <w:szCs w:val="22"/>
        </w:rPr>
        <w:t xml:space="preserve">V případě </w:t>
      </w:r>
      <w:r w:rsidRPr="00B001AC">
        <w:rPr>
          <w:sz w:val="22"/>
          <w:szCs w:val="22"/>
        </w:rPr>
        <w:t xml:space="preserve">svého prodlení se zaplacením ceny předmětu smlouvy je zadavatel povinen zaplatit zadavateli úrok z prodlení ve výši </w:t>
      </w:r>
      <w:r w:rsidRPr="00217788">
        <w:rPr>
          <w:color w:val="000000" w:themeColor="text1"/>
          <w:sz w:val="22"/>
          <w:szCs w:val="22"/>
        </w:rPr>
        <w:t>0,01</w:t>
      </w:r>
      <w:r w:rsidR="00404169" w:rsidRPr="00217788">
        <w:rPr>
          <w:color w:val="000000" w:themeColor="text1"/>
          <w:sz w:val="22"/>
          <w:szCs w:val="22"/>
        </w:rPr>
        <w:t xml:space="preserve"> </w:t>
      </w:r>
      <w:r w:rsidRPr="00217788">
        <w:rPr>
          <w:color w:val="000000" w:themeColor="text1"/>
          <w:sz w:val="22"/>
          <w:szCs w:val="22"/>
        </w:rPr>
        <w:t xml:space="preserve">% </w:t>
      </w:r>
      <w:r w:rsidRPr="00B001AC">
        <w:rPr>
          <w:sz w:val="22"/>
          <w:szCs w:val="22"/>
        </w:rPr>
        <w:t>denně z dlužné částky.</w:t>
      </w:r>
    </w:p>
    <w:p w14:paraId="575EAF15" w14:textId="77777777" w:rsidR="00DC197A" w:rsidRPr="00DC197A" w:rsidRDefault="00DC197A" w:rsidP="00DC197A">
      <w:pPr>
        <w:pStyle w:val="Default"/>
        <w:spacing w:line="276" w:lineRule="auto"/>
        <w:jc w:val="both"/>
        <w:rPr>
          <w:sz w:val="22"/>
          <w:szCs w:val="22"/>
        </w:rPr>
      </w:pPr>
    </w:p>
    <w:p w14:paraId="666FA9C5" w14:textId="77777777" w:rsidR="00EA5EDD" w:rsidRPr="00DC197A" w:rsidRDefault="00EA5EDD" w:rsidP="00C4103E">
      <w:pPr>
        <w:pStyle w:val="Default"/>
        <w:numPr>
          <w:ilvl w:val="1"/>
          <w:numId w:val="12"/>
        </w:numPr>
        <w:spacing w:line="276" w:lineRule="auto"/>
        <w:ind w:left="1134" w:hanging="708"/>
        <w:jc w:val="both"/>
        <w:rPr>
          <w:sz w:val="22"/>
          <w:szCs w:val="22"/>
        </w:rPr>
      </w:pPr>
      <w:r w:rsidRPr="00DC197A">
        <w:rPr>
          <w:sz w:val="22"/>
          <w:szCs w:val="22"/>
        </w:rPr>
        <w:t>Smluvní pokuty, úroky z prodlení a náhrady škody požadované na základě této smlouvy jsou splatné na písemnou výzvu oprávněné smluvní strany doručenou straně povinné. V případě pochybností o doručení výzvy k zaplacení smluvní pokuty, úroků z prodlení a náhrady škody dle této smlouvy se má za to, že povinná smluvní strana si písemnou výzvu na zaplacení smluvní pokuty, úroku z</w:t>
      </w:r>
      <w:r w:rsidR="00DC197A">
        <w:rPr>
          <w:sz w:val="22"/>
          <w:szCs w:val="22"/>
        </w:rPr>
        <w:t> </w:t>
      </w:r>
      <w:r w:rsidRPr="00DC197A">
        <w:rPr>
          <w:sz w:val="22"/>
          <w:szCs w:val="22"/>
        </w:rPr>
        <w:t xml:space="preserve">prodlení nebo náhrady škody dle této smlouvy převzala 10. pracovní den poté, co listovní zásilka obsahující výzvu na zaplacení smluvní pokuty, úroku z prodlení nebo náhrady škody dle této smlouvy byla oprávněnou smluvní stranou předána držiteli poštovní licence k poštovní přepravě. </w:t>
      </w:r>
    </w:p>
    <w:p w14:paraId="64D0CF0B" w14:textId="77777777" w:rsidR="00DC197A" w:rsidRDefault="00DC197A" w:rsidP="00EA5EDD">
      <w:pPr>
        <w:pStyle w:val="Default"/>
        <w:rPr>
          <w:b/>
          <w:bCs/>
          <w:sz w:val="22"/>
          <w:szCs w:val="22"/>
        </w:rPr>
      </w:pPr>
    </w:p>
    <w:p w14:paraId="2B7B595A" w14:textId="77777777" w:rsidR="00685A08" w:rsidRDefault="00685A08" w:rsidP="00EA5EDD">
      <w:pPr>
        <w:pStyle w:val="Default"/>
        <w:rPr>
          <w:b/>
          <w:bCs/>
          <w:sz w:val="22"/>
          <w:szCs w:val="22"/>
        </w:rPr>
      </w:pPr>
    </w:p>
    <w:p w14:paraId="39A3C917" w14:textId="77777777" w:rsidR="00DC197A" w:rsidRDefault="00DC197A" w:rsidP="00EA5EDD">
      <w:pPr>
        <w:pStyle w:val="Default"/>
        <w:rPr>
          <w:b/>
          <w:bCs/>
          <w:sz w:val="22"/>
          <w:szCs w:val="22"/>
        </w:rPr>
      </w:pPr>
    </w:p>
    <w:p w14:paraId="5B664701" w14:textId="77777777" w:rsidR="00EA5EDD" w:rsidRPr="00DC197A" w:rsidRDefault="00EA5EDD" w:rsidP="00C4103E">
      <w:pPr>
        <w:pStyle w:val="Default"/>
        <w:numPr>
          <w:ilvl w:val="0"/>
          <w:numId w:val="1"/>
        </w:numPr>
        <w:rPr>
          <w:b/>
          <w:sz w:val="22"/>
          <w:szCs w:val="22"/>
        </w:rPr>
      </w:pPr>
      <w:r w:rsidRPr="00DC197A">
        <w:rPr>
          <w:b/>
          <w:bCs/>
          <w:sz w:val="22"/>
          <w:szCs w:val="22"/>
        </w:rPr>
        <w:t xml:space="preserve">ZMĚNA ROZSAHU PLNĚNÍ A UKONČENÍ SMLOUVY </w:t>
      </w:r>
    </w:p>
    <w:p w14:paraId="7DBECE6C" w14:textId="77777777" w:rsidR="00DC197A" w:rsidRDefault="00DC197A" w:rsidP="00EA5EDD">
      <w:pPr>
        <w:pStyle w:val="Default"/>
        <w:rPr>
          <w:sz w:val="22"/>
          <w:szCs w:val="22"/>
        </w:rPr>
      </w:pPr>
    </w:p>
    <w:p w14:paraId="1C01F601" w14:textId="77777777" w:rsidR="00EA5EDD" w:rsidRDefault="00EA5EDD" w:rsidP="00C4103E">
      <w:pPr>
        <w:pStyle w:val="Default"/>
        <w:numPr>
          <w:ilvl w:val="1"/>
          <w:numId w:val="13"/>
        </w:numPr>
        <w:spacing w:line="276" w:lineRule="auto"/>
        <w:ind w:left="1134" w:hanging="708"/>
        <w:jc w:val="both"/>
        <w:rPr>
          <w:sz w:val="22"/>
          <w:szCs w:val="22"/>
        </w:rPr>
      </w:pPr>
      <w:r w:rsidRPr="00FD2AA5">
        <w:rPr>
          <w:color w:val="000000" w:themeColor="text1"/>
          <w:sz w:val="22"/>
          <w:szCs w:val="22"/>
        </w:rPr>
        <w:t>Zadavatel je oprávněn kdykoliv v průběhu plnění této smlouvy dodavatelem</w:t>
      </w:r>
      <w:r w:rsidR="00884BA6" w:rsidRPr="00FD2AA5">
        <w:rPr>
          <w:color w:val="000000" w:themeColor="text1"/>
          <w:sz w:val="22"/>
          <w:szCs w:val="22"/>
        </w:rPr>
        <w:t xml:space="preserve"> z opodstatněného důvodu</w:t>
      </w:r>
      <w:r w:rsidRPr="00FD2AA5">
        <w:rPr>
          <w:color w:val="000000" w:themeColor="text1"/>
          <w:sz w:val="22"/>
          <w:szCs w:val="22"/>
        </w:rPr>
        <w:t xml:space="preserve"> snížit požadavek na rozsah plnění předmětu této </w:t>
      </w:r>
      <w:r w:rsidRPr="00B001AC">
        <w:rPr>
          <w:sz w:val="22"/>
          <w:szCs w:val="22"/>
        </w:rPr>
        <w:t xml:space="preserve">smlouvy. V takovém případě je zadavatel povinen zaplatit dodavateli cenu již provedených částí předmětu </w:t>
      </w:r>
      <w:r w:rsidR="00E945D2" w:rsidRPr="005A46EB">
        <w:rPr>
          <w:color w:val="auto"/>
          <w:sz w:val="22"/>
          <w:szCs w:val="22"/>
        </w:rPr>
        <w:t>této</w:t>
      </w:r>
      <w:r w:rsidR="00E945D2" w:rsidRPr="00E945D2">
        <w:rPr>
          <w:color w:val="7030A0"/>
          <w:sz w:val="22"/>
          <w:szCs w:val="22"/>
        </w:rPr>
        <w:t xml:space="preserve"> </w:t>
      </w:r>
      <w:r w:rsidRPr="00B001AC">
        <w:rPr>
          <w:sz w:val="22"/>
          <w:szCs w:val="22"/>
        </w:rPr>
        <w:t>smlouvy a cenu přiměřeně sníženou za části předmětu smlouvy, které dodavat</w:t>
      </w:r>
      <w:r w:rsidR="00DC197A">
        <w:rPr>
          <w:sz w:val="22"/>
          <w:szCs w:val="22"/>
        </w:rPr>
        <w:t>el provedl ve sníženém rozsahu.</w:t>
      </w:r>
    </w:p>
    <w:p w14:paraId="12474614" w14:textId="77777777" w:rsidR="00DC197A" w:rsidRDefault="00DC197A" w:rsidP="00DC197A">
      <w:pPr>
        <w:pStyle w:val="Default"/>
        <w:spacing w:line="276" w:lineRule="auto"/>
        <w:ind w:left="1134"/>
        <w:jc w:val="both"/>
        <w:rPr>
          <w:sz w:val="22"/>
          <w:szCs w:val="22"/>
        </w:rPr>
      </w:pPr>
    </w:p>
    <w:p w14:paraId="53582C34" w14:textId="77777777" w:rsidR="00DC197A" w:rsidRDefault="00EA5EDD" w:rsidP="00C4103E">
      <w:pPr>
        <w:pStyle w:val="Default"/>
        <w:numPr>
          <w:ilvl w:val="1"/>
          <w:numId w:val="13"/>
        </w:numPr>
        <w:spacing w:line="276" w:lineRule="auto"/>
        <w:ind w:left="1134" w:hanging="708"/>
        <w:jc w:val="both"/>
        <w:rPr>
          <w:sz w:val="22"/>
          <w:szCs w:val="22"/>
        </w:rPr>
      </w:pPr>
      <w:r w:rsidRPr="00DC197A">
        <w:rPr>
          <w:sz w:val="22"/>
          <w:szCs w:val="22"/>
        </w:rPr>
        <w:t>Pokud by při realizaci školení dle této smlouvy měl dodavatel záměr zrušit či</w:t>
      </w:r>
      <w:r w:rsidR="00DC197A">
        <w:rPr>
          <w:sz w:val="22"/>
          <w:szCs w:val="22"/>
        </w:rPr>
        <w:t> </w:t>
      </w:r>
      <w:r w:rsidRPr="00DC197A">
        <w:rPr>
          <w:sz w:val="22"/>
          <w:szCs w:val="22"/>
        </w:rPr>
        <w:t>změnit dohodnutý termín realizace školení, je povinen tuto skutečnost oznámit zadavateli nejméně 4 pracovní dny před původně sjednaným termínem školení.</w:t>
      </w:r>
    </w:p>
    <w:p w14:paraId="78A4B6E8" w14:textId="77777777" w:rsidR="00DC197A" w:rsidRPr="00DC197A" w:rsidRDefault="00DC197A" w:rsidP="00DC197A">
      <w:pPr>
        <w:pStyle w:val="Default"/>
        <w:spacing w:line="276" w:lineRule="auto"/>
        <w:jc w:val="both"/>
        <w:rPr>
          <w:sz w:val="22"/>
          <w:szCs w:val="22"/>
        </w:rPr>
      </w:pPr>
    </w:p>
    <w:p w14:paraId="6209D153" w14:textId="77777777" w:rsidR="00DC197A" w:rsidRDefault="00EA5EDD" w:rsidP="00C4103E">
      <w:pPr>
        <w:pStyle w:val="Default"/>
        <w:numPr>
          <w:ilvl w:val="1"/>
          <w:numId w:val="13"/>
        </w:numPr>
        <w:spacing w:line="276" w:lineRule="auto"/>
        <w:ind w:left="1134" w:hanging="708"/>
        <w:jc w:val="both"/>
        <w:rPr>
          <w:sz w:val="22"/>
          <w:szCs w:val="22"/>
        </w:rPr>
      </w:pPr>
      <w:r w:rsidRPr="00DC197A">
        <w:rPr>
          <w:sz w:val="22"/>
          <w:szCs w:val="22"/>
        </w:rPr>
        <w:t xml:space="preserve">Tuto smlouvu lze ukončit písemnou </w:t>
      </w:r>
      <w:r w:rsidR="00DC197A">
        <w:rPr>
          <w:sz w:val="22"/>
          <w:szCs w:val="22"/>
        </w:rPr>
        <w:t>dohodou stran.</w:t>
      </w:r>
    </w:p>
    <w:p w14:paraId="2DB03E7C" w14:textId="77777777" w:rsidR="00DC197A" w:rsidRPr="00DC197A" w:rsidRDefault="00DC197A" w:rsidP="00DC197A">
      <w:pPr>
        <w:pStyle w:val="Default"/>
        <w:spacing w:line="276" w:lineRule="auto"/>
        <w:jc w:val="both"/>
        <w:rPr>
          <w:sz w:val="22"/>
          <w:szCs w:val="22"/>
        </w:rPr>
      </w:pPr>
    </w:p>
    <w:p w14:paraId="5D59F303" w14:textId="77777777" w:rsidR="00DC197A" w:rsidRPr="009D6BC3" w:rsidRDefault="00EA5EDD" w:rsidP="00C4103E">
      <w:pPr>
        <w:pStyle w:val="Default"/>
        <w:numPr>
          <w:ilvl w:val="1"/>
          <w:numId w:val="13"/>
        </w:numPr>
        <w:spacing w:line="276" w:lineRule="auto"/>
        <w:ind w:left="1134" w:hanging="708"/>
        <w:jc w:val="both"/>
        <w:rPr>
          <w:color w:val="000000" w:themeColor="text1"/>
          <w:sz w:val="22"/>
          <w:szCs w:val="22"/>
        </w:rPr>
      </w:pPr>
      <w:r w:rsidRPr="009D6BC3">
        <w:rPr>
          <w:color w:val="000000" w:themeColor="text1"/>
          <w:sz w:val="22"/>
          <w:szCs w:val="22"/>
        </w:rPr>
        <w:t>Zadavatel je oprávněn od této smlouvy nebo její části odstoupit zejména v</w:t>
      </w:r>
      <w:r w:rsidR="00DC197A" w:rsidRPr="009D6BC3">
        <w:rPr>
          <w:color w:val="000000" w:themeColor="text1"/>
          <w:sz w:val="22"/>
          <w:szCs w:val="22"/>
        </w:rPr>
        <w:t> </w:t>
      </w:r>
      <w:r w:rsidRPr="009D6BC3">
        <w:rPr>
          <w:color w:val="000000" w:themeColor="text1"/>
          <w:sz w:val="22"/>
          <w:szCs w:val="22"/>
        </w:rPr>
        <w:t>případě, že dodavatel podstatným způsobem poruší tuto smlouvu. Za</w:t>
      </w:r>
      <w:r w:rsidR="00DC197A" w:rsidRPr="009D6BC3">
        <w:rPr>
          <w:color w:val="000000" w:themeColor="text1"/>
          <w:sz w:val="22"/>
          <w:szCs w:val="22"/>
        </w:rPr>
        <w:t> </w:t>
      </w:r>
      <w:r w:rsidRPr="009D6BC3">
        <w:rPr>
          <w:color w:val="000000" w:themeColor="text1"/>
          <w:sz w:val="22"/>
          <w:szCs w:val="22"/>
        </w:rPr>
        <w:t>podstatné porušení této smlouvy ze strany dodavatele se považuje zejména:</w:t>
      </w:r>
    </w:p>
    <w:p w14:paraId="5ECC9D5E" w14:textId="77777777" w:rsidR="00DC197A" w:rsidRPr="009D6BC3" w:rsidRDefault="00E945D2" w:rsidP="00DC197A">
      <w:pPr>
        <w:pStyle w:val="Default"/>
        <w:spacing w:line="276" w:lineRule="auto"/>
        <w:ind w:left="1416"/>
        <w:jc w:val="both"/>
        <w:rPr>
          <w:color w:val="000000" w:themeColor="text1"/>
          <w:sz w:val="22"/>
          <w:szCs w:val="22"/>
        </w:rPr>
      </w:pPr>
      <w:r w:rsidRPr="009D6BC3">
        <w:rPr>
          <w:color w:val="000000" w:themeColor="text1"/>
          <w:sz w:val="22"/>
          <w:szCs w:val="22"/>
        </w:rPr>
        <w:t>14.4.1 P</w:t>
      </w:r>
      <w:r w:rsidR="00DC197A" w:rsidRPr="009D6BC3">
        <w:rPr>
          <w:color w:val="000000" w:themeColor="text1"/>
          <w:sz w:val="22"/>
          <w:szCs w:val="22"/>
        </w:rPr>
        <w:t xml:space="preserve">rodlení dodavatele se splněním předmětu smlouvy nebo jeho jednotlivých částí o více než 14 dnů; </w:t>
      </w:r>
    </w:p>
    <w:p w14:paraId="6ABE12D6" w14:textId="77777777" w:rsidR="00DC197A" w:rsidRPr="009D6BC3" w:rsidRDefault="00E945D2" w:rsidP="00DC197A">
      <w:pPr>
        <w:pStyle w:val="Default"/>
        <w:spacing w:line="276" w:lineRule="auto"/>
        <w:ind w:left="1416"/>
        <w:jc w:val="both"/>
        <w:rPr>
          <w:color w:val="000000" w:themeColor="text1"/>
          <w:sz w:val="22"/>
          <w:szCs w:val="22"/>
        </w:rPr>
      </w:pPr>
      <w:r w:rsidRPr="009D6BC3">
        <w:rPr>
          <w:color w:val="000000" w:themeColor="text1"/>
          <w:sz w:val="22"/>
          <w:szCs w:val="22"/>
        </w:rPr>
        <w:lastRenderedPageBreak/>
        <w:t>14.4.2 O</w:t>
      </w:r>
      <w:r w:rsidR="00DC197A" w:rsidRPr="009D6BC3">
        <w:rPr>
          <w:color w:val="000000" w:themeColor="text1"/>
          <w:sz w:val="22"/>
          <w:szCs w:val="22"/>
        </w:rPr>
        <w:t xml:space="preserve">pakovaná realizace předmětu smlouvy v rozporu s příslušnými právními předpisy nebo touto smlouvou; </w:t>
      </w:r>
    </w:p>
    <w:p w14:paraId="18E586F8" w14:textId="77777777" w:rsidR="00DC197A" w:rsidRPr="009D6BC3" w:rsidRDefault="00E945D2" w:rsidP="00DC197A">
      <w:pPr>
        <w:pStyle w:val="Default"/>
        <w:spacing w:line="276" w:lineRule="auto"/>
        <w:ind w:left="1416"/>
        <w:jc w:val="both"/>
        <w:rPr>
          <w:color w:val="000000" w:themeColor="text1"/>
          <w:sz w:val="22"/>
          <w:szCs w:val="22"/>
        </w:rPr>
      </w:pPr>
      <w:r w:rsidRPr="009D6BC3">
        <w:rPr>
          <w:color w:val="000000" w:themeColor="text1"/>
          <w:sz w:val="22"/>
          <w:szCs w:val="22"/>
        </w:rPr>
        <w:t>14.4.3 D</w:t>
      </w:r>
      <w:r w:rsidR="00DC197A" w:rsidRPr="009D6BC3">
        <w:rPr>
          <w:color w:val="000000" w:themeColor="text1"/>
          <w:sz w:val="22"/>
          <w:szCs w:val="22"/>
        </w:rPr>
        <w:t xml:space="preserve">odavatel při podání nabídky na veřejnou zakázku, na základě které je uzavřena tato smlouva, uvedl nepravdivá prohlášení nebo informace za účelem získat zakázku nebo jiný majetkový prospěch; </w:t>
      </w:r>
    </w:p>
    <w:p w14:paraId="08355E9A" w14:textId="1A7EA244" w:rsidR="009C06E2" w:rsidRPr="005B0AB4" w:rsidRDefault="00E945D2" w:rsidP="009C06E2">
      <w:pPr>
        <w:pStyle w:val="Default"/>
        <w:spacing w:line="276" w:lineRule="auto"/>
        <w:ind w:left="1416"/>
        <w:jc w:val="both"/>
        <w:rPr>
          <w:color w:val="000000" w:themeColor="text1"/>
          <w:sz w:val="22"/>
          <w:szCs w:val="22"/>
        </w:rPr>
      </w:pPr>
      <w:r w:rsidRPr="00E82039">
        <w:rPr>
          <w:color w:val="000000" w:themeColor="text1"/>
          <w:sz w:val="22"/>
          <w:szCs w:val="22"/>
        </w:rPr>
        <w:t xml:space="preserve">14.4.4 </w:t>
      </w:r>
      <w:r w:rsidR="00764817" w:rsidRPr="00E82039">
        <w:rPr>
          <w:color w:val="000000" w:themeColor="text1"/>
          <w:sz w:val="22"/>
          <w:szCs w:val="22"/>
        </w:rPr>
        <w:t>Dodavatel uvedl v nabídce informace a doklady, které neodpovídají skutečnosti a měly nebo mohly mít vliv na výsledek zadávacího řízení</w:t>
      </w:r>
      <w:r w:rsidR="00F40894">
        <w:rPr>
          <w:color w:val="000000" w:themeColor="text1"/>
          <w:sz w:val="22"/>
          <w:szCs w:val="22"/>
        </w:rPr>
        <w:t xml:space="preserve"> </w:t>
      </w:r>
      <w:r w:rsidR="00F40894" w:rsidRPr="009D0C37">
        <w:rPr>
          <w:color w:val="auto"/>
          <w:sz w:val="22"/>
          <w:szCs w:val="22"/>
        </w:rPr>
        <w:t xml:space="preserve">k veřejné zakázce </w:t>
      </w:r>
      <w:r w:rsidR="009C06E2" w:rsidRPr="009D0C37">
        <w:rPr>
          <w:color w:val="auto"/>
          <w:sz w:val="22"/>
          <w:szCs w:val="22"/>
        </w:rPr>
        <w:t>„</w:t>
      </w:r>
      <w:r w:rsidR="009C06E2" w:rsidRPr="009D0C37">
        <w:rPr>
          <w:color w:val="auto"/>
          <w:sz w:val="22"/>
          <w:szCs w:val="22"/>
          <w:lang w:bidi="en-US"/>
        </w:rPr>
        <w:t>Komplexní zajištění efektivních nástrojů v boji proti korupci“</w:t>
      </w:r>
      <w:r w:rsidR="009C06E2" w:rsidRPr="009D0C37">
        <w:rPr>
          <w:color w:val="auto"/>
          <w:sz w:val="22"/>
          <w:szCs w:val="22"/>
        </w:rPr>
        <w:t>.</w:t>
      </w:r>
    </w:p>
    <w:p w14:paraId="797C9E8D" w14:textId="77777777" w:rsidR="00DC197A" w:rsidRPr="00DC197A" w:rsidRDefault="00DC197A" w:rsidP="00DC197A">
      <w:pPr>
        <w:pStyle w:val="Default"/>
        <w:spacing w:line="276" w:lineRule="auto"/>
        <w:jc w:val="both"/>
        <w:rPr>
          <w:sz w:val="22"/>
          <w:szCs w:val="22"/>
        </w:rPr>
      </w:pPr>
    </w:p>
    <w:p w14:paraId="66FE9780" w14:textId="5CD4E2D1" w:rsidR="007A3993" w:rsidRPr="00685A08" w:rsidRDefault="007A3993" w:rsidP="00AB3F35">
      <w:pPr>
        <w:pStyle w:val="Default"/>
        <w:numPr>
          <w:ilvl w:val="1"/>
          <w:numId w:val="13"/>
        </w:numPr>
        <w:spacing w:line="276" w:lineRule="auto"/>
        <w:ind w:left="1134" w:hanging="708"/>
        <w:jc w:val="both"/>
        <w:rPr>
          <w:sz w:val="22"/>
          <w:szCs w:val="22"/>
        </w:rPr>
      </w:pPr>
      <w:r w:rsidRPr="00685A08">
        <w:rPr>
          <w:sz w:val="22"/>
          <w:szCs w:val="22"/>
        </w:rPr>
        <w:t xml:space="preserve">Dodavatel je oprávněn od smlouvy odstoupit </w:t>
      </w:r>
      <w:r w:rsidR="00AB3F35" w:rsidRPr="00685A08">
        <w:rPr>
          <w:sz w:val="22"/>
          <w:szCs w:val="22"/>
        </w:rPr>
        <w:t xml:space="preserve">v </w:t>
      </w:r>
      <w:r w:rsidRPr="00685A08">
        <w:rPr>
          <w:sz w:val="22"/>
          <w:szCs w:val="22"/>
        </w:rPr>
        <w:t>případě, že zadavatel podstatným způsobem poruší tuto smlouvu. Za podstatné porušení této smlouvy ze strany zadavatele se považuje</w:t>
      </w:r>
      <w:r w:rsidR="00AB3F35" w:rsidRPr="00685A08">
        <w:rPr>
          <w:sz w:val="22"/>
          <w:szCs w:val="22"/>
        </w:rPr>
        <w:t xml:space="preserve"> p</w:t>
      </w:r>
      <w:r w:rsidRPr="00685A08">
        <w:rPr>
          <w:sz w:val="22"/>
          <w:szCs w:val="22"/>
        </w:rPr>
        <w:t>rodlení se zaplacením jakékoliv čá</w:t>
      </w:r>
      <w:r w:rsidR="00E945D2" w:rsidRPr="00685A08">
        <w:rPr>
          <w:sz w:val="22"/>
          <w:szCs w:val="22"/>
        </w:rPr>
        <w:t xml:space="preserve">stí ceny díla o více než </w:t>
      </w:r>
      <w:r w:rsidR="009E39E7" w:rsidRPr="00685A08">
        <w:rPr>
          <w:sz w:val="22"/>
          <w:szCs w:val="22"/>
        </w:rPr>
        <w:t>9</w:t>
      </w:r>
      <w:r w:rsidR="00E945D2" w:rsidRPr="00685A08">
        <w:rPr>
          <w:sz w:val="22"/>
          <w:szCs w:val="22"/>
        </w:rPr>
        <w:t>0 dní.</w:t>
      </w:r>
      <w:r w:rsidRPr="00685A08">
        <w:rPr>
          <w:sz w:val="22"/>
          <w:szCs w:val="22"/>
        </w:rPr>
        <w:t xml:space="preserve"> </w:t>
      </w:r>
    </w:p>
    <w:p w14:paraId="5006EDAE" w14:textId="77777777" w:rsidR="007A3993" w:rsidRDefault="007A3993" w:rsidP="007A3993">
      <w:pPr>
        <w:pStyle w:val="Default"/>
        <w:spacing w:line="276" w:lineRule="auto"/>
        <w:jc w:val="both"/>
        <w:rPr>
          <w:sz w:val="22"/>
          <w:szCs w:val="22"/>
        </w:rPr>
      </w:pPr>
    </w:p>
    <w:p w14:paraId="34D9006E" w14:textId="23599239" w:rsidR="00EA5EDD" w:rsidRPr="008D5C82" w:rsidRDefault="00EA5EDD" w:rsidP="00C4103E">
      <w:pPr>
        <w:pStyle w:val="Default"/>
        <w:numPr>
          <w:ilvl w:val="1"/>
          <w:numId w:val="13"/>
        </w:numPr>
        <w:spacing w:line="276" w:lineRule="auto"/>
        <w:ind w:left="1134" w:hanging="708"/>
        <w:jc w:val="both"/>
        <w:rPr>
          <w:color w:val="auto"/>
          <w:sz w:val="22"/>
          <w:szCs w:val="22"/>
        </w:rPr>
      </w:pPr>
      <w:r w:rsidRPr="008D5C82">
        <w:rPr>
          <w:color w:val="auto"/>
          <w:sz w:val="22"/>
          <w:szCs w:val="22"/>
        </w:rPr>
        <w:t>Odstoupení od smlouvy musí mít písemnou formu. Účinky odstoupení nastávají okamžikem, kdy bylo písemné oznámení o odstoupení od smlouvy doručeno druhé smluvní straně. V písemném odstoupení od smlouvy musí být uveden důvod, pro</w:t>
      </w:r>
      <w:r w:rsidR="000C5C39">
        <w:rPr>
          <w:color w:val="auto"/>
          <w:sz w:val="22"/>
          <w:szCs w:val="22"/>
        </w:rPr>
        <w:t> </w:t>
      </w:r>
      <w:r w:rsidRPr="008D5C82">
        <w:rPr>
          <w:color w:val="auto"/>
          <w:sz w:val="22"/>
          <w:szCs w:val="22"/>
        </w:rPr>
        <w:t>který strana od smlouvy odstupuje, včetně popisu skutečností, ve kt</w:t>
      </w:r>
      <w:r w:rsidR="007A3993" w:rsidRPr="008D5C82">
        <w:rPr>
          <w:color w:val="auto"/>
          <w:sz w:val="22"/>
          <w:szCs w:val="22"/>
        </w:rPr>
        <w:t>erých je tento důvod spatřován.</w:t>
      </w:r>
      <w:r w:rsidR="008D5C82">
        <w:rPr>
          <w:color w:val="auto"/>
          <w:sz w:val="22"/>
          <w:szCs w:val="22"/>
        </w:rPr>
        <w:t xml:space="preserve"> </w:t>
      </w:r>
      <w:r w:rsidR="008D5C82" w:rsidRPr="00DC197A">
        <w:rPr>
          <w:sz w:val="22"/>
          <w:szCs w:val="22"/>
        </w:rPr>
        <w:t>V</w:t>
      </w:r>
      <w:r w:rsidR="008D5C82">
        <w:rPr>
          <w:sz w:val="22"/>
          <w:szCs w:val="22"/>
        </w:rPr>
        <w:t> </w:t>
      </w:r>
      <w:r w:rsidR="008D5C82" w:rsidRPr="00DC197A">
        <w:rPr>
          <w:sz w:val="22"/>
          <w:szCs w:val="22"/>
        </w:rPr>
        <w:t xml:space="preserve">případě pochybností o doručení </w:t>
      </w:r>
      <w:r w:rsidR="008D5C82">
        <w:rPr>
          <w:sz w:val="22"/>
          <w:szCs w:val="22"/>
        </w:rPr>
        <w:t>odstoupení od smlouvy</w:t>
      </w:r>
      <w:r w:rsidR="008D5C82" w:rsidRPr="00DC197A">
        <w:rPr>
          <w:sz w:val="22"/>
          <w:szCs w:val="22"/>
        </w:rPr>
        <w:t xml:space="preserve"> se má za to, že povinná smluvní strana si </w:t>
      </w:r>
      <w:r w:rsidR="008D5C82">
        <w:rPr>
          <w:sz w:val="22"/>
          <w:szCs w:val="22"/>
        </w:rPr>
        <w:t xml:space="preserve">odstoupení od smlouvy </w:t>
      </w:r>
      <w:r w:rsidR="008D5C82" w:rsidRPr="00DC197A">
        <w:rPr>
          <w:sz w:val="22"/>
          <w:szCs w:val="22"/>
        </w:rPr>
        <w:t xml:space="preserve">převzala 10. pracovní den poté, co listovní zásilka obsahující </w:t>
      </w:r>
      <w:r w:rsidR="008D5C82">
        <w:rPr>
          <w:sz w:val="22"/>
          <w:szCs w:val="22"/>
        </w:rPr>
        <w:t xml:space="preserve">odstoupení od smlouvy </w:t>
      </w:r>
      <w:r w:rsidR="008D5C82" w:rsidRPr="00DC197A">
        <w:rPr>
          <w:sz w:val="22"/>
          <w:szCs w:val="22"/>
        </w:rPr>
        <w:t>dle této smlouvy byla oprávněnou smluvní stranou předána držiteli poštovní licence k</w:t>
      </w:r>
      <w:r w:rsidR="000C5C39">
        <w:rPr>
          <w:sz w:val="22"/>
          <w:szCs w:val="22"/>
        </w:rPr>
        <w:t> </w:t>
      </w:r>
      <w:r w:rsidR="008D5C82" w:rsidRPr="00DC197A">
        <w:rPr>
          <w:sz w:val="22"/>
          <w:szCs w:val="22"/>
        </w:rPr>
        <w:t>poštovní přepravě.</w:t>
      </w:r>
    </w:p>
    <w:p w14:paraId="03F25C19" w14:textId="77777777" w:rsidR="007A3993" w:rsidRDefault="007A3993" w:rsidP="007A3993">
      <w:pPr>
        <w:pStyle w:val="Default"/>
        <w:spacing w:line="276" w:lineRule="auto"/>
        <w:ind w:left="1134"/>
        <w:jc w:val="both"/>
        <w:rPr>
          <w:sz w:val="22"/>
          <w:szCs w:val="22"/>
        </w:rPr>
      </w:pPr>
    </w:p>
    <w:p w14:paraId="03C3E049" w14:textId="77777777" w:rsidR="00EA5EDD" w:rsidRDefault="00EA5EDD" w:rsidP="00C4103E">
      <w:pPr>
        <w:pStyle w:val="Default"/>
        <w:numPr>
          <w:ilvl w:val="1"/>
          <w:numId w:val="13"/>
        </w:numPr>
        <w:spacing w:line="276" w:lineRule="auto"/>
        <w:ind w:left="1134" w:hanging="708"/>
        <w:jc w:val="both"/>
        <w:rPr>
          <w:sz w:val="22"/>
          <w:szCs w:val="22"/>
        </w:rPr>
      </w:pPr>
      <w:r w:rsidRPr="007A3993">
        <w:rPr>
          <w:sz w:val="22"/>
          <w:szCs w:val="22"/>
        </w:rPr>
        <w:t xml:space="preserve">Odstoupením od smlouvy nejsou dotčena ustanovení týkající se smluvních pokut, úroků z prodlení a ustanovení týkající se těch práv a povinností, z jejichž povahy vyplývá, že mají trvat i po odstoupení </w:t>
      </w:r>
      <w:r w:rsidR="0013279A">
        <w:rPr>
          <w:sz w:val="22"/>
          <w:szCs w:val="22"/>
        </w:rPr>
        <w:t xml:space="preserve">- </w:t>
      </w:r>
      <w:r w:rsidRPr="007A3993">
        <w:rPr>
          <w:sz w:val="22"/>
          <w:szCs w:val="22"/>
        </w:rPr>
        <w:t>např. povinnost poskytnout peněžitá plnění za plnění poskytn</w:t>
      </w:r>
      <w:r w:rsidR="007A3993">
        <w:rPr>
          <w:sz w:val="22"/>
          <w:szCs w:val="22"/>
        </w:rPr>
        <w:t>utá před účinností odstoupení</w:t>
      </w:r>
      <w:r w:rsidR="008421A2">
        <w:rPr>
          <w:sz w:val="22"/>
          <w:szCs w:val="22"/>
        </w:rPr>
        <w:t>, licenční ujednání podle č</w:t>
      </w:r>
      <w:r w:rsidR="00404169">
        <w:rPr>
          <w:sz w:val="22"/>
          <w:szCs w:val="22"/>
        </w:rPr>
        <w:t>l</w:t>
      </w:r>
      <w:r w:rsidR="008421A2">
        <w:rPr>
          <w:sz w:val="22"/>
          <w:szCs w:val="22"/>
        </w:rPr>
        <w:t xml:space="preserve">. </w:t>
      </w:r>
      <w:r w:rsidR="008421A2" w:rsidRPr="008D5C82">
        <w:rPr>
          <w:color w:val="auto"/>
          <w:sz w:val="22"/>
          <w:szCs w:val="22"/>
        </w:rPr>
        <w:t>9</w:t>
      </w:r>
      <w:r w:rsidR="00404169" w:rsidRPr="008D5C82">
        <w:rPr>
          <w:color w:val="auto"/>
          <w:sz w:val="22"/>
          <w:szCs w:val="22"/>
        </w:rPr>
        <w:t xml:space="preserve"> této smlouvy</w:t>
      </w:r>
      <w:r w:rsidR="0013279A" w:rsidRPr="008D5C82">
        <w:rPr>
          <w:color w:val="auto"/>
          <w:sz w:val="22"/>
          <w:szCs w:val="22"/>
        </w:rPr>
        <w:t>, odpovědnost za kvalitu podle čl. 10</w:t>
      </w:r>
      <w:r w:rsidR="00404169" w:rsidRPr="008D5C82">
        <w:rPr>
          <w:color w:val="auto"/>
          <w:sz w:val="22"/>
          <w:szCs w:val="22"/>
        </w:rPr>
        <w:t xml:space="preserve"> této smlouvy</w:t>
      </w:r>
      <w:r w:rsidR="0013279A" w:rsidRPr="008D5C82">
        <w:rPr>
          <w:color w:val="auto"/>
          <w:sz w:val="22"/>
          <w:szCs w:val="22"/>
        </w:rPr>
        <w:t>,</w:t>
      </w:r>
      <w:r w:rsidR="00D5124C" w:rsidRPr="008D5C82">
        <w:rPr>
          <w:color w:val="auto"/>
          <w:sz w:val="22"/>
          <w:szCs w:val="22"/>
        </w:rPr>
        <w:t xml:space="preserve"> odpovědnost za škody podle čl. 1</w:t>
      </w:r>
      <w:r w:rsidR="00D15F08">
        <w:rPr>
          <w:color w:val="auto"/>
          <w:sz w:val="22"/>
          <w:szCs w:val="22"/>
        </w:rPr>
        <w:t>2</w:t>
      </w:r>
      <w:r w:rsidR="00404169" w:rsidRPr="008D5C82">
        <w:rPr>
          <w:color w:val="auto"/>
          <w:sz w:val="22"/>
          <w:szCs w:val="22"/>
        </w:rPr>
        <w:t xml:space="preserve"> této smlouvy</w:t>
      </w:r>
      <w:r w:rsidR="00D5124C" w:rsidRPr="008D5C82">
        <w:rPr>
          <w:color w:val="auto"/>
          <w:sz w:val="22"/>
          <w:szCs w:val="22"/>
        </w:rPr>
        <w:t xml:space="preserve">. </w:t>
      </w:r>
      <w:r w:rsidR="0013279A" w:rsidRPr="008D5C82">
        <w:rPr>
          <w:color w:val="auto"/>
          <w:sz w:val="22"/>
          <w:szCs w:val="22"/>
        </w:rPr>
        <w:t xml:space="preserve"> </w:t>
      </w:r>
    </w:p>
    <w:p w14:paraId="0C8002A6" w14:textId="77777777" w:rsidR="00F91032" w:rsidRDefault="00F91032" w:rsidP="00F91032">
      <w:pPr>
        <w:pStyle w:val="Default"/>
        <w:spacing w:line="276" w:lineRule="auto"/>
        <w:ind w:left="1134"/>
        <w:jc w:val="both"/>
        <w:rPr>
          <w:sz w:val="22"/>
          <w:szCs w:val="22"/>
        </w:rPr>
      </w:pPr>
    </w:p>
    <w:p w14:paraId="25F261A3" w14:textId="77777777" w:rsidR="00EA5EDD" w:rsidRPr="007A3993" w:rsidRDefault="00EA5EDD" w:rsidP="00C4103E">
      <w:pPr>
        <w:pStyle w:val="Default"/>
        <w:numPr>
          <w:ilvl w:val="1"/>
          <w:numId w:val="13"/>
        </w:numPr>
        <w:spacing w:line="276" w:lineRule="auto"/>
        <w:ind w:left="1134" w:hanging="708"/>
        <w:jc w:val="both"/>
        <w:rPr>
          <w:sz w:val="22"/>
          <w:szCs w:val="22"/>
        </w:rPr>
      </w:pPr>
      <w:r w:rsidRPr="007A3993">
        <w:rPr>
          <w:sz w:val="22"/>
          <w:szCs w:val="22"/>
        </w:rPr>
        <w:t>Smluvní strany jsou z důvodů uvedených v tomto článku oprávněni odstoupit i</w:t>
      </w:r>
      <w:r w:rsidR="007A3993">
        <w:rPr>
          <w:sz w:val="22"/>
          <w:szCs w:val="22"/>
        </w:rPr>
        <w:t> </w:t>
      </w:r>
      <w:r w:rsidRPr="007A3993">
        <w:rPr>
          <w:sz w:val="22"/>
          <w:szCs w:val="22"/>
        </w:rPr>
        <w:t>od</w:t>
      </w:r>
      <w:r w:rsidR="007A3993">
        <w:rPr>
          <w:sz w:val="22"/>
          <w:szCs w:val="22"/>
        </w:rPr>
        <w:t> </w:t>
      </w:r>
      <w:r w:rsidRPr="007A3993">
        <w:rPr>
          <w:sz w:val="22"/>
          <w:szCs w:val="22"/>
        </w:rPr>
        <w:t xml:space="preserve">části této smlouvy. </w:t>
      </w:r>
    </w:p>
    <w:p w14:paraId="5AD93ABD" w14:textId="77777777" w:rsidR="00F80E74" w:rsidRDefault="00F80E74" w:rsidP="00EA5EDD">
      <w:pPr>
        <w:pStyle w:val="Default"/>
        <w:rPr>
          <w:b/>
          <w:bCs/>
          <w:sz w:val="22"/>
          <w:szCs w:val="22"/>
        </w:rPr>
      </w:pPr>
    </w:p>
    <w:p w14:paraId="4684063D" w14:textId="77777777" w:rsidR="007A3993" w:rsidRDefault="007A3993" w:rsidP="00EA5EDD">
      <w:pPr>
        <w:pStyle w:val="Default"/>
        <w:rPr>
          <w:b/>
          <w:bCs/>
          <w:sz w:val="22"/>
          <w:szCs w:val="22"/>
        </w:rPr>
      </w:pPr>
    </w:p>
    <w:p w14:paraId="361FA04C" w14:textId="77777777" w:rsidR="00685A08" w:rsidRDefault="00685A08" w:rsidP="00EA5EDD">
      <w:pPr>
        <w:pStyle w:val="Default"/>
        <w:rPr>
          <w:b/>
          <w:bCs/>
          <w:sz w:val="22"/>
          <w:szCs w:val="22"/>
        </w:rPr>
      </w:pPr>
    </w:p>
    <w:p w14:paraId="51F037C3" w14:textId="77777777" w:rsidR="00EA5EDD" w:rsidRPr="007A3993" w:rsidRDefault="00EA5EDD" w:rsidP="00C4103E">
      <w:pPr>
        <w:pStyle w:val="Default"/>
        <w:numPr>
          <w:ilvl w:val="0"/>
          <w:numId w:val="1"/>
        </w:numPr>
        <w:rPr>
          <w:b/>
          <w:sz w:val="22"/>
          <w:szCs w:val="22"/>
        </w:rPr>
      </w:pPr>
      <w:r w:rsidRPr="007A3993">
        <w:rPr>
          <w:b/>
          <w:bCs/>
          <w:sz w:val="22"/>
          <w:szCs w:val="22"/>
        </w:rPr>
        <w:t xml:space="preserve">ZÁVĚREČNÁ UJEDNÁNÍ </w:t>
      </w:r>
    </w:p>
    <w:p w14:paraId="0798195F" w14:textId="77777777" w:rsidR="007A3993" w:rsidRDefault="007A3993" w:rsidP="00EA5EDD">
      <w:pPr>
        <w:pStyle w:val="Default"/>
        <w:rPr>
          <w:sz w:val="22"/>
          <w:szCs w:val="22"/>
        </w:rPr>
      </w:pPr>
    </w:p>
    <w:p w14:paraId="711209B5" w14:textId="1E9FD1DF" w:rsidR="00EA5EDD" w:rsidRPr="005A46EB" w:rsidRDefault="00EA5EDD" w:rsidP="00C4103E">
      <w:pPr>
        <w:pStyle w:val="Default"/>
        <w:numPr>
          <w:ilvl w:val="1"/>
          <w:numId w:val="14"/>
        </w:numPr>
        <w:spacing w:line="276" w:lineRule="auto"/>
        <w:ind w:left="1134" w:hanging="708"/>
        <w:jc w:val="both"/>
        <w:rPr>
          <w:color w:val="auto"/>
          <w:sz w:val="22"/>
          <w:szCs w:val="22"/>
        </w:rPr>
      </w:pPr>
      <w:r w:rsidRPr="005A46EB">
        <w:rPr>
          <w:color w:val="auto"/>
          <w:sz w:val="22"/>
          <w:szCs w:val="22"/>
        </w:rPr>
        <w:t xml:space="preserve">Práva a povinnosti smluvních stran výslovně touto smlouvou neupravené se řídí českým právním řádem, zejména příslušnými ustanoveními zákona č. </w:t>
      </w:r>
      <w:r w:rsidR="00F91032" w:rsidRPr="005A46EB">
        <w:rPr>
          <w:color w:val="auto"/>
          <w:sz w:val="22"/>
          <w:szCs w:val="22"/>
        </w:rPr>
        <w:t>89</w:t>
      </w:r>
      <w:r w:rsidR="007A3993" w:rsidRPr="005A46EB">
        <w:rPr>
          <w:color w:val="auto"/>
          <w:sz w:val="22"/>
          <w:szCs w:val="22"/>
        </w:rPr>
        <w:t>/</w:t>
      </w:r>
      <w:r w:rsidR="00F91032" w:rsidRPr="005A46EB">
        <w:rPr>
          <w:color w:val="auto"/>
          <w:sz w:val="22"/>
          <w:szCs w:val="22"/>
        </w:rPr>
        <w:t>2012</w:t>
      </w:r>
      <w:r w:rsidR="007A3993" w:rsidRPr="005A46EB">
        <w:rPr>
          <w:color w:val="auto"/>
          <w:sz w:val="22"/>
          <w:szCs w:val="22"/>
        </w:rPr>
        <w:t xml:space="preserve"> Sb., </w:t>
      </w:r>
      <w:r w:rsidR="00F91032" w:rsidRPr="005A46EB">
        <w:rPr>
          <w:color w:val="auto"/>
          <w:sz w:val="22"/>
          <w:szCs w:val="22"/>
        </w:rPr>
        <w:t>občanský zákoník</w:t>
      </w:r>
      <w:r w:rsidR="00E82039">
        <w:rPr>
          <w:color w:val="auto"/>
          <w:sz w:val="22"/>
          <w:szCs w:val="22"/>
        </w:rPr>
        <w:t>.</w:t>
      </w:r>
    </w:p>
    <w:p w14:paraId="5C0B476F" w14:textId="77777777" w:rsidR="007A3993" w:rsidRDefault="007A3993" w:rsidP="007A3993">
      <w:pPr>
        <w:pStyle w:val="Default"/>
        <w:spacing w:line="276" w:lineRule="auto"/>
        <w:ind w:left="1134"/>
        <w:jc w:val="both"/>
        <w:rPr>
          <w:sz w:val="22"/>
          <w:szCs w:val="22"/>
        </w:rPr>
      </w:pPr>
    </w:p>
    <w:p w14:paraId="37C04FB5" w14:textId="6B8FA88D" w:rsidR="007A3993" w:rsidRPr="005A46EB" w:rsidRDefault="00EA5EDD" w:rsidP="00C4103E">
      <w:pPr>
        <w:pStyle w:val="Default"/>
        <w:numPr>
          <w:ilvl w:val="1"/>
          <w:numId w:val="14"/>
        </w:numPr>
        <w:spacing w:line="276" w:lineRule="auto"/>
        <w:ind w:left="1134" w:hanging="708"/>
        <w:jc w:val="both"/>
        <w:rPr>
          <w:color w:val="auto"/>
          <w:sz w:val="22"/>
          <w:szCs w:val="22"/>
        </w:rPr>
      </w:pPr>
      <w:r w:rsidRPr="005A46EB">
        <w:rPr>
          <w:color w:val="auto"/>
          <w:sz w:val="22"/>
          <w:szCs w:val="22"/>
        </w:rPr>
        <w:t>Vzhledem k veřejnoprávnímu charakteru zadavatele dodavatel výslovně souhlasí se</w:t>
      </w:r>
      <w:r w:rsidR="000C5C39">
        <w:rPr>
          <w:color w:val="auto"/>
          <w:sz w:val="22"/>
          <w:szCs w:val="22"/>
        </w:rPr>
        <w:t> </w:t>
      </w:r>
      <w:r w:rsidRPr="005A46EB">
        <w:rPr>
          <w:color w:val="auto"/>
          <w:sz w:val="22"/>
          <w:szCs w:val="22"/>
        </w:rPr>
        <w:t>zveřejněním smluvních podmínek obsažených v této smlouvě v rozsahu a</w:t>
      </w:r>
      <w:r w:rsidR="007A3993" w:rsidRPr="005A46EB">
        <w:rPr>
          <w:color w:val="auto"/>
          <w:sz w:val="22"/>
          <w:szCs w:val="22"/>
        </w:rPr>
        <w:t> </w:t>
      </w:r>
      <w:r w:rsidRPr="005A46EB">
        <w:rPr>
          <w:color w:val="auto"/>
          <w:sz w:val="22"/>
          <w:szCs w:val="22"/>
        </w:rPr>
        <w:t>za</w:t>
      </w:r>
      <w:r w:rsidR="007A3993" w:rsidRPr="005A46EB">
        <w:rPr>
          <w:color w:val="auto"/>
          <w:sz w:val="22"/>
          <w:szCs w:val="22"/>
        </w:rPr>
        <w:t> </w:t>
      </w:r>
      <w:r w:rsidRPr="005A46EB">
        <w:rPr>
          <w:color w:val="auto"/>
          <w:sz w:val="22"/>
          <w:szCs w:val="22"/>
        </w:rPr>
        <w:t xml:space="preserve">podmínek vyplývajících z příslušných právních předpisů (zejména zákona </w:t>
      </w:r>
      <w:r w:rsidRPr="005A46EB">
        <w:rPr>
          <w:color w:val="auto"/>
          <w:sz w:val="22"/>
          <w:szCs w:val="22"/>
        </w:rPr>
        <w:lastRenderedPageBreak/>
        <w:t>č.</w:t>
      </w:r>
      <w:r w:rsidR="007A3993" w:rsidRPr="005A46EB">
        <w:rPr>
          <w:color w:val="auto"/>
        </w:rPr>
        <w:t> </w:t>
      </w:r>
      <w:r w:rsidRPr="005A46EB">
        <w:rPr>
          <w:color w:val="auto"/>
          <w:sz w:val="22"/>
          <w:szCs w:val="22"/>
        </w:rPr>
        <w:t>106/1999 Sb., o svobodném přístupu k informacím,</w:t>
      </w:r>
      <w:r w:rsidR="007A3993" w:rsidRPr="005A46EB">
        <w:rPr>
          <w:color w:val="auto"/>
          <w:sz w:val="22"/>
          <w:szCs w:val="22"/>
        </w:rPr>
        <w:t xml:space="preserve"> ve znění pozdějších předpisů).</w:t>
      </w:r>
    </w:p>
    <w:p w14:paraId="67BE992F" w14:textId="77777777" w:rsidR="007A3993" w:rsidRPr="007A3993" w:rsidRDefault="007A3993" w:rsidP="007A3993">
      <w:pPr>
        <w:pStyle w:val="Default"/>
        <w:spacing w:line="276" w:lineRule="auto"/>
        <w:jc w:val="both"/>
        <w:rPr>
          <w:sz w:val="22"/>
          <w:szCs w:val="22"/>
        </w:rPr>
      </w:pPr>
    </w:p>
    <w:p w14:paraId="16079664" w14:textId="77777777" w:rsidR="007A3993" w:rsidRDefault="00EA5EDD" w:rsidP="00C4103E">
      <w:pPr>
        <w:pStyle w:val="Default"/>
        <w:numPr>
          <w:ilvl w:val="1"/>
          <w:numId w:val="14"/>
        </w:numPr>
        <w:spacing w:line="276" w:lineRule="auto"/>
        <w:ind w:left="1134" w:hanging="708"/>
        <w:jc w:val="both"/>
        <w:rPr>
          <w:sz w:val="22"/>
          <w:szCs w:val="22"/>
        </w:rPr>
      </w:pPr>
      <w:r w:rsidRPr="007A3993">
        <w:rPr>
          <w:sz w:val="22"/>
          <w:szCs w:val="22"/>
        </w:rPr>
        <w:t>Smlouva je sepsána ve čtyřech vyhotoveních. Tři vyhotovení smlouvy obdrží zadavatel, jed</w:t>
      </w:r>
      <w:r w:rsidR="007A3993">
        <w:rPr>
          <w:sz w:val="22"/>
          <w:szCs w:val="22"/>
        </w:rPr>
        <w:t>no vyhotovení obdrží dodavatel.</w:t>
      </w:r>
    </w:p>
    <w:p w14:paraId="3C212689" w14:textId="77777777" w:rsidR="007A3993" w:rsidRPr="007A3993" w:rsidRDefault="007A3993" w:rsidP="007A3993">
      <w:pPr>
        <w:pStyle w:val="Default"/>
        <w:spacing w:line="276" w:lineRule="auto"/>
        <w:jc w:val="both"/>
        <w:rPr>
          <w:sz w:val="22"/>
          <w:szCs w:val="22"/>
        </w:rPr>
      </w:pPr>
    </w:p>
    <w:p w14:paraId="177BACF5" w14:textId="77777777" w:rsidR="007A3993" w:rsidRDefault="00EA5EDD" w:rsidP="00C4103E">
      <w:pPr>
        <w:pStyle w:val="Default"/>
        <w:numPr>
          <w:ilvl w:val="1"/>
          <w:numId w:val="14"/>
        </w:numPr>
        <w:spacing w:line="276" w:lineRule="auto"/>
        <w:ind w:left="1134" w:hanging="708"/>
        <w:jc w:val="both"/>
        <w:rPr>
          <w:sz w:val="22"/>
          <w:szCs w:val="22"/>
        </w:rPr>
      </w:pPr>
      <w:r w:rsidRPr="007A3993">
        <w:rPr>
          <w:sz w:val="22"/>
          <w:szCs w:val="22"/>
        </w:rPr>
        <w:t>Smlouvu je možno měnit pouze na základě dohody smluvních stran formou písemných číslovaných dodatků podepsaných oběma smluvními stranami.</w:t>
      </w:r>
    </w:p>
    <w:p w14:paraId="7EA6FB28" w14:textId="77777777" w:rsidR="007A3993" w:rsidRPr="007A3993" w:rsidRDefault="007A3993" w:rsidP="007A3993">
      <w:pPr>
        <w:pStyle w:val="Default"/>
        <w:spacing w:line="276" w:lineRule="auto"/>
        <w:jc w:val="both"/>
        <w:rPr>
          <w:sz w:val="22"/>
          <w:szCs w:val="22"/>
        </w:rPr>
      </w:pPr>
    </w:p>
    <w:p w14:paraId="66FE2AA9" w14:textId="77777777" w:rsidR="007A3993" w:rsidRDefault="00EA5EDD" w:rsidP="00C4103E">
      <w:pPr>
        <w:pStyle w:val="Default"/>
        <w:numPr>
          <w:ilvl w:val="1"/>
          <w:numId w:val="14"/>
        </w:numPr>
        <w:spacing w:line="276" w:lineRule="auto"/>
        <w:ind w:left="1134" w:hanging="708"/>
        <w:jc w:val="both"/>
        <w:rPr>
          <w:sz w:val="22"/>
          <w:szCs w:val="22"/>
        </w:rPr>
      </w:pPr>
      <w:r w:rsidRPr="007A3993">
        <w:rPr>
          <w:sz w:val="22"/>
          <w:szCs w:val="22"/>
        </w:rPr>
        <w:t xml:space="preserve">Smlouva nabývá platnosti a </w:t>
      </w:r>
      <w:r w:rsidR="007A3993">
        <w:rPr>
          <w:sz w:val="22"/>
          <w:szCs w:val="22"/>
        </w:rPr>
        <w:t>účinnosti dnem jejího uzavření.</w:t>
      </w:r>
    </w:p>
    <w:p w14:paraId="3FB77C6C" w14:textId="77777777" w:rsidR="007A3993" w:rsidRPr="007A3993" w:rsidRDefault="007A3993" w:rsidP="007A3993">
      <w:pPr>
        <w:pStyle w:val="Default"/>
        <w:spacing w:line="276" w:lineRule="auto"/>
        <w:jc w:val="both"/>
        <w:rPr>
          <w:sz w:val="22"/>
          <w:szCs w:val="22"/>
        </w:rPr>
      </w:pPr>
    </w:p>
    <w:p w14:paraId="7D2D0BB4" w14:textId="77777777" w:rsidR="007A3993" w:rsidRDefault="007A3993" w:rsidP="00C4103E">
      <w:pPr>
        <w:pStyle w:val="Default"/>
        <w:numPr>
          <w:ilvl w:val="1"/>
          <w:numId w:val="14"/>
        </w:numPr>
        <w:spacing w:line="276" w:lineRule="auto"/>
        <w:ind w:left="1134" w:hanging="708"/>
        <w:jc w:val="both"/>
        <w:rPr>
          <w:sz w:val="22"/>
          <w:szCs w:val="22"/>
        </w:rPr>
      </w:pPr>
      <w:r w:rsidRPr="00A64D69">
        <w:rPr>
          <w:sz w:val="22"/>
          <w:szCs w:val="22"/>
        </w:rPr>
        <w:t>Smluvní strany prohlašují, že smlouvu přečetly a jejímu obsahu beze zbytku porozuměly. Níže svými podpisy stvrzují, že obsah této smlouvy vyjadřuje jejich skutečnou, vážnou a svobodnou vůli.</w:t>
      </w:r>
    </w:p>
    <w:p w14:paraId="4426FBBD" w14:textId="77777777" w:rsidR="00F1209B" w:rsidRPr="00A64D69" w:rsidRDefault="00F1209B" w:rsidP="00F1209B">
      <w:pPr>
        <w:pStyle w:val="Default"/>
        <w:spacing w:line="276" w:lineRule="auto"/>
        <w:jc w:val="both"/>
        <w:rPr>
          <w:sz w:val="22"/>
          <w:szCs w:val="22"/>
        </w:rPr>
      </w:pPr>
    </w:p>
    <w:p w14:paraId="26946B89" w14:textId="77777777" w:rsidR="00A64D69" w:rsidRPr="00E82039" w:rsidRDefault="00A64D69" w:rsidP="00C4103E">
      <w:pPr>
        <w:pStyle w:val="Default"/>
        <w:numPr>
          <w:ilvl w:val="1"/>
          <w:numId w:val="14"/>
        </w:numPr>
        <w:spacing w:line="276" w:lineRule="auto"/>
        <w:ind w:left="1134" w:hanging="708"/>
        <w:jc w:val="both"/>
        <w:rPr>
          <w:color w:val="000000" w:themeColor="text1"/>
          <w:sz w:val="22"/>
          <w:szCs w:val="22"/>
        </w:rPr>
      </w:pPr>
      <w:r w:rsidRPr="00E82039">
        <w:rPr>
          <w:color w:val="000000" w:themeColor="text1"/>
          <w:sz w:val="22"/>
          <w:szCs w:val="22"/>
        </w:rPr>
        <w:t>Přílohy:</w:t>
      </w:r>
    </w:p>
    <w:p w14:paraId="26EE337F" w14:textId="77777777" w:rsidR="00A64D69" w:rsidRPr="00E82039" w:rsidRDefault="00A64D69" w:rsidP="00A64D69">
      <w:pPr>
        <w:pStyle w:val="Default"/>
        <w:spacing w:line="276" w:lineRule="auto"/>
        <w:ind w:left="1134"/>
        <w:jc w:val="both"/>
        <w:rPr>
          <w:bCs/>
          <w:color w:val="000000" w:themeColor="text1"/>
          <w:sz w:val="22"/>
          <w:szCs w:val="22"/>
        </w:rPr>
      </w:pPr>
      <w:r w:rsidRPr="00E82039">
        <w:rPr>
          <w:bCs/>
          <w:color w:val="000000" w:themeColor="text1"/>
          <w:sz w:val="22"/>
          <w:szCs w:val="22"/>
        </w:rPr>
        <w:t>Příloha č. 1 smlouvy: Specifikace předmětu smlouvy</w:t>
      </w:r>
    </w:p>
    <w:p w14:paraId="1B3A68FA" w14:textId="77777777" w:rsidR="006B041C" w:rsidRPr="00E82039" w:rsidRDefault="006B041C" w:rsidP="00A64D69">
      <w:pPr>
        <w:pStyle w:val="Default"/>
        <w:spacing w:line="276" w:lineRule="auto"/>
        <w:ind w:left="1134"/>
        <w:jc w:val="both"/>
        <w:rPr>
          <w:color w:val="000000" w:themeColor="text1"/>
          <w:sz w:val="22"/>
          <w:szCs w:val="22"/>
        </w:rPr>
      </w:pPr>
      <w:r w:rsidRPr="00E82039">
        <w:rPr>
          <w:bCs/>
          <w:color w:val="000000" w:themeColor="text1"/>
          <w:sz w:val="22"/>
          <w:szCs w:val="22"/>
        </w:rPr>
        <w:t>Příloha č. 2 smlouvy: Subdodavatelské schéma</w:t>
      </w:r>
    </w:p>
    <w:p w14:paraId="2ADA107E" w14:textId="77777777" w:rsidR="00A64D69" w:rsidRPr="007A3993" w:rsidRDefault="00A64D69" w:rsidP="00A64D69">
      <w:pPr>
        <w:pStyle w:val="Default"/>
        <w:spacing w:line="276" w:lineRule="auto"/>
        <w:ind w:left="1134"/>
        <w:jc w:val="both"/>
        <w:rPr>
          <w:sz w:val="22"/>
          <w:szCs w:val="22"/>
        </w:rPr>
      </w:pPr>
    </w:p>
    <w:p w14:paraId="678098CC" w14:textId="3A1B682D" w:rsidR="007A3993" w:rsidRDefault="007A3993" w:rsidP="007A3993">
      <w:pPr>
        <w:spacing w:after="0"/>
        <w:ind w:firstLine="426"/>
        <w:jc w:val="both"/>
        <w:rPr>
          <w:rFonts w:ascii="Arial" w:hAnsi="Arial" w:cs="Arial"/>
        </w:rPr>
      </w:pPr>
      <w:r w:rsidRPr="00017B40">
        <w:rPr>
          <w:rFonts w:ascii="Arial" w:hAnsi="Arial" w:cs="Arial"/>
          <w:highlight w:val="yellow"/>
        </w:rPr>
        <w:t xml:space="preserve">V </w:t>
      </w:r>
      <w:r w:rsidR="00017B40" w:rsidRPr="00017B40">
        <w:rPr>
          <w:rFonts w:ascii="Arial" w:hAnsi="Arial" w:cs="Arial"/>
          <w:highlight w:val="yellow"/>
        </w:rPr>
        <w:t>……….</w:t>
      </w:r>
      <w:r w:rsidRPr="00017B40">
        <w:rPr>
          <w:rFonts w:ascii="Arial" w:hAnsi="Arial" w:cs="Arial"/>
          <w:highlight w:val="yellow"/>
        </w:rPr>
        <w:t xml:space="preserve"> dne ………………..</w:t>
      </w:r>
      <w:r w:rsidR="00A57F4F">
        <w:rPr>
          <w:rStyle w:val="Znakapoznpodarou"/>
          <w:rFonts w:ascii="Arial" w:hAnsi="Arial" w:cs="Arial"/>
          <w:highlight w:val="yellow"/>
        </w:rPr>
        <w:footnoteReference w:id="1"/>
      </w:r>
      <w:r>
        <w:rPr>
          <w:rFonts w:ascii="Arial" w:hAnsi="Arial" w:cs="Arial"/>
        </w:rPr>
        <w:tab/>
      </w:r>
      <w:r>
        <w:rPr>
          <w:rFonts w:ascii="Arial" w:hAnsi="Arial" w:cs="Arial"/>
        </w:rPr>
        <w:tab/>
      </w:r>
      <w:r>
        <w:rPr>
          <w:rFonts w:ascii="Arial" w:hAnsi="Arial" w:cs="Arial"/>
        </w:rPr>
        <w:tab/>
      </w:r>
      <w:r>
        <w:rPr>
          <w:rFonts w:ascii="Arial" w:hAnsi="Arial" w:cs="Arial"/>
        </w:rPr>
        <w:tab/>
        <w:t>V Opavě dne ………………</w:t>
      </w:r>
    </w:p>
    <w:p w14:paraId="4B72BC73" w14:textId="77777777" w:rsidR="007A3993" w:rsidRDefault="007A3993" w:rsidP="007A3993">
      <w:pPr>
        <w:spacing w:after="0"/>
        <w:jc w:val="both"/>
        <w:rPr>
          <w:rFonts w:ascii="Arial" w:hAnsi="Arial" w:cs="Arial"/>
        </w:rPr>
      </w:pPr>
    </w:p>
    <w:p w14:paraId="103606C0" w14:textId="77777777" w:rsidR="007A3993" w:rsidRDefault="007A3993" w:rsidP="007A3993">
      <w:pPr>
        <w:spacing w:after="0"/>
        <w:jc w:val="both"/>
        <w:rPr>
          <w:rFonts w:ascii="Arial" w:hAnsi="Arial" w:cs="Arial"/>
        </w:rPr>
      </w:pPr>
    </w:p>
    <w:p w14:paraId="03ADA761" w14:textId="2B5DD354" w:rsidR="007A3993" w:rsidRDefault="007A3993" w:rsidP="007A3993">
      <w:pPr>
        <w:spacing w:after="0"/>
        <w:ind w:firstLine="567"/>
        <w:jc w:val="both"/>
        <w:rPr>
          <w:rFonts w:ascii="Arial" w:hAnsi="Arial" w:cs="Arial"/>
        </w:rPr>
      </w:pPr>
      <w:r w:rsidRPr="00017B40">
        <w:rPr>
          <w:rFonts w:ascii="Arial" w:hAnsi="Arial" w:cs="Arial"/>
          <w:highlight w:val="yellow"/>
        </w:rPr>
        <w:t>……………………………..</w:t>
      </w:r>
      <w:r w:rsidR="00A57F4F">
        <w:rPr>
          <w:rStyle w:val="Znakapoznpodarou"/>
          <w:rFonts w:ascii="Arial" w:hAnsi="Arial" w:cs="Arial"/>
          <w:highlight w:val="yellow"/>
        </w:rPr>
        <w:footnoteReference w:id="2"/>
      </w:r>
      <w:r>
        <w:rPr>
          <w:rFonts w:ascii="Arial" w:hAnsi="Arial" w:cs="Arial"/>
        </w:rPr>
        <w:tab/>
      </w:r>
      <w:r>
        <w:rPr>
          <w:rFonts w:ascii="Arial" w:hAnsi="Arial" w:cs="Arial"/>
        </w:rPr>
        <w:tab/>
      </w:r>
      <w:r>
        <w:rPr>
          <w:rFonts w:ascii="Arial" w:hAnsi="Arial" w:cs="Arial"/>
        </w:rPr>
        <w:tab/>
      </w:r>
      <w:r>
        <w:rPr>
          <w:rFonts w:ascii="Arial" w:hAnsi="Arial" w:cs="Arial"/>
        </w:rPr>
        <w:tab/>
        <w:t>………………………………</w:t>
      </w:r>
    </w:p>
    <w:p w14:paraId="37FAED7C" w14:textId="531203F9" w:rsidR="007A3993" w:rsidRPr="004672B9" w:rsidRDefault="00555DFD" w:rsidP="007A3993">
      <w:pPr>
        <w:spacing w:after="0"/>
        <w:ind w:left="708" w:firstLine="708"/>
        <w:jc w:val="both"/>
        <w:rPr>
          <w:rFonts w:ascii="Arial" w:hAnsi="Arial" w:cs="Arial"/>
        </w:rPr>
      </w:pPr>
      <w:r>
        <w:rPr>
          <w:rFonts w:ascii="Arial" w:hAnsi="Arial" w:cs="Arial"/>
        </w:rPr>
        <w:t xml:space="preserve">za </w:t>
      </w:r>
      <w:r w:rsidR="007A3993">
        <w:rPr>
          <w:rFonts w:ascii="Arial" w:hAnsi="Arial" w:cs="Arial"/>
        </w:rPr>
        <w:t>dodavatel</w:t>
      </w:r>
      <w:r>
        <w:rPr>
          <w:rFonts w:ascii="Arial" w:hAnsi="Arial" w:cs="Arial"/>
        </w:rPr>
        <w:t>e</w:t>
      </w:r>
      <w:r w:rsidR="007A3993">
        <w:rPr>
          <w:rFonts w:ascii="Arial" w:hAnsi="Arial" w:cs="Arial"/>
        </w:rPr>
        <w:tab/>
      </w:r>
      <w:r w:rsidR="007A3993">
        <w:rPr>
          <w:rFonts w:ascii="Arial" w:hAnsi="Arial" w:cs="Arial"/>
        </w:rPr>
        <w:tab/>
      </w:r>
      <w:r w:rsidR="007A3993">
        <w:rPr>
          <w:rFonts w:ascii="Arial" w:hAnsi="Arial" w:cs="Arial"/>
        </w:rPr>
        <w:tab/>
      </w:r>
      <w:r w:rsidR="007A3993">
        <w:rPr>
          <w:rFonts w:ascii="Arial" w:hAnsi="Arial" w:cs="Arial"/>
        </w:rPr>
        <w:tab/>
      </w:r>
      <w:r w:rsidR="007A3993">
        <w:rPr>
          <w:rFonts w:ascii="Arial" w:hAnsi="Arial" w:cs="Arial"/>
        </w:rPr>
        <w:tab/>
      </w:r>
      <w:r w:rsidR="007A3993">
        <w:rPr>
          <w:rFonts w:ascii="Arial" w:hAnsi="Arial" w:cs="Arial"/>
        </w:rPr>
        <w:tab/>
      </w:r>
      <w:r>
        <w:rPr>
          <w:rFonts w:ascii="Arial" w:hAnsi="Arial" w:cs="Arial"/>
        </w:rPr>
        <w:t xml:space="preserve">za </w:t>
      </w:r>
      <w:r w:rsidR="007A3993">
        <w:rPr>
          <w:rFonts w:ascii="Arial" w:hAnsi="Arial" w:cs="Arial"/>
        </w:rPr>
        <w:t>zadavatel</w:t>
      </w:r>
      <w:r>
        <w:rPr>
          <w:rFonts w:ascii="Arial" w:hAnsi="Arial" w:cs="Arial"/>
        </w:rPr>
        <w:t>e</w:t>
      </w:r>
    </w:p>
    <w:p w14:paraId="30757F32" w14:textId="012590A4" w:rsidR="007A3993" w:rsidRDefault="007A3993" w:rsidP="007A3993">
      <w:pPr>
        <w:pStyle w:val="Odstavecseseznamem"/>
        <w:tabs>
          <w:tab w:val="left" w:pos="709"/>
          <w:tab w:val="left" w:pos="5954"/>
        </w:tabs>
        <w:spacing w:after="0"/>
        <w:ind w:left="142"/>
        <w:jc w:val="both"/>
        <w:rPr>
          <w:rFonts w:ascii="Arial" w:hAnsi="Arial" w:cs="Arial"/>
        </w:rPr>
      </w:pPr>
      <w:r>
        <w:rPr>
          <w:rFonts w:ascii="Arial" w:hAnsi="Arial" w:cs="Arial"/>
        </w:rPr>
        <w:tab/>
      </w:r>
      <w:r w:rsidRPr="00017B40">
        <w:rPr>
          <w:rFonts w:ascii="Arial" w:hAnsi="Arial" w:cs="Arial"/>
          <w:highlight w:val="yellow"/>
        </w:rPr>
        <w:t>…………………………..</w:t>
      </w:r>
      <w:r w:rsidR="00A57F4F">
        <w:rPr>
          <w:rStyle w:val="Znakapoznpodarou"/>
          <w:rFonts w:ascii="Arial" w:hAnsi="Arial" w:cs="Arial"/>
          <w:highlight w:val="yellow"/>
        </w:rPr>
        <w:footnoteReference w:id="3"/>
      </w:r>
      <w:r>
        <w:rPr>
          <w:rFonts w:ascii="Arial" w:hAnsi="Arial" w:cs="Arial"/>
        </w:rPr>
        <w:tab/>
        <w:t>Mgr. Ing. Rudolf Hahn</w:t>
      </w:r>
    </w:p>
    <w:p w14:paraId="269D7024" w14:textId="41CEF3BD" w:rsidR="007A3993" w:rsidRDefault="007A3993" w:rsidP="007A3993">
      <w:pPr>
        <w:pStyle w:val="Odstavecseseznamem"/>
        <w:tabs>
          <w:tab w:val="left" w:pos="1418"/>
          <w:tab w:val="left" w:pos="6096"/>
        </w:tabs>
        <w:spacing w:after="0"/>
        <w:ind w:left="709"/>
        <w:jc w:val="both"/>
        <w:rPr>
          <w:rFonts w:ascii="Arial" w:hAnsi="Arial" w:cs="Arial"/>
        </w:rPr>
      </w:pPr>
      <w:r>
        <w:rPr>
          <w:rFonts w:ascii="Arial" w:hAnsi="Arial" w:cs="Arial"/>
        </w:rPr>
        <w:tab/>
      </w:r>
      <w:r w:rsidRPr="00017B40">
        <w:rPr>
          <w:rFonts w:ascii="Arial" w:hAnsi="Arial" w:cs="Arial"/>
          <w:highlight w:val="yellow"/>
        </w:rPr>
        <w:t>…………..</w:t>
      </w:r>
      <w:r w:rsidR="00F006BC">
        <w:rPr>
          <w:rStyle w:val="Znakapoznpodarou"/>
          <w:rFonts w:ascii="Arial" w:hAnsi="Arial" w:cs="Arial"/>
          <w:highlight w:val="yellow"/>
        </w:rPr>
        <w:footnoteReference w:id="4"/>
      </w:r>
      <w:r>
        <w:rPr>
          <w:rFonts w:ascii="Arial" w:hAnsi="Arial" w:cs="Arial"/>
        </w:rPr>
        <w:tab/>
        <w:t>Generální inspektor</w:t>
      </w:r>
    </w:p>
    <w:p w14:paraId="00E3D9CB" w14:textId="7E87FBAC" w:rsidR="007A3993" w:rsidRPr="00F204AE" w:rsidRDefault="007A3993" w:rsidP="007A3993">
      <w:pPr>
        <w:pStyle w:val="Odstavecseseznamem"/>
        <w:tabs>
          <w:tab w:val="left" w:pos="0"/>
          <w:tab w:val="left" w:pos="5529"/>
        </w:tabs>
        <w:spacing w:after="0"/>
        <w:ind w:left="-426"/>
        <w:jc w:val="both"/>
        <w:rPr>
          <w:rFonts w:ascii="Arial" w:hAnsi="Arial" w:cs="Arial"/>
        </w:rPr>
      </w:pPr>
      <w:r>
        <w:rPr>
          <w:rFonts w:ascii="Arial" w:hAnsi="Arial" w:cs="Arial"/>
        </w:rPr>
        <w:tab/>
      </w:r>
      <w:r>
        <w:rPr>
          <w:rFonts w:ascii="Arial" w:hAnsi="Arial" w:cs="Arial"/>
        </w:rPr>
        <w:tab/>
        <w:t>Státního úřadu inspekce práce</w:t>
      </w:r>
    </w:p>
    <w:p w14:paraId="387AA5B9" w14:textId="77777777" w:rsidR="00C717B1" w:rsidRDefault="00C717B1" w:rsidP="00A57F4F">
      <w:pPr>
        <w:pStyle w:val="Default"/>
        <w:spacing w:line="276" w:lineRule="auto"/>
        <w:jc w:val="both"/>
        <w:rPr>
          <w:bCs/>
          <w:color w:val="000000" w:themeColor="text1"/>
          <w:sz w:val="22"/>
          <w:szCs w:val="22"/>
        </w:rPr>
        <w:sectPr w:rsidR="00C717B1" w:rsidSect="008D5C82">
          <w:headerReference w:type="default" r:id="rId10"/>
          <w:footerReference w:type="default" r:id="rId11"/>
          <w:pgSz w:w="11906" w:h="16838"/>
          <w:pgMar w:top="1418" w:right="1134" w:bottom="1418" w:left="1418" w:header="709" w:footer="1032" w:gutter="0"/>
          <w:cols w:space="708"/>
          <w:docGrid w:linePitch="360"/>
        </w:sectPr>
      </w:pPr>
    </w:p>
    <w:p w14:paraId="1489D3BC" w14:textId="010BB064" w:rsidR="00A57F4F" w:rsidRPr="00E82039" w:rsidRDefault="00A57F4F" w:rsidP="00A57F4F">
      <w:pPr>
        <w:pStyle w:val="Default"/>
        <w:spacing w:line="276" w:lineRule="auto"/>
        <w:jc w:val="both"/>
        <w:rPr>
          <w:bCs/>
          <w:color w:val="000000" w:themeColor="text1"/>
          <w:sz w:val="22"/>
          <w:szCs w:val="22"/>
        </w:rPr>
      </w:pPr>
      <w:r w:rsidRPr="00E82039">
        <w:rPr>
          <w:bCs/>
          <w:color w:val="000000" w:themeColor="text1"/>
          <w:sz w:val="22"/>
          <w:szCs w:val="22"/>
        </w:rPr>
        <w:lastRenderedPageBreak/>
        <w:t>Příloha č. 1 smlouvy: Specifikace předmětu smlouvy</w:t>
      </w:r>
    </w:p>
    <w:p w14:paraId="2EF2FD39" w14:textId="77777777" w:rsidR="00237887" w:rsidRPr="00237887" w:rsidRDefault="00237887" w:rsidP="00237887"/>
    <w:p w14:paraId="5AAF5A4C" w14:textId="77777777" w:rsidR="00F80E74" w:rsidRPr="00685A08" w:rsidRDefault="00F80E74" w:rsidP="00A57F4F">
      <w:pPr>
        <w:pStyle w:val="Default"/>
        <w:jc w:val="center"/>
        <w:rPr>
          <w:b/>
          <w:bCs/>
          <w:sz w:val="20"/>
          <w:szCs w:val="20"/>
        </w:rPr>
      </w:pPr>
    </w:p>
    <w:p w14:paraId="1B2F07E0" w14:textId="77777777" w:rsidR="00A57F4F" w:rsidRPr="00763778" w:rsidRDefault="00A57F4F" w:rsidP="00A57F4F">
      <w:pPr>
        <w:pStyle w:val="Default"/>
        <w:jc w:val="center"/>
        <w:rPr>
          <w:color w:val="000000" w:themeColor="text1"/>
          <w:sz w:val="36"/>
          <w:szCs w:val="36"/>
        </w:rPr>
      </w:pPr>
      <w:r>
        <w:rPr>
          <w:b/>
          <w:bCs/>
          <w:sz w:val="36"/>
          <w:szCs w:val="36"/>
        </w:rPr>
        <w:t xml:space="preserve">Specifikace předmětu </w:t>
      </w:r>
      <w:r w:rsidRPr="00763778">
        <w:rPr>
          <w:b/>
          <w:bCs/>
          <w:color w:val="000000" w:themeColor="text1"/>
          <w:sz w:val="36"/>
          <w:szCs w:val="36"/>
        </w:rPr>
        <w:t xml:space="preserve">smlouvy </w:t>
      </w:r>
    </w:p>
    <w:p w14:paraId="764DDB9D" w14:textId="77777777" w:rsidR="00A57F4F" w:rsidRDefault="00A57F4F" w:rsidP="00A57F4F">
      <w:pPr>
        <w:pStyle w:val="Default"/>
        <w:rPr>
          <w:sz w:val="23"/>
          <w:szCs w:val="23"/>
        </w:rPr>
      </w:pPr>
    </w:p>
    <w:p w14:paraId="23EEFB91" w14:textId="77777777" w:rsidR="00A57F4F" w:rsidRDefault="00A57F4F" w:rsidP="00A57F4F">
      <w:pPr>
        <w:pStyle w:val="Default"/>
        <w:spacing w:line="276" w:lineRule="auto"/>
        <w:rPr>
          <w:sz w:val="22"/>
          <w:szCs w:val="22"/>
        </w:rPr>
      </w:pPr>
    </w:p>
    <w:p w14:paraId="2235A1F3" w14:textId="77777777" w:rsidR="00A57F4F" w:rsidRPr="00E02BCA" w:rsidRDefault="00A57F4F" w:rsidP="00A57F4F">
      <w:pPr>
        <w:pStyle w:val="Default"/>
        <w:spacing w:line="276" w:lineRule="auto"/>
        <w:rPr>
          <w:sz w:val="22"/>
          <w:szCs w:val="22"/>
        </w:rPr>
      </w:pPr>
      <w:r w:rsidRPr="00763778">
        <w:rPr>
          <w:color w:val="000000" w:themeColor="text1"/>
          <w:sz w:val="22"/>
          <w:szCs w:val="22"/>
        </w:rPr>
        <w:t>Předmět plnění se</w:t>
      </w:r>
      <w:r w:rsidRPr="00167E2F">
        <w:rPr>
          <w:color w:val="FF0000"/>
          <w:sz w:val="22"/>
          <w:szCs w:val="22"/>
        </w:rPr>
        <w:t xml:space="preserve"> </w:t>
      </w:r>
      <w:r w:rsidRPr="00E02BCA">
        <w:rPr>
          <w:sz w:val="22"/>
          <w:szCs w:val="22"/>
        </w:rPr>
        <w:t xml:space="preserve">skládá ze tří klíčových aktivit: </w:t>
      </w:r>
    </w:p>
    <w:p w14:paraId="7E92AA8F" w14:textId="77777777" w:rsidR="00A57F4F" w:rsidRPr="00E02BCA" w:rsidRDefault="00A57F4F" w:rsidP="00A57F4F">
      <w:pPr>
        <w:pStyle w:val="Default"/>
        <w:spacing w:line="276" w:lineRule="auto"/>
        <w:rPr>
          <w:sz w:val="22"/>
          <w:szCs w:val="22"/>
        </w:rPr>
      </w:pPr>
    </w:p>
    <w:p w14:paraId="5BA6347F" w14:textId="77777777" w:rsidR="00A57F4F" w:rsidRPr="00E02BCA" w:rsidRDefault="00A57F4F" w:rsidP="00A57F4F">
      <w:pPr>
        <w:pStyle w:val="Default"/>
        <w:spacing w:line="276" w:lineRule="auto"/>
        <w:rPr>
          <w:sz w:val="22"/>
          <w:szCs w:val="22"/>
        </w:rPr>
      </w:pPr>
      <w:r w:rsidRPr="00E02BCA">
        <w:rPr>
          <w:sz w:val="22"/>
          <w:szCs w:val="22"/>
        </w:rPr>
        <w:t xml:space="preserve">1. Tvorba protikorupční strategie </w:t>
      </w:r>
      <w:r>
        <w:rPr>
          <w:sz w:val="22"/>
          <w:szCs w:val="22"/>
        </w:rPr>
        <w:t>(KA01)</w:t>
      </w:r>
    </w:p>
    <w:p w14:paraId="1238D26B" w14:textId="77777777" w:rsidR="00A57F4F" w:rsidRPr="00E02BCA" w:rsidRDefault="00A57F4F" w:rsidP="00A57F4F">
      <w:pPr>
        <w:pStyle w:val="Default"/>
        <w:spacing w:line="276" w:lineRule="auto"/>
        <w:ind w:left="284"/>
        <w:rPr>
          <w:sz w:val="22"/>
          <w:szCs w:val="22"/>
        </w:rPr>
      </w:pPr>
      <w:r w:rsidRPr="00E02BCA">
        <w:rPr>
          <w:sz w:val="22"/>
          <w:szCs w:val="22"/>
        </w:rPr>
        <w:t>a. analýza současného stavu</w:t>
      </w:r>
    </w:p>
    <w:p w14:paraId="28ED0407" w14:textId="77777777" w:rsidR="00A57F4F" w:rsidRPr="00E02BCA" w:rsidRDefault="00A57F4F" w:rsidP="00A57F4F">
      <w:pPr>
        <w:pStyle w:val="Default"/>
        <w:spacing w:line="276" w:lineRule="auto"/>
        <w:ind w:left="284"/>
        <w:rPr>
          <w:sz w:val="22"/>
          <w:szCs w:val="22"/>
        </w:rPr>
      </w:pPr>
      <w:r w:rsidRPr="00E02BCA">
        <w:rPr>
          <w:sz w:val="22"/>
          <w:szCs w:val="22"/>
        </w:rPr>
        <w:t>b. komparativní</w:t>
      </w:r>
      <w:r>
        <w:rPr>
          <w:sz w:val="22"/>
          <w:szCs w:val="22"/>
        </w:rPr>
        <w:t xml:space="preserve"> </w:t>
      </w:r>
      <w:r w:rsidRPr="00E02BCA">
        <w:rPr>
          <w:sz w:val="22"/>
          <w:szCs w:val="22"/>
        </w:rPr>
        <w:t xml:space="preserve">studie </w:t>
      </w:r>
    </w:p>
    <w:p w14:paraId="27C03A04" w14:textId="77777777" w:rsidR="00A57F4F" w:rsidRPr="00E02BCA" w:rsidRDefault="00A57F4F" w:rsidP="00A57F4F">
      <w:pPr>
        <w:pStyle w:val="Default"/>
        <w:spacing w:line="276" w:lineRule="auto"/>
        <w:ind w:left="284"/>
        <w:rPr>
          <w:sz w:val="22"/>
          <w:szCs w:val="22"/>
        </w:rPr>
      </w:pPr>
      <w:r w:rsidRPr="00E02BCA">
        <w:rPr>
          <w:sz w:val="22"/>
          <w:szCs w:val="22"/>
        </w:rPr>
        <w:t>c. protikorupční strategie</w:t>
      </w:r>
    </w:p>
    <w:p w14:paraId="147E6B25" w14:textId="77777777" w:rsidR="00A57F4F" w:rsidRPr="00E02BCA" w:rsidRDefault="00A57F4F" w:rsidP="00A57F4F">
      <w:pPr>
        <w:pStyle w:val="Default"/>
        <w:spacing w:line="276" w:lineRule="auto"/>
        <w:rPr>
          <w:sz w:val="22"/>
          <w:szCs w:val="22"/>
        </w:rPr>
      </w:pPr>
    </w:p>
    <w:p w14:paraId="50E12D0D" w14:textId="77777777" w:rsidR="00A57F4F" w:rsidRPr="00E02BCA" w:rsidRDefault="00A57F4F" w:rsidP="00A57F4F">
      <w:pPr>
        <w:pStyle w:val="Default"/>
        <w:spacing w:line="276" w:lineRule="auto"/>
        <w:rPr>
          <w:sz w:val="22"/>
          <w:szCs w:val="22"/>
        </w:rPr>
      </w:pPr>
      <w:r w:rsidRPr="00E02BCA">
        <w:rPr>
          <w:sz w:val="22"/>
          <w:szCs w:val="22"/>
        </w:rPr>
        <w:t xml:space="preserve">2. Vzdělávání zaměstnanců v oblasti protikorupčních opatření </w:t>
      </w:r>
      <w:r>
        <w:rPr>
          <w:sz w:val="22"/>
          <w:szCs w:val="22"/>
        </w:rPr>
        <w:t>(KA02)</w:t>
      </w:r>
    </w:p>
    <w:p w14:paraId="698A37EB" w14:textId="77777777" w:rsidR="00A57F4F" w:rsidRPr="00E02BCA" w:rsidRDefault="00A57F4F" w:rsidP="00A57F4F">
      <w:pPr>
        <w:pStyle w:val="Default"/>
        <w:spacing w:line="276" w:lineRule="auto"/>
        <w:rPr>
          <w:sz w:val="22"/>
          <w:szCs w:val="22"/>
        </w:rPr>
      </w:pPr>
      <w:r w:rsidRPr="00E02BCA">
        <w:rPr>
          <w:sz w:val="22"/>
          <w:szCs w:val="22"/>
        </w:rPr>
        <w:t>3. Vytvoření instruktážního vide</w:t>
      </w:r>
      <w:r>
        <w:rPr>
          <w:sz w:val="22"/>
          <w:szCs w:val="22"/>
        </w:rPr>
        <w:t>a</w:t>
      </w:r>
      <w:r w:rsidRPr="00E02BCA">
        <w:rPr>
          <w:sz w:val="22"/>
          <w:szCs w:val="22"/>
        </w:rPr>
        <w:t xml:space="preserve"> </w:t>
      </w:r>
      <w:r>
        <w:rPr>
          <w:sz w:val="22"/>
          <w:szCs w:val="22"/>
        </w:rPr>
        <w:t>(KA03)</w:t>
      </w:r>
    </w:p>
    <w:p w14:paraId="7690174C" w14:textId="77777777" w:rsidR="00A57F4F" w:rsidRPr="00E02BCA" w:rsidRDefault="00A57F4F" w:rsidP="00A57F4F">
      <w:pPr>
        <w:pStyle w:val="Default"/>
        <w:spacing w:line="276" w:lineRule="auto"/>
        <w:rPr>
          <w:sz w:val="22"/>
          <w:szCs w:val="22"/>
        </w:rPr>
      </w:pPr>
    </w:p>
    <w:p w14:paraId="10DAB227" w14:textId="77777777" w:rsidR="00A57F4F" w:rsidRPr="00485F2B" w:rsidRDefault="00A57F4F" w:rsidP="00A57F4F">
      <w:pPr>
        <w:pStyle w:val="Default"/>
        <w:spacing w:line="276" w:lineRule="auto"/>
        <w:rPr>
          <w:sz w:val="22"/>
          <w:szCs w:val="22"/>
        </w:rPr>
      </w:pPr>
      <w:r w:rsidRPr="00485F2B">
        <w:rPr>
          <w:sz w:val="22"/>
          <w:szCs w:val="22"/>
        </w:rPr>
        <w:t xml:space="preserve">Popis předmětu jednotlivých klíčových aktivit: </w:t>
      </w:r>
    </w:p>
    <w:p w14:paraId="30F1393E" w14:textId="77777777" w:rsidR="00A57F4F" w:rsidRPr="00E02BCA" w:rsidRDefault="00A57F4F" w:rsidP="00A57F4F">
      <w:pPr>
        <w:pStyle w:val="Default"/>
        <w:spacing w:line="276" w:lineRule="auto"/>
        <w:rPr>
          <w:b/>
          <w:bCs/>
          <w:sz w:val="22"/>
          <w:szCs w:val="22"/>
        </w:rPr>
      </w:pPr>
    </w:p>
    <w:p w14:paraId="312DC668" w14:textId="77777777" w:rsidR="00A57F4F" w:rsidRPr="00E02BCA" w:rsidRDefault="00A57F4F" w:rsidP="00A57F4F">
      <w:pPr>
        <w:pStyle w:val="Default"/>
        <w:spacing w:line="276" w:lineRule="auto"/>
        <w:rPr>
          <w:sz w:val="22"/>
          <w:szCs w:val="22"/>
        </w:rPr>
      </w:pPr>
      <w:r w:rsidRPr="00E02BCA">
        <w:rPr>
          <w:b/>
          <w:bCs/>
          <w:sz w:val="22"/>
          <w:szCs w:val="22"/>
        </w:rPr>
        <w:t xml:space="preserve">1. Tvorba protikorupční strategie </w:t>
      </w:r>
    </w:p>
    <w:p w14:paraId="4421572D" w14:textId="77777777" w:rsidR="00A57F4F" w:rsidRPr="00E02BCA" w:rsidRDefault="00A57F4F" w:rsidP="00A57F4F">
      <w:pPr>
        <w:pStyle w:val="Default"/>
        <w:spacing w:line="276" w:lineRule="auto"/>
        <w:rPr>
          <w:sz w:val="22"/>
          <w:szCs w:val="22"/>
        </w:rPr>
      </w:pPr>
    </w:p>
    <w:p w14:paraId="4E1A398E" w14:textId="77777777" w:rsidR="00A57F4F" w:rsidRPr="00127FB7" w:rsidRDefault="00A57F4F" w:rsidP="00A57F4F">
      <w:pPr>
        <w:pStyle w:val="Default"/>
        <w:spacing w:line="276" w:lineRule="auto"/>
        <w:jc w:val="both"/>
        <w:rPr>
          <w:color w:val="auto"/>
          <w:sz w:val="22"/>
          <w:szCs w:val="22"/>
        </w:rPr>
      </w:pPr>
      <w:r w:rsidRPr="00127FB7">
        <w:rPr>
          <w:color w:val="auto"/>
          <w:sz w:val="22"/>
          <w:szCs w:val="22"/>
        </w:rPr>
        <w:t>Obsahem aktivity KA01 je provedení analýzy současného stavu boje proti korupci v rámci Státního úřadu inspekce práce (dále jen „SÚIP“), zpracování komparativní studie a vytvoření protikorupční strategie SÚIP. Tato aktivita zahrnuje tyto dílčí aktivity:</w:t>
      </w:r>
    </w:p>
    <w:p w14:paraId="5F1EDF1D" w14:textId="77777777" w:rsidR="00A57F4F" w:rsidRPr="00E02BCA" w:rsidRDefault="00A57F4F" w:rsidP="00A57F4F">
      <w:pPr>
        <w:pStyle w:val="Default"/>
        <w:spacing w:line="276" w:lineRule="auto"/>
        <w:jc w:val="both"/>
        <w:rPr>
          <w:sz w:val="22"/>
          <w:szCs w:val="22"/>
        </w:rPr>
      </w:pPr>
      <w:r w:rsidRPr="00E02BCA">
        <w:rPr>
          <w:sz w:val="22"/>
          <w:szCs w:val="22"/>
        </w:rPr>
        <w:t xml:space="preserve"> </w:t>
      </w:r>
    </w:p>
    <w:p w14:paraId="3E625645" w14:textId="77777777" w:rsidR="00A57F4F" w:rsidRPr="00E02BCA" w:rsidRDefault="00A57F4F" w:rsidP="00A57F4F">
      <w:pPr>
        <w:pStyle w:val="Default"/>
        <w:spacing w:line="276" w:lineRule="auto"/>
        <w:jc w:val="both"/>
        <w:rPr>
          <w:sz w:val="22"/>
          <w:szCs w:val="22"/>
        </w:rPr>
      </w:pPr>
      <w:r w:rsidRPr="00E02BCA">
        <w:rPr>
          <w:b/>
          <w:bCs/>
          <w:sz w:val="22"/>
          <w:szCs w:val="22"/>
        </w:rPr>
        <w:t xml:space="preserve">1.1 analýza současného stavu boje proti korupci </w:t>
      </w:r>
    </w:p>
    <w:p w14:paraId="5D945CC5" w14:textId="77777777" w:rsidR="00A57F4F" w:rsidRPr="00E02BCA" w:rsidRDefault="00A57F4F" w:rsidP="00A57F4F">
      <w:pPr>
        <w:pStyle w:val="Default"/>
        <w:spacing w:line="276" w:lineRule="auto"/>
        <w:rPr>
          <w:sz w:val="22"/>
          <w:szCs w:val="22"/>
        </w:rPr>
      </w:pPr>
    </w:p>
    <w:p w14:paraId="1FB7EB41" w14:textId="77777777" w:rsidR="00A57F4F" w:rsidRPr="00E02BCA" w:rsidRDefault="00A57F4F" w:rsidP="00A57F4F">
      <w:pPr>
        <w:pStyle w:val="Default"/>
        <w:spacing w:line="276" w:lineRule="auto"/>
        <w:jc w:val="both"/>
        <w:rPr>
          <w:color w:val="auto"/>
          <w:sz w:val="22"/>
          <w:szCs w:val="22"/>
        </w:rPr>
      </w:pPr>
      <w:r w:rsidRPr="00E02BCA">
        <w:rPr>
          <w:color w:val="auto"/>
          <w:sz w:val="22"/>
          <w:szCs w:val="22"/>
        </w:rPr>
        <w:t xml:space="preserve">V rámci analýzy současného stavu bude proveden sběr dat prostřednictvím dotazníkového šetření (bude osloveno min. 250 respondentů). Cílem tohoto šetření bude identifikovat opatření, která SÚIP realizuje a rizika korupce a možnosti jejich eliminace z pohledu zaměstnanců. Analýza </w:t>
      </w:r>
      <w:r>
        <w:rPr>
          <w:color w:val="auto"/>
          <w:sz w:val="22"/>
          <w:szCs w:val="22"/>
        </w:rPr>
        <w:t xml:space="preserve">dále </w:t>
      </w:r>
      <w:r w:rsidRPr="00E02BCA">
        <w:rPr>
          <w:color w:val="auto"/>
          <w:sz w:val="22"/>
          <w:szCs w:val="22"/>
        </w:rPr>
        <w:t>zahrne ta</w:t>
      </w:r>
      <w:r>
        <w:rPr>
          <w:color w:val="auto"/>
          <w:sz w:val="22"/>
          <w:szCs w:val="22"/>
        </w:rPr>
        <w:t>ké</w:t>
      </w:r>
      <w:r w:rsidRPr="00E02BCA">
        <w:rPr>
          <w:color w:val="auto"/>
          <w:sz w:val="22"/>
          <w:szCs w:val="22"/>
        </w:rPr>
        <w:t xml:space="preserve"> sběr </w:t>
      </w:r>
      <w:r>
        <w:rPr>
          <w:color w:val="auto"/>
          <w:sz w:val="22"/>
          <w:szCs w:val="22"/>
        </w:rPr>
        <w:t xml:space="preserve">a vyhodnocení </w:t>
      </w:r>
      <w:r w:rsidRPr="00E02BCA">
        <w:rPr>
          <w:color w:val="auto"/>
          <w:sz w:val="22"/>
          <w:szCs w:val="22"/>
        </w:rPr>
        <w:t xml:space="preserve">dalších potřebných podkladů - protikorupčních dokumentů, směrnic a předpisů a jejich implementace do praxe, vyhlašování veřejných zakázek a implementace zákona č. 137/2006 Sb., procesní stránku protikorupčního jednání na SÚIP, další aktivity SÚIP v boji proti korupci. Výstupem bude identifikace úzkých míst a navržení klíčových protikorupčních opatření. </w:t>
      </w:r>
    </w:p>
    <w:p w14:paraId="6DC8CF7D" w14:textId="77777777" w:rsidR="00A57F4F" w:rsidRPr="00E02BCA" w:rsidRDefault="00A57F4F" w:rsidP="00A57F4F">
      <w:pPr>
        <w:pStyle w:val="Default"/>
        <w:spacing w:line="276" w:lineRule="auto"/>
        <w:jc w:val="both"/>
        <w:rPr>
          <w:color w:val="auto"/>
          <w:sz w:val="22"/>
          <w:szCs w:val="22"/>
        </w:rPr>
      </w:pPr>
    </w:p>
    <w:p w14:paraId="4BCCD510" w14:textId="77777777" w:rsidR="00A57F4F" w:rsidRPr="00E02BCA" w:rsidRDefault="00A57F4F" w:rsidP="00A57F4F">
      <w:pPr>
        <w:pStyle w:val="Default"/>
        <w:spacing w:line="276" w:lineRule="auto"/>
        <w:jc w:val="both"/>
        <w:rPr>
          <w:sz w:val="22"/>
          <w:szCs w:val="22"/>
        </w:rPr>
      </w:pPr>
      <w:r w:rsidRPr="00E02BCA">
        <w:rPr>
          <w:sz w:val="22"/>
          <w:szCs w:val="22"/>
        </w:rPr>
        <w:t>1.1.1 Stanovení postupu, definování požadavků.</w:t>
      </w:r>
    </w:p>
    <w:p w14:paraId="0C169AF6" w14:textId="77777777" w:rsidR="00A57F4F" w:rsidRDefault="00A57F4F" w:rsidP="00A57F4F">
      <w:pPr>
        <w:pStyle w:val="Default"/>
        <w:spacing w:line="276" w:lineRule="auto"/>
        <w:ind w:left="567" w:hanging="567"/>
        <w:jc w:val="both"/>
        <w:rPr>
          <w:sz w:val="22"/>
          <w:szCs w:val="22"/>
        </w:rPr>
      </w:pPr>
      <w:r w:rsidRPr="00E02BCA">
        <w:rPr>
          <w:sz w:val="22"/>
          <w:szCs w:val="22"/>
        </w:rPr>
        <w:t>1.1.2 Sestavení dotazníku</w:t>
      </w:r>
      <w:r>
        <w:rPr>
          <w:sz w:val="22"/>
          <w:szCs w:val="22"/>
        </w:rPr>
        <w:t xml:space="preserve"> včetně informačního komentáře pro respondenty umožňujícího orientaci v problematice korupčního jednání a správné vyplnění dotazníku</w:t>
      </w:r>
    </w:p>
    <w:p w14:paraId="5A43822B" w14:textId="77777777" w:rsidR="00A57F4F" w:rsidRPr="00C95A45" w:rsidRDefault="00A57F4F" w:rsidP="00A57F4F">
      <w:pPr>
        <w:pStyle w:val="Default"/>
        <w:spacing w:line="276" w:lineRule="auto"/>
        <w:ind w:left="567" w:hanging="567"/>
        <w:jc w:val="both"/>
        <w:rPr>
          <w:color w:val="7030A0"/>
          <w:sz w:val="22"/>
          <w:szCs w:val="22"/>
        </w:rPr>
      </w:pPr>
      <w:r w:rsidRPr="00E02BCA">
        <w:rPr>
          <w:sz w:val="22"/>
          <w:szCs w:val="22"/>
        </w:rPr>
        <w:t>1.1.</w:t>
      </w:r>
      <w:r>
        <w:rPr>
          <w:sz w:val="22"/>
          <w:szCs w:val="22"/>
        </w:rPr>
        <w:t>3</w:t>
      </w:r>
      <w:r w:rsidRPr="00E02BCA">
        <w:rPr>
          <w:sz w:val="22"/>
          <w:szCs w:val="22"/>
        </w:rPr>
        <w:t xml:space="preserve"> </w:t>
      </w:r>
      <w:r>
        <w:rPr>
          <w:sz w:val="22"/>
          <w:szCs w:val="22"/>
        </w:rPr>
        <w:t xml:space="preserve">Provedení dotazníkového šetření a to </w:t>
      </w:r>
      <w:r w:rsidRPr="00845F4B">
        <w:rPr>
          <w:bCs/>
          <w:color w:val="000000" w:themeColor="text1"/>
          <w:sz w:val="22"/>
          <w:szCs w:val="22"/>
        </w:rPr>
        <w:t>pasivní variantou.</w:t>
      </w:r>
      <w:r w:rsidRPr="00845F4B">
        <w:rPr>
          <w:b/>
          <w:bCs/>
          <w:color w:val="000000" w:themeColor="text1"/>
          <w:sz w:val="22"/>
          <w:szCs w:val="22"/>
        </w:rPr>
        <w:t xml:space="preserve"> </w:t>
      </w:r>
      <w:r w:rsidRPr="00E02BCA">
        <w:rPr>
          <w:sz w:val="22"/>
          <w:szCs w:val="22"/>
        </w:rPr>
        <w:t>Dodavatel osloví minimálně 250 respondentů</w:t>
      </w:r>
      <w:r>
        <w:rPr>
          <w:sz w:val="22"/>
          <w:szCs w:val="22"/>
        </w:rPr>
        <w:t xml:space="preserve">, přičemž </w:t>
      </w:r>
      <w:r w:rsidRPr="00E02BCA">
        <w:rPr>
          <w:sz w:val="22"/>
          <w:szCs w:val="22"/>
        </w:rPr>
        <w:t>návratnost dotazníku musí být minimálně 200 vyplněných dotazníků</w:t>
      </w:r>
      <w:r>
        <w:rPr>
          <w:sz w:val="22"/>
          <w:szCs w:val="22"/>
        </w:rPr>
        <w:t>.  Dotazníkové šetření zahrne</w:t>
      </w:r>
      <w:r>
        <w:rPr>
          <w:color w:val="7030A0"/>
          <w:sz w:val="22"/>
          <w:szCs w:val="22"/>
        </w:rPr>
        <w:t>:</w:t>
      </w:r>
    </w:p>
    <w:p w14:paraId="6AE58B4D" w14:textId="77777777" w:rsidR="00A57F4F" w:rsidRPr="00E02BCA" w:rsidRDefault="00A57F4F" w:rsidP="00A57F4F">
      <w:pPr>
        <w:pStyle w:val="Default"/>
        <w:spacing w:line="276" w:lineRule="auto"/>
        <w:ind w:left="567"/>
        <w:jc w:val="both"/>
        <w:rPr>
          <w:sz w:val="22"/>
          <w:szCs w:val="22"/>
        </w:rPr>
      </w:pPr>
      <w:r w:rsidRPr="00E02BCA">
        <w:rPr>
          <w:sz w:val="22"/>
          <w:szCs w:val="22"/>
        </w:rPr>
        <w:t>a) vedoucí zaměstnanc</w:t>
      </w:r>
      <w:r>
        <w:rPr>
          <w:sz w:val="22"/>
          <w:szCs w:val="22"/>
        </w:rPr>
        <w:t>e</w:t>
      </w:r>
      <w:r w:rsidRPr="00E02BCA">
        <w:rPr>
          <w:sz w:val="22"/>
          <w:szCs w:val="22"/>
        </w:rPr>
        <w:t xml:space="preserve"> SÚIP </w:t>
      </w:r>
    </w:p>
    <w:p w14:paraId="031E0775" w14:textId="77777777" w:rsidR="00A57F4F" w:rsidRDefault="00A57F4F" w:rsidP="00A57F4F">
      <w:pPr>
        <w:pStyle w:val="Default"/>
        <w:spacing w:line="276" w:lineRule="auto"/>
        <w:ind w:left="567"/>
        <w:jc w:val="both"/>
        <w:rPr>
          <w:sz w:val="22"/>
          <w:szCs w:val="22"/>
        </w:rPr>
      </w:pPr>
      <w:r w:rsidRPr="00E02BCA">
        <w:rPr>
          <w:sz w:val="22"/>
          <w:szCs w:val="22"/>
        </w:rPr>
        <w:t xml:space="preserve">b) </w:t>
      </w:r>
      <w:r>
        <w:rPr>
          <w:sz w:val="22"/>
          <w:szCs w:val="22"/>
        </w:rPr>
        <w:t>inspektory všech inspekčních odborů na všech oblastních inspektorátech práce</w:t>
      </w:r>
    </w:p>
    <w:p w14:paraId="3210B7FF" w14:textId="77777777" w:rsidR="00A57F4F" w:rsidRPr="00E02BCA" w:rsidRDefault="00A57F4F" w:rsidP="00A57F4F">
      <w:pPr>
        <w:pStyle w:val="Default"/>
        <w:spacing w:line="276" w:lineRule="auto"/>
        <w:ind w:left="567"/>
        <w:jc w:val="both"/>
        <w:rPr>
          <w:sz w:val="22"/>
          <w:szCs w:val="22"/>
        </w:rPr>
      </w:pPr>
      <w:r>
        <w:rPr>
          <w:sz w:val="22"/>
          <w:szCs w:val="22"/>
        </w:rPr>
        <w:lastRenderedPageBreak/>
        <w:t xml:space="preserve">c) právníky, pracovníky ekonomických útvarů, útvarů IT příp. další zaměstnance SÚIP </w:t>
      </w:r>
    </w:p>
    <w:p w14:paraId="3D2A73D2" w14:textId="77777777" w:rsidR="00A57F4F" w:rsidRPr="00E02BCA" w:rsidRDefault="00A57F4F" w:rsidP="00A57F4F">
      <w:pPr>
        <w:pStyle w:val="Default"/>
        <w:spacing w:line="276" w:lineRule="auto"/>
        <w:jc w:val="both"/>
        <w:rPr>
          <w:sz w:val="22"/>
          <w:szCs w:val="22"/>
        </w:rPr>
      </w:pPr>
      <w:r w:rsidRPr="00E02BCA">
        <w:rPr>
          <w:sz w:val="22"/>
          <w:szCs w:val="22"/>
        </w:rPr>
        <w:t>1.1.5 Vyhodnocení</w:t>
      </w:r>
      <w:r>
        <w:rPr>
          <w:sz w:val="22"/>
          <w:szCs w:val="22"/>
        </w:rPr>
        <w:t xml:space="preserve"> </w:t>
      </w:r>
      <w:r w:rsidRPr="00E02BCA">
        <w:rPr>
          <w:sz w:val="22"/>
          <w:szCs w:val="22"/>
        </w:rPr>
        <w:t>dat získaných</w:t>
      </w:r>
      <w:r>
        <w:rPr>
          <w:sz w:val="22"/>
          <w:szCs w:val="22"/>
        </w:rPr>
        <w:t xml:space="preserve"> dotazníkovým průzkumem </w:t>
      </w:r>
      <w:r w:rsidRPr="00E02BCA">
        <w:rPr>
          <w:sz w:val="22"/>
          <w:szCs w:val="22"/>
        </w:rPr>
        <w:t xml:space="preserve"> </w:t>
      </w:r>
    </w:p>
    <w:p w14:paraId="20AA0640" w14:textId="77777777" w:rsidR="00A57F4F" w:rsidRPr="00E02BCA" w:rsidRDefault="00A57F4F" w:rsidP="00A57F4F">
      <w:pPr>
        <w:pStyle w:val="Default"/>
        <w:spacing w:line="276" w:lineRule="auto"/>
        <w:ind w:left="567" w:hanging="567"/>
        <w:jc w:val="both"/>
        <w:rPr>
          <w:sz w:val="22"/>
          <w:szCs w:val="22"/>
        </w:rPr>
      </w:pPr>
      <w:r w:rsidRPr="00E02BCA">
        <w:rPr>
          <w:sz w:val="22"/>
          <w:szCs w:val="22"/>
        </w:rPr>
        <w:t xml:space="preserve">1.1.6 Sběr </w:t>
      </w:r>
      <w:r>
        <w:rPr>
          <w:sz w:val="22"/>
          <w:szCs w:val="22"/>
        </w:rPr>
        <w:t>a vyhodnocení dalších</w:t>
      </w:r>
      <w:r w:rsidRPr="00E02BCA">
        <w:rPr>
          <w:sz w:val="22"/>
          <w:szCs w:val="22"/>
        </w:rPr>
        <w:t xml:space="preserve"> podkladů potřebných pro provedení analýzy</w:t>
      </w:r>
      <w:r>
        <w:rPr>
          <w:sz w:val="22"/>
          <w:szCs w:val="22"/>
        </w:rPr>
        <w:t xml:space="preserve"> a zpracování souhrnné analýzy.</w:t>
      </w:r>
    </w:p>
    <w:p w14:paraId="35BE7940" w14:textId="77777777" w:rsidR="00A57F4F" w:rsidRPr="00E02BCA" w:rsidRDefault="00A57F4F" w:rsidP="00A57F4F">
      <w:pPr>
        <w:pStyle w:val="Default"/>
        <w:spacing w:line="276" w:lineRule="auto"/>
        <w:jc w:val="both"/>
        <w:rPr>
          <w:sz w:val="22"/>
          <w:szCs w:val="22"/>
        </w:rPr>
      </w:pPr>
    </w:p>
    <w:p w14:paraId="673E6856" w14:textId="60275ABA" w:rsidR="00A57F4F" w:rsidRDefault="00A57F4F" w:rsidP="00A57F4F">
      <w:pPr>
        <w:pStyle w:val="Default"/>
        <w:spacing w:line="276" w:lineRule="auto"/>
        <w:jc w:val="both"/>
        <w:rPr>
          <w:sz w:val="22"/>
          <w:szCs w:val="22"/>
        </w:rPr>
      </w:pPr>
      <w:r>
        <w:rPr>
          <w:sz w:val="22"/>
          <w:szCs w:val="22"/>
        </w:rPr>
        <w:t xml:space="preserve">Výsledná </w:t>
      </w:r>
      <w:r w:rsidRPr="00E02BCA">
        <w:rPr>
          <w:sz w:val="22"/>
          <w:szCs w:val="22"/>
        </w:rPr>
        <w:t xml:space="preserve">analýza </w:t>
      </w:r>
      <w:r w:rsidR="009D0C37">
        <w:rPr>
          <w:sz w:val="22"/>
          <w:szCs w:val="22"/>
        </w:rPr>
        <w:t>bude obsahovat:</w:t>
      </w:r>
    </w:p>
    <w:p w14:paraId="60358E25" w14:textId="77777777" w:rsidR="00A57F4F" w:rsidRDefault="00A57F4F" w:rsidP="00A57F4F">
      <w:pPr>
        <w:pStyle w:val="Default"/>
        <w:spacing w:line="276" w:lineRule="auto"/>
        <w:ind w:left="142" w:hanging="142"/>
        <w:jc w:val="both"/>
        <w:rPr>
          <w:sz w:val="22"/>
          <w:szCs w:val="22"/>
        </w:rPr>
      </w:pPr>
      <w:r>
        <w:rPr>
          <w:sz w:val="22"/>
          <w:szCs w:val="22"/>
        </w:rPr>
        <w:t>- vyhodnocení dotazníkového šetření</w:t>
      </w:r>
    </w:p>
    <w:p w14:paraId="019B18A8" w14:textId="77777777" w:rsidR="00A57F4F" w:rsidRDefault="00A57F4F" w:rsidP="00A57F4F">
      <w:pPr>
        <w:pStyle w:val="Default"/>
        <w:spacing w:line="276" w:lineRule="auto"/>
        <w:ind w:left="142" w:hanging="142"/>
        <w:jc w:val="both"/>
        <w:rPr>
          <w:sz w:val="22"/>
          <w:szCs w:val="22"/>
        </w:rPr>
      </w:pPr>
      <w:r>
        <w:rPr>
          <w:sz w:val="22"/>
          <w:szCs w:val="22"/>
        </w:rPr>
        <w:t xml:space="preserve">- analýzu a rozbor existujících protikorupčních dokumentů a opatření SÚIP (strategií, směrnic, příkazů aj.) a jejich praktické implementace,     </w:t>
      </w:r>
    </w:p>
    <w:p w14:paraId="360D9822" w14:textId="77777777" w:rsidR="00A57F4F" w:rsidRDefault="00A57F4F" w:rsidP="00A57F4F">
      <w:pPr>
        <w:pStyle w:val="Default"/>
        <w:spacing w:line="276" w:lineRule="auto"/>
        <w:ind w:left="142" w:hanging="142"/>
        <w:jc w:val="both"/>
        <w:rPr>
          <w:sz w:val="22"/>
          <w:szCs w:val="22"/>
        </w:rPr>
      </w:pPr>
      <w:r>
        <w:rPr>
          <w:sz w:val="22"/>
          <w:szCs w:val="22"/>
        </w:rPr>
        <w:t>- analýzu a rozbor existujících dokumentů (směrnic, příkazů, aj.), procesů a pracovních postupů SÚIP a jejich praktické implementace v oblasti inspekční činnosti, veřejných zakázek, finanční kontroly a v dalších oblastech s možnými korupčními riziky,</w:t>
      </w:r>
    </w:p>
    <w:p w14:paraId="4292258C" w14:textId="77777777" w:rsidR="00A57F4F" w:rsidRPr="00E02BCA" w:rsidRDefault="00A57F4F" w:rsidP="00A57F4F">
      <w:pPr>
        <w:pStyle w:val="Default"/>
        <w:spacing w:line="276" w:lineRule="auto"/>
        <w:jc w:val="both"/>
        <w:rPr>
          <w:sz w:val="22"/>
          <w:szCs w:val="22"/>
        </w:rPr>
      </w:pPr>
      <w:r w:rsidRPr="00E02BCA">
        <w:rPr>
          <w:sz w:val="22"/>
          <w:szCs w:val="22"/>
        </w:rPr>
        <w:t xml:space="preserve">- </w:t>
      </w:r>
      <w:r>
        <w:rPr>
          <w:sz w:val="22"/>
          <w:szCs w:val="22"/>
        </w:rPr>
        <w:t xml:space="preserve">analýzu a rozbor zaznamenaných případů korupce či podezření na korupci v rámci SÚIP, </w:t>
      </w:r>
    </w:p>
    <w:p w14:paraId="7BB73EF4" w14:textId="77777777" w:rsidR="00A57F4F" w:rsidRDefault="00A57F4F" w:rsidP="00A57F4F">
      <w:pPr>
        <w:pStyle w:val="Default"/>
        <w:spacing w:line="276" w:lineRule="auto"/>
        <w:jc w:val="both"/>
        <w:rPr>
          <w:sz w:val="22"/>
          <w:szCs w:val="22"/>
        </w:rPr>
      </w:pPr>
      <w:r>
        <w:rPr>
          <w:sz w:val="22"/>
          <w:szCs w:val="22"/>
        </w:rPr>
        <w:t xml:space="preserve">- identifikaci jednotlivých korupčních rizik v systému SÚIP a jejich klasifikaci,   </w:t>
      </w:r>
    </w:p>
    <w:p w14:paraId="3FF70157" w14:textId="77777777" w:rsidR="00A57F4F" w:rsidRDefault="00A57F4F" w:rsidP="00A57F4F">
      <w:pPr>
        <w:pStyle w:val="Default"/>
        <w:spacing w:line="276" w:lineRule="auto"/>
        <w:jc w:val="both"/>
        <w:rPr>
          <w:sz w:val="22"/>
          <w:szCs w:val="22"/>
        </w:rPr>
      </w:pPr>
    </w:p>
    <w:p w14:paraId="01FB3343" w14:textId="77777777" w:rsidR="00A57F4F" w:rsidRPr="00E02BCA" w:rsidRDefault="00A57F4F" w:rsidP="00A57F4F">
      <w:pPr>
        <w:pStyle w:val="Default"/>
        <w:spacing w:line="276" w:lineRule="auto"/>
        <w:rPr>
          <w:b/>
          <w:bCs/>
          <w:sz w:val="22"/>
          <w:szCs w:val="22"/>
        </w:rPr>
      </w:pPr>
      <w:r w:rsidRPr="00E02BCA">
        <w:rPr>
          <w:b/>
          <w:sz w:val="22"/>
          <w:szCs w:val="22"/>
        </w:rPr>
        <w:t xml:space="preserve">1.2 </w:t>
      </w:r>
      <w:r w:rsidRPr="00E02BCA">
        <w:rPr>
          <w:b/>
          <w:bCs/>
          <w:sz w:val="22"/>
          <w:szCs w:val="22"/>
        </w:rPr>
        <w:t xml:space="preserve">komparativní studie </w:t>
      </w:r>
    </w:p>
    <w:p w14:paraId="1CEA3DDA" w14:textId="77777777" w:rsidR="00A57F4F" w:rsidRPr="00E02BCA" w:rsidRDefault="00A57F4F" w:rsidP="00A57F4F">
      <w:pPr>
        <w:pStyle w:val="Default"/>
        <w:spacing w:line="276" w:lineRule="auto"/>
        <w:rPr>
          <w:b/>
          <w:bCs/>
          <w:sz w:val="22"/>
          <w:szCs w:val="22"/>
        </w:rPr>
      </w:pPr>
    </w:p>
    <w:p w14:paraId="615383A0" w14:textId="77777777" w:rsidR="00A57F4F" w:rsidRPr="00E02BCA" w:rsidRDefault="00A57F4F" w:rsidP="00A57F4F">
      <w:pPr>
        <w:pStyle w:val="Default"/>
        <w:spacing w:line="276" w:lineRule="auto"/>
        <w:jc w:val="both"/>
        <w:rPr>
          <w:sz w:val="22"/>
          <w:szCs w:val="22"/>
        </w:rPr>
      </w:pPr>
      <w:r w:rsidRPr="00E02BCA">
        <w:rPr>
          <w:color w:val="auto"/>
          <w:sz w:val="22"/>
          <w:szCs w:val="22"/>
        </w:rPr>
        <w:t xml:space="preserve">Komparativní studie porovná zkušenosti s bojem proti korupci u podobných institucí </w:t>
      </w:r>
      <w:r>
        <w:rPr>
          <w:color w:val="auto"/>
          <w:sz w:val="22"/>
          <w:szCs w:val="22"/>
        </w:rPr>
        <w:t xml:space="preserve">v České republice a </w:t>
      </w:r>
      <w:r w:rsidRPr="00E02BCA">
        <w:rPr>
          <w:color w:val="auto"/>
          <w:sz w:val="22"/>
          <w:szCs w:val="22"/>
        </w:rPr>
        <w:t>ve vybraných členských státech EU (např. Polsko, Slovensko)</w:t>
      </w:r>
      <w:r>
        <w:rPr>
          <w:color w:val="auto"/>
          <w:sz w:val="22"/>
          <w:szCs w:val="22"/>
        </w:rPr>
        <w:t xml:space="preserve">. V rámci studie bude zjišťováno, jakou protikorupční strategii tyto instituce mají a jak je implementována a provede jejich komparaci z hlediska jejich obsahu, hloubky a způsobu implementace. Studie </w:t>
      </w:r>
      <w:r w:rsidRPr="00E02BCA">
        <w:rPr>
          <w:color w:val="auto"/>
          <w:sz w:val="22"/>
          <w:szCs w:val="22"/>
        </w:rPr>
        <w:t>vyhodno</w:t>
      </w:r>
      <w:r>
        <w:rPr>
          <w:color w:val="auto"/>
          <w:sz w:val="22"/>
          <w:szCs w:val="22"/>
        </w:rPr>
        <w:t xml:space="preserve">tí a </w:t>
      </w:r>
      <w:r w:rsidRPr="00E02BCA">
        <w:rPr>
          <w:color w:val="auto"/>
          <w:sz w:val="22"/>
          <w:szCs w:val="22"/>
        </w:rPr>
        <w:t> porovná nejlepší postup</w:t>
      </w:r>
      <w:r>
        <w:rPr>
          <w:color w:val="auto"/>
          <w:sz w:val="22"/>
          <w:szCs w:val="22"/>
        </w:rPr>
        <w:t>y</w:t>
      </w:r>
      <w:r w:rsidRPr="00E02BCA">
        <w:rPr>
          <w:color w:val="auto"/>
          <w:sz w:val="22"/>
          <w:szCs w:val="22"/>
        </w:rPr>
        <w:t>, zkušeností a použit</w:t>
      </w:r>
      <w:r>
        <w:rPr>
          <w:color w:val="auto"/>
          <w:sz w:val="22"/>
          <w:szCs w:val="22"/>
        </w:rPr>
        <w:t>é</w:t>
      </w:r>
      <w:r w:rsidRPr="00E02BCA">
        <w:rPr>
          <w:color w:val="auto"/>
          <w:sz w:val="22"/>
          <w:szCs w:val="22"/>
        </w:rPr>
        <w:t xml:space="preserve"> metod</w:t>
      </w:r>
      <w:r>
        <w:rPr>
          <w:color w:val="auto"/>
          <w:sz w:val="22"/>
          <w:szCs w:val="22"/>
        </w:rPr>
        <w:t>y</w:t>
      </w:r>
      <w:r w:rsidRPr="00E02BCA">
        <w:rPr>
          <w:color w:val="auto"/>
          <w:sz w:val="22"/>
          <w:szCs w:val="22"/>
        </w:rPr>
        <w:t xml:space="preserve"> srovnatelných institucí pro prevenci korupčního jednání</w:t>
      </w:r>
      <w:r>
        <w:rPr>
          <w:color w:val="auto"/>
          <w:sz w:val="22"/>
          <w:szCs w:val="22"/>
        </w:rPr>
        <w:t>,</w:t>
      </w:r>
      <w:r w:rsidRPr="00E02BCA">
        <w:rPr>
          <w:color w:val="auto"/>
          <w:sz w:val="22"/>
          <w:szCs w:val="22"/>
        </w:rPr>
        <w:t xml:space="preserve"> provede posouzení jejich použitelnosti na SÚIP</w:t>
      </w:r>
      <w:r>
        <w:rPr>
          <w:color w:val="auto"/>
          <w:sz w:val="22"/>
          <w:szCs w:val="22"/>
        </w:rPr>
        <w:t xml:space="preserve"> a vytipuje postupy, které mohou být vhodné a přínosné pro </w:t>
      </w:r>
      <w:r>
        <w:rPr>
          <w:sz w:val="22"/>
          <w:szCs w:val="22"/>
        </w:rPr>
        <w:t xml:space="preserve">budoucí protikorupční strategii SÚIP.  </w:t>
      </w:r>
    </w:p>
    <w:p w14:paraId="5BED8124" w14:textId="77777777" w:rsidR="00A57F4F" w:rsidRDefault="00A57F4F" w:rsidP="00A57F4F">
      <w:pPr>
        <w:pStyle w:val="Default"/>
        <w:spacing w:line="276" w:lineRule="auto"/>
        <w:jc w:val="both"/>
        <w:rPr>
          <w:sz w:val="22"/>
          <w:szCs w:val="22"/>
        </w:rPr>
      </w:pPr>
    </w:p>
    <w:p w14:paraId="4180311F" w14:textId="77777777" w:rsidR="00A57F4F" w:rsidRPr="00E02BCA" w:rsidRDefault="00A57F4F" w:rsidP="00A57F4F">
      <w:pPr>
        <w:pStyle w:val="Default"/>
        <w:spacing w:line="276" w:lineRule="auto"/>
        <w:jc w:val="both"/>
        <w:rPr>
          <w:sz w:val="22"/>
          <w:szCs w:val="22"/>
        </w:rPr>
      </w:pPr>
      <w:r w:rsidRPr="00E02BCA">
        <w:rPr>
          <w:sz w:val="22"/>
          <w:szCs w:val="22"/>
        </w:rPr>
        <w:t>P</w:t>
      </w:r>
      <w:r>
        <w:rPr>
          <w:sz w:val="22"/>
          <w:szCs w:val="22"/>
        </w:rPr>
        <w:t>ři</w:t>
      </w:r>
      <w:r w:rsidRPr="00E02BCA">
        <w:rPr>
          <w:sz w:val="22"/>
          <w:szCs w:val="22"/>
        </w:rPr>
        <w:t xml:space="preserve"> zpracování komparativní studie </w:t>
      </w:r>
      <w:r>
        <w:rPr>
          <w:sz w:val="22"/>
          <w:szCs w:val="22"/>
        </w:rPr>
        <w:t xml:space="preserve">budou pro komparaci použity veřejné instituce s obdobnou povahou činnosti, jakou vykonává SÚIP, tzn. instituce, které provádějí kontrolní činnost vůči soukromým podnikatelským subjektům a ukládají kontrolovaným subjektům sankce. Komparativní studie bude zahrnovat instituce z ČR, SR, a min. čtyř dalších evropských států, z  nichž alespoň jeden musí být Francie nebo Rakousko nebo Německo. Z každé země musí být posouzena alespoň jedna instituce a minimálně v jednom případě musí být předmětem posouzení v komparativní studii instituce s působností analogickou SÚIP, tzn. instituce pověřená výkonem inspekce práce. </w:t>
      </w:r>
    </w:p>
    <w:p w14:paraId="6DE95371" w14:textId="77777777" w:rsidR="00A57F4F" w:rsidRPr="00E02BCA" w:rsidRDefault="00A57F4F" w:rsidP="00A57F4F">
      <w:pPr>
        <w:pStyle w:val="Default"/>
        <w:spacing w:after="61" w:line="276" w:lineRule="auto"/>
        <w:jc w:val="both"/>
        <w:rPr>
          <w:sz w:val="22"/>
          <w:szCs w:val="22"/>
        </w:rPr>
      </w:pPr>
    </w:p>
    <w:p w14:paraId="2B330672" w14:textId="77777777" w:rsidR="00A57F4F" w:rsidRPr="00D75B4F" w:rsidRDefault="00A57F4F" w:rsidP="00A57F4F">
      <w:pPr>
        <w:pStyle w:val="Default"/>
        <w:spacing w:line="276" w:lineRule="auto"/>
        <w:jc w:val="both"/>
        <w:rPr>
          <w:sz w:val="22"/>
          <w:szCs w:val="22"/>
        </w:rPr>
      </w:pPr>
      <w:r w:rsidRPr="00E02BCA">
        <w:rPr>
          <w:b/>
          <w:sz w:val="22"/>
          <w:szCs w:val="22"/>
        </w:rPr>
        <w:t>Harmonogram plnění:</w:t>
      </w:r>
    </w:p>
    <w:p w14:paraId="5F8B0892" w14:textId="57F89D79" w:rsidR="00A57F4F" w:rsidRPr="009D0C37" w:rsidRDefault="006247A3" w:rsidP="00A57F4F">
      <w:pPr>
        <w:pStyle w:val="Default"/>
        <w:jc w:val="both"/>
        <w:rPr>
          <w:color w:val="auto"/>
          <w:sz w:val="22"/>
          <w:szCs w:val="22"/>
        </w:rPr>
      </w:pPr>
      <w:r w:rsidRPr="00AB3F35">
        <w:rPr>
          <w:color w:val="auto"/>
          <w:sz w:val="22"/>
          <w:szCs w:val="22"/>
        </w:rPr>
        <w:t>12/2014 až 7</w:t>
      </w:r>
      <w:r w:rsidR="00A57F4F" w:rsidRPr="00AB3F35">
        <w:rPr>
          <w:color w:val="auto"/>
          <w:sz w:val="22"/>
          <w:szCs w:val="22"/>
        </w:rPr>
        <w:t>/2015</w:t>
      </w:r>
    </w:p>
    <w:p w14:paraId="73D4BBFA" w14:textId="77777777" w:rsidR="00A57F4F" w:rsidRPr="00E02BCA" w:rsidRDefault="00A57F4F" w:rsidP="00A57F4F">
      <w:pPr>
        <w:pStyle w:val="Default"/>
        <w:jc w:val="both"/>
        <w:rPr>
          <w:sz w:val="22"/>
          <w:szCs w:val="22"/>
        </w:rPr>
      </w:pPr>
    </w:p>
    <w:p w14:paraId="433C5816" w14:textId="77777777" w:rsidR="00A57F4F" w:rsidRPr="00E02BCA" w:rsidRDefault="00A57F4F" w:rsidP="00A57F4F">
      <w:pPr>
        <w:pStyle w:val="Default"/>
        <w:spacing w:line="276" w:lineRule="auto"/>
        <w:rPr>
          <w:b/>
          <w:bCs/>
          <w:sz w:val="22"/>
          <w:szCs w:val="22"/>
        </w:rPr>
      </w:pPr>
      <w:r w:rsidRPr="00E02BCA">
        <w:rPr>
          <w:b/>
          <w:bCs/>
          <w:sz w:val="22"/>
          <w:szCs w:val="22"/>
        </w:rPr>
        <w:t>Výstup</w:t>
      </w:r>
      <w:r>
        <w:rPr>
          <w:b/>
          <w:bCs/>
          <w:sz w:val="22"/>
          <w:szCs w:val="22"/>
        </w:rPr>
        <w:t>y</w:t>
      </w:r>
      <w:r w:rsidRPr="00E02BCA">
        <w:rPr>
          <w:b/>
          <w:bCs/>
          <w:sz w:val="22"/>
          <w:szCs w:val="22"/>
        </w:rPr>
        <w:t xml:space="preserve">: </w:t>
      </w:r>
    </w:p>
    <w:p w14:paraId="7D0C1DFA" w14:textId="77777777" w:rsidR="00A57F4F" w:rsidRPr="00167E2F" w:rsidRDefault="00A57F4F" w:rsidP="00A57F4F">
      <w:pPr>
        <w:pStyle w:val="Default"/>
        <w:spacing w:line="276" w:lineRule="auto"/>
        <w:jc w:val="both"/>
        <w:rPr>
          <w:color w:val="000000" w:themeColor="text1"/>
          <w:sz w:val="22"/>
          <w:szCs w:val="22"/>
        </w:rPr>
      </w:pPr>
      <w:r w:rsidRPr="00167E2F">
        <w:rPr>
          <w:bCs/>
          <w:color w:val="000000" w:themeColor="text1"/>
          <w:sz w:val="22"/>
          <w:szCs w:val="22"/>
          <w:u w:val="single"/>
        </w:rPr>
        <w:t>Analýza současného stavu</w:t>
      </w:r>
      <w:r w:rsidRPr="00167E2F">
        <w:rPr>
          <w:bCs/>
          <w:color w:val="000000" w:themeColor="text1"/>
          <w:sz w:val="22"/>
          <w:szCs w:val="22"/>
        </w:rPr>
        <w:t xml:space="preserve"> – 5 výtisků v tištěné formě a 1x v elektronické formě </w:t>
      </w:r>
      <w:r w:rsidRPr="00167E2F">
        <w:rPr>
          <w:color w:val="000000" w:themeColor="text1"/>
          <w:sz w:val="22"/>
          <w:szCs w:val="22"/>
        </w:rPr>
        <w:t>na nosiči dat (např. CD, DVD, flash disk, apod.) v editovatelné (soubory ve formátu čitelném a editovatelném programem Microsoft Word) a v needitovatelné podobě (soubory ve formátu např. pdf).</w:t>
      </w:r>
    </w:p>
    <w:p w14:paraId="54E705CB" w14:textId="77777777" w:rsidR="00A57F4F" w:rsidRPr="00167E2F" w:rsidRDefault="00A57F4F" w:rsidP="00A57F4F">
      <w:pPr>
        <w:pStyle w:val="Default"/>
        <w:spacing w:line="276" w:lineRule="auto"/>
        <w:jc w:val="both"/>
        <w:rPr>
          <w:color w:val="000000" w:themeColor="text1"/>
          <w:sz w:val="22"/>
          <w:szCs w:val="22"/>
        </w:rPr>
      </w:pPr>
      <w:r w:rsidRPr="00167E2F">
        <w:rPr>
          <w:color w:val="000000" w:themeColor="text1"/>
          <w:sz w:val="22"/>
          <w:szCs w:val="22"/>
          <w:u w:val="single"/>
        </w:rPr>
        <w:t>Komparativní studie</w:t>
      </w:r>
      <w:r w:rsidRPr="00167E2F">
        <w:rPr>
          <w:color w:val="000000" w:themeColor="text1"/>
          <w:sz w:val="22"/>
          <w:szCs w:val="22"/>
        </w:rPr>
        <w:t xml:space="preserve"> – 5 výtisků v tištěné formě a 1x na v elektronické formě na nosiči dat (např. CD, DVD, flash disk, apod.) v editovatelné (soubory ve formátu čitelném a editovatelném programem Microsoft Word) a needitovatelné podobě (soubory ve formátu např. pdf).</w:t>
      </w:r>
    </w:p>
    <w:p w14:paraId="57DFD92A" w14:textId="77777777" w:rsidR="00A57F4F" w:rsidRPr="00E02BCA" w:rsidRDefault="00A57F4F" w:rsidP="00A57F4F">
      <w:pPr>
        <w:pStyle w:val="Default"/>
        <w:spacing w:line="276" w:lineRule="auto"/>
        <w:rPr>
          <w:sz w:val="22"/>
          <w:szCs w:val="22"/>
        </w:rPr>
      </w:pPr>
      <w:r w:rsidRPr="008E1A63">
        <w:rPr>
          <w:sz w:val="22"/>
          <w:szCs w:val="22"/>
        </w:rPr>
        <w:lastRenderedPageBreak/>
        <w:t xml:space="preserve">Na základě analýzy současného stavu bude zpracována celková koncepce protikorupčních opatření a strategie boje proti korupci. </w:t>
      </w:r>
    </w:p>
    <w:p w14:paraId="419B0B55" w14:textId="77777777" w:rsidR="00A57F4F" w:rsidRDefault="00A57F4F" w:rsidP="00A57F4F">
      <w:pPr>
        <w:pStyle w:val="Default"/>
        <w:rPr>
          <w:sz w:val="22"/>
          <w:szCs w:val="22"/>
        </w:rPr>
      </w:pPr>
    </w:p>
    <w:p w14:paraId="740E8502" w14:textId="77777777" w:rsidR="00A57F4F" w:rsidRPr="00E02BCA" w:rsidRDefault="00A57F4F" w:rsidP="00A57F4F">
      <w:pPr>
        <w:pStyle w:val="Default"/>
        <w:rPr>
          <w:sz w:val="22"/>
          <w:szCs w:val="22"/>
        </w:rPr>
      </w:pPr>
      <w:r w:rsidRPr="00E02BCA">
        <w:rPr>
          <w:b/>
          <w:bCs/>
          <w:sz w:val="22"/>
          <w:szCs w:val="22"/>
        </w:rPr>
        <w:t>1.3 Tvorba protikorupční strategie</w:t>
      </w:r>
    </w:p>
    <w:p w14:paraId="6C11825A" w14:textId="77777777" w:rsidR="00A57F4F" w:rsidRPr="00E02BCA" w:rsidRDefault="00A57F4F" w:rsidP="00A57F4F">
      <w:pPr>
        <w:pStyle w:val="Default"/>
        <w:rPr>
          <w:sz w:val="22"/>
          <w:szCs w:val="22"/>
        </w:rPr>
      </w:pPr>
    </w:p>
    <w:p w14:paraId="76C2B4CC" w14:textId="29FA643F" w:rsidR="00A57F4F" w:rsidRPr="00E02BCA" w:rsidRDefault="00A57F4F" w:rsidP="00A57F4F">
      <w:pPr>
        <w:pStyle w:val="Default"/>
        <w:spacing w:line="276" w:lineRule="auto"/>
        <w:jc w:val="both"/>
        <w:rPr>
          <w:sz w:val="22"/>
          <w:szCs w:val="22"/>
        </w:rPr>
      </w:pPr>
      <w:r>
        <w:rPr>
          <w:sz w:val="22"/>
          <w:szCs w:val="22"/>
        </w:rPr>
        <w:t>Protikorupční strategie bude zpracována na základě výstupů z analýzy současného stavu a komparativní studie a bude vycházet ze skutečných potřeb SÚIP. V rámci této aktivity bude</w:t>
      </w:r>
      <w:r w:rsidRPr="00E02BCA">
        <w:rPr>
          <w:sz w:val="22"/>
          <w:szCs w:val="22"/>
        </w:rPr>
        <w:t xml:space="preserve"> vytvořen</w:t>
      </w:r>
      <w:r>
        <w:rPr>
          <w:sz w:val="22"/>
          <w:szCs w:val="22"/>
        </w:rPr>
        <w:t>a</w:t>
      </w:r>
      <w:r w:rsidRPr="00E02BCA">
        <w:rPr>
          <w:sz w:val="22"/>
          <w:szCs w:val="22"/>
        </w:rPr>
        <w:t xml:space="preserve"> kompletní strategie boje proti korupci. Půjde o soubor protikorupčních opatření</w:t>
      </w:r>
      <w:r>
        <w:rPr>
          <w:sz w:val="22"/>
          <w:szCs w:val="22"/>
        </w:rPr>
        <w:t xml:space="preserve"> (organizačního, procesního, personálního aj. charakteru) navržených podle jednotlivých korupčních rizik, </w:t>
      </w:r>
      <w:r w:rsidRPr="00E02BCA">
        <w:rPr>
          <w:sz w:val="22"/>
          <w:szCs w:val="22"/>
        </w:rPr>
        <w:t xml:space="preserve">jejichž </w:t>
      </w:r>
      <w:r>
        <w:rPr>
          <w:sz w:val="22"/>
          <w:szCs w:val="22"/>
        </w:rPr>
        <w:t>c</w:t>
      </w:r>
      <w:r w:rsidRPr="00E02BCA">
        <w:rPr>
          <w:sz w:val="22"/>
          <w:szCs w:val="22"/>
        </w:rPr>
        <w:t>ílem bude minimalizovat korupční příležitosti (rizika) a zamezit vzniku možného korupčního prostředí</w:t>
      </w:r>
      <w:r>
        <w:rPr>
          <w:sz w:val="22"/>
          <w:szCs w:val="22"/>
        </w:rPr>
        <w:t xml:space="preserve"> a jednání. </w:t>
      </w:r>
      <w:r w:rsidRPr="00E02BCA">
        <w:rPr>
          <w:sz w:val="22"/>
          <w:szCs w:val="22"/>
        </w:rPr>
        <w:t>Dané opatření bud</w:t>
      </w:r>
      <w:r>
        <w:rPr>
          <w:sz w:val="22"/>
          <w:szCs w:val="22"/>
        </w:rPr>
        <w:t>e</w:t>
      </w:r>
      <w:r w:rsidRPr="00E02BCA">
        <w:rPr>
          <w:sz w:val="22"/>
          <w:szCs w:val="22"/>
        </w:rPr>
        <w:t xml:space="preserve"> soubor postupů, metodických pokynů, vnitřních pravidel apod., které budou zaměstnanci v rozhodovacím </w:t>
      </w:r>
      <w:r>
        <w:rPr>
          <w:sz w:val="22"/>
          <w:szCs w:val="22"/>
        </w:rPr>
        <w:t xml:space="preserve">a pracovním </w:t>
      </w:r>
      <w:r w:rsidRPr="00E02BCA">
        <w:rPr>
          <w:sz w:val="22"/>
          <w:szCs w:val="22"/>
        </w:rPr>
        <w:t xml:space="preserve">procesu povinni dodržovat. Opatření by měla cíleně bránit vzniku a možnosti korupce a snižovat rizika negativních jevů. </w:t>
      </w:r>
      <w:r>
        <w:rPr>
          <w:sz w:val="22"/>
          <w:szCs w:val="22"/>
        </w:rPr>
        <w:t>Strategie bude obsahovat také návrh systému</w:t>
      </w:r>
      <w:r w:rsidRPr="00E02BCA">
        <w:rPr>
          <w:sz w:val="22"/>
          <w:szCs w:val="22"/>
        </w:rPr>
        <w:t xml:space="preserve"> pravideln</w:t>
      </w:r>
      <w:r>
        <w:rPr>
          <w:sz w:val="22"/>
          <w:szCs w:val="22"/>
        </w:rPr>
        <w:t xml:space="preserve">ého </w:t>
      </w:r>
      <w:r w:rsidRPr="00E02BCA">
        <w:rPr>
          <w:sz w:val="22"/>
          <w:szCs w:val="22"/>
        </w:rPr>
        <w:t>a trval</w:t>
      </w:r>
      <w:r>
        <w:rPr>
          <w:sz w:val="22"/>
          <w:szCs w:val="22"/>
        </w:rPr>
        <w:t>ého</w:t>
      </w:r>
      <w:r w:rsidRPr="00E02BCA">
        <w:rPr>
          <w:sz w:val="22"/>
          <w:szCs w:val="22"/>
        </w:rPr>
        <w:t xml:space="preserve"> prověřován</w:t>
      </w:r>
      <w:r>
        <w:rPr>
          <w:sz w:val="22"/>
          <w:szCs w:val="22"/>
        </w:rPr>
        <w:t xml:space="preserve">í účinnosti opatření </w:t>
      </w:r>
      <w:r w:rsidRPr="00E02BCA">
        <w:rPr>
          <w:sz w:val="22"/>
          <w:szCs w:val="22"/>
        </w:rPr>
        <w:t xml:space="preserve">a </w:t>
      </w:r>
      <w:r>
        <w:rPr>
          <w:sz w:val="22"/>
          <w:szCs w:val="22"/>
        </w:rPr>
        <w:t xml:space="preserve">systému jejich aktualizace </w:t>
      </w:r>
      <w:r w:rsidRPr="00E02BCA">
        <w:rPr>
          <w:sz w:val="22"/>
          <w:szCs w:val="22"/>
        </w:rPr>
        <w:t>v</w:t>
      </w:r>
      <w:r>
        <w:rPr>
          <w:sz w:val="22"/>
          <w:szCs w:val="22"/>
        </w:rPr>
        <w:t> </w:t>
      </w:r>
      <w:r w:rsidRPr="00E02BCA">
        <w:rPr>
          <w:sz w:val="22"/>
          <w:szCs w:val="22"/>
        </w:rPr>
        <w:t>případě zjištěné potřeby (např. na</w:t>
      </w:r>
      <w:r w:rsidR="000C5C39">
        <w:rPr>
          <w:sz w:val="22"/>
          <w:szCs w:val="22"/>
        </w:rPr>
        <w:t> </w:t>
      </w:r>
      <w:r w:rsidRPr="00E02BCA">
        <w:rPr>
          <w:sz w:val="22"/>
          <w:szCs w:val="22"/>
        </w:rPr>
        <w:t>základě zjištění interního auditu apod.)</w:t>
      </w:r>
      <w:r>
        <w:rPr>
          <w:sz w:val="22"/>
          <w:szCs w:val="22"/>
        </w:rPr>
        <w:t xml:space="preserve">.  </w:t>
      </w:r>
    </w:p>
    <w:p w14:paraId="269EEAED" w14:textId="77777777" w:rsidR="00A57F4F" w:rsidRPr="00E02BCA" w:rsidRDefault="00A57F4F" w:rsidP="00A57F4F">
      <w:pPr>
        <w:pStyle w:val="Default"/>
        <w:spacing w:line="276" w:lineRule="auto"/>
        <w:jc w:val="both"/>
        <w:rPr>
          <w:sz w:val="22"/>
          <w:szCs w:val="22"/>
        </w:rPr>
      </w:pPr>
    </w:p>
    <w:p w14:paraId="39A74078" w14:textId="24902667" w:rsidR="00A57F4F" w:rsidRPr="00D951B1" w:rsidRDefault="00A57F4F" w:rsidP="00A57F4F">
      <w:pPr>
        <w:pStyle w:val="Default"/>
        <w:spacing w:line="276" w:lineRule="auto"/>
        <w:jc w:val="both"/>
        <w:rPr>
          <w:sz w:val="22"/>
          <w:szCs w:val="22"/>
        </w:rPr>
      </w:pPr>
      <w:r w:rsidRPr="00D951B1">
        <w:rPr>
          <w:bCs/>
          <w:sz w:val="22"/>
          <w:szCs w:val="22"/>
        </w:rPr>
        <w:t xml:space="preserve">Protikorupční strategie </w:t>
      </w:r>
      <w:r>
        <w:rPr>
          <w:bCs/>
          <w:sz w:val="22"/>
          <w:szCs w:val="22"/>
        </w:rPr>
        <w:t xml:space="preserve">musí </w:t>
      </w:r>
      <w:r w:rsidR="009D0C37">
        <w:rPr>
          <w:bCs/>
          <w:sz w:val="22"/>
          <w:szCs w:val="22"/>
        </w:rPr>
        <w:t>obsahovat:</w:t>
      </w:r>
    </w:p>
    <w:p w14:paraId="6061022D" w14:textId="77777777" w:rsidR="00A57F4F" w:rsidRPr="00E02BCA" w:rsidRDefault="00A57F4F" w:rsidP="00A57F4F">
      <w:pPr>
        <w:pStyle w:val="Default"/>
        <w:numPr>
          <w:ilvl w:val="0"/>
          <w:numId w:val="24"/>
        </w:numPr>
        <w:spacing w:line="276" w:lineRule="auto"/>
        <w:jc w:val="both"/>
        <w:rPr>
          <w:sz w:val="22"/>
          <w:szCs w:val="22"/>
        </w:rPr>
      </w:pPr>
      <w:r>
        <w:rPr>
          <w:sz w:val="22"/>
          <w:szCs w:val="22"/>
        </w:rPr>
        <w:t xml:space="preserve">konkrétní specifikaci jednotlivých protikorupčních opatření navržených podle jednotlivých identifikovaných korupčních rizik  </w:t>
      </w:r>
    </w:p>
    <w:p w14:paraId="049D563D" w14:textId="77777777" w:rsidR="00A57F4F" w:rsidRDefault="00A57F4F" w:rsidP="00A57F4F">
      <w:pPr>
        <w:pStyle w:val="Default"/>
        <w:numPr>
          <w:ilvl w:val="0"/>
          <w:numId w:val="24"/>
        </w:numPr>
        <w:spacing w:line="276" w:lineRule="auto"/>
        <w:jc w:val="both"/>
        <w:rPr>
          <w:sz w:val="22"/>
          <w:szCs w:val="22"/>
        </w:rPr>
      </w:pPr>
      <w:r>
        <w:rPr>
          <w:sz w:val="22"/>
          <w:szCs w:val="22"/>
        </w:rPr>
        <w:t>návrh způsobu implementace protikorupčních opatření včetně časového rámce</w:t>
      </w:r>
    </w:p>
    <w:p w14:paraId="23020621" w14:textId="77777777" w:rsidR="00A57F4F" w:rsidRPr="00E02BCA" w:rsidRDefault="00A57F4F" w:rsidP="00A57F4F">
      <w:pPr>
        <w:pStyle w:val="Default"/>
        <w:numPr>
          <w:ilvl w:val="0"/>
          <w:numId w:val="24"/>
        </w:numPr>
        <w:spacing w:line="276" w:lineRule="auto"/>
        <w:jc w:val="both"/>
        <w:rPr>
          <w:sz w:val="22"/>
          <w:szCs w:val="22"/>
        </w:rPr>
      </w:pPr>
      <w:r>
        <w:rPr>
          <w:sz w:val="22"/>
          <w:szCs w:val="22"/>
        </w:rPr>
        <w:t xml:space="preserve">návrh postupu a metodologie sestavení mapy/katalogu korupčních rizik, monitorování a hodnocení těchto rizik v podmínkách SÚIP, </w:t>
      </w:r>
    </w:p>
    <w:p w14:paraId="1FB1DAA9" w14:textId="77777777" w:rsidR="00A57F4F" w:rsidRDefault="00A57F4F" w:rsidP="00A57F4F">
      <w:pPr>
        <w:pStyle w:val="Default"/>
        <w:numPr>
          <w:ilvl w:val="0"/>
          <w:numId w:val="24"/>
        </w:numPr>
        <w:spacing w:line="276" w:lineRule="auto"/>
        <w:jc w:val="both"/>
        <w:rPr>
          <w:sz w:val="22"/>
          <w:szCs w:val="22"/>
        </w:rPr>
      </w:pPr>
      <w:r>
        <w:rPr>
          <w:sz w:val="22"/>
          <w:szCs w:val="22"/>
        </w:rPr>
        <w:t xml:space="preserve">návrh systému opatření, postupů a pravidel při podezření na korupci a zjištění korupce     </w:t>
      </w:r>
    </w:p>
    <w:p w14:paraId="051E417E" w14:textId="77777777" w:rsidR="00A57F4F" w:rsidRPr="00E02BCA" w:rsidRDefault="00A57F4F" w:rsidP="00A57F4F">
      <w:pPr>
        <w:pStyle w:val="Default"/>
        <w:numPr>
          <w:ilvl w:val="0"/>
          <w:numId w:val="24"/>
        </w:numPr>
        <w:spacing w:line="276" w:lineRule="auto"/>
        <w:jc w:val="both"/>
        <w:rPr>
          <w:sz w:val="22"/>
          <w:szCs w:val="22"/>
        </w:rPr>
      </w:pPr>
      <w:r>
        <w:rPr>
          <w:sz w:val="22"/>
          <w:szCs w:val="22"/>
        </w:rPr>
        <w:t xml:space="preserve">návrh systému prověřování a hodnocení účinnosti protikorupční strategie a jejich jednotlivých opatření </w:t>
      </w:r>
    </w:p>
    <w:p w14:paraId="74C325CF" w14:textId="77777777" w:rsidR="00A57F4F" w:rsidRDefault="00A57F4F" w:rsidP="00A57F4F">
      <w:pPr>
        <w:pStyle w:val="Default"/>
        <w:spacing w:line="276" w:lineRule="auto"/>
        <w:jc w:val="both"/>
        <w:rPr>
          <w:b/>
          <w:bCs/>
          <w:sz w:val="22"/>
          <w:szCs w:val="22"/>
        </w:rPr>
      </w:pPr>
    </w:p>
    <w:p w14:paraId="7D8E6863" w14:textId="77777777" w:rsidR="00A57F4F" w:rsidRPr="00E02BCA" w:rsidRDefault="00A57F4F" w:rsidP="00A57F4F">
      <w:pPr>
        <w:pStyle w:val="Default"/>
        <w:spacing w:line="276" w:lineRule="auto"/>
        <w:jc w:val="both"/>
        <w:rPr>
          <w:sz w:val="22"/>
          <w:szCs w:val="22"/>
        </w:rPr>
      </w:pPr>
      <w:r w:rsidRPr="00E02BCA">
        <w:rPr>
          <w:b/>
          <w:bCs/>
          <w:sz w:val="22"/>
          <w:szCs w:val="22"/>
        </w:rPr>
        <w:t xml:space="preserve">Harmonogram plnění: </w:t>
      </w:r>
    </w:p>
    <w:p w14:paraId="5B479746" w14:textId="77777777" w:rsidR="00A57F4F" w:rsidRPr="00DD187C" w:rsidRDefault="00A57F4F" w:rsidP="00A57F4F">
      <w:pPr>
        <w:pStyle w:val="Default"/>
        <w:spacing w:line="276" w:lineRule="auto"/>
        <w:jc w:val="both"/>
        <w:rPr>
          <w:color w:val="auto"/>
          <w:sz w:val="22"/>
          <w:szCs w:val="22"/>
        </w:rPr>
      </w:pPr>
      <w:r w:rsidRPr="00DD187C">
        <w:rPr>
          <w:color w:val="auto"/>
          <w:sz w:val="22"/>
          <w:szCs w:val="22"/>
        </w:rPr>
        <w:t>6/2015 až 08/2015</w:t>
      </w:r>
    </w:p>
    <w:p w14:paraId="64833544" w14:textId="77777777" w:rsidR="00A57F4F" w:rsidRPr="00E02BCA" w:rsidRDefault="00A57F4F" w:rsidP="00A57F4F">
      <w:pPr>
        <w:pStyle w:val="Default"/>
        <w:spacing w:line="276" w:lineRule="auto"/>
        <w:jc w:val="both"/>
        <w:rPr>
          <w:b/>
          <w:bCs/>
          <w:sz w:val="22"/>
          <w:szCs w:val="22"/>
        </w:rPr>
      </w:pPr>
    </w:p>
    <w:p w14:paraId="189F4D91" w14:textId="77777777" w:rsidR="00A57F4F" w:rsidRPr="00E02BCA" w:rsidRDefault="00A57F4F" w:rsidP="00A57F4F">
      <w:pPr>
        <w:pStyle w:val="Default"/>
        <w:spacing w:line="276" w:lineRule="auto"/>
        <w:jc w:val="both"/>
        <w:rPr>
          <w:sz w:val="22"/>
          <w:szCs w:val="22"/>
        </w:rPr>
      </w:pPr>
      <w:r w:rsidRPr="00E02BCA">
        <w:rPr>
          <w:b/>
          <w:bCs/>
          <w:sz w:val="22"/>
          <w:szCs w:val="22"/>
        </w:rPr>
        <w:t xml:space="preserve">Výstupy: </w:t>
      </w:r>
    </w:p>
    <w:p w14:paraId="326F81AD" w14:textId="77777777" w:rsidR="00A57F4F" w:rsidRDefault="00A57F4F" w:rsidP="00A57F4F">
      <w:pPr>
        <w:pStyle w:val="Default"/>
        <w:spacing w:line="276" w:lineRule="auto"/>
        <w:jc w:val="both"/>
        <w:rPr>
          <w:sz w:val="22"/>
          <w:szCs w:val="22"/>
        </w:rPr>
      </w:pPr>
      <w:r w:rsidRPr="00E02BCA">
        <w:rPr>
          <w:sz w:val="22"/>
          <w:szCs w:val="22"/>
        </w:rPr>
        <w:t xml:space="preserve">Zadavatel obdrží: </w:t>
      </w:r>
    </w:p>
    <w:p w14:paraId="7ACEA70E" w14:textId="697AF230" w:rsidR="00A57F4F" w:rsidRPr="00167E2F" w:rsidRDefault="00A57F4F" w:rsidP="00A57F4F">
      <w:pPr>
        <w:pStyle w:val="Default"/>
        <w:numPr>
          <w:ilvl w:val="0"/>
          <w:numId w:val="23"/>
        </w:numPr>
        <w:spacing w:line="276" w:lineRule="auto"/>
        <w:jc w:val="both"/>
        <w:rPr>
          <w:color w:val="000000" w:themeColor="text1"/>
          <w:sz w:val="22"/>
          <w:szCs w:val="22"/>
        </w:rPr>
      </w:pPr>
      <w:r w:rsidRPr="00167E2F">
        <w:rPr>
          <w:color w:val="000000" w:themeColor="text1"/>
          <w:sz w:val="22"/>
          <w:szCs w:val="22"/>
        </w:rPr>
        <w:t>5 výtisků kompletní strategie v tištěné formě a 5x v elektronické formě na nosiči dat (např. CD, DVD, flash disk, apod.) v editovatelné (soubory ve formátu čitelném a</w:t>
      </w:r>
      <w:r w:rsidR="000C5C39">
        <w:rPr>
          <w:color w:val="000000" w:themeColor="text1"/>
          <w:sz w:val="22"/>
          <w:szCs w:val="22"/>
        </w:rPr>
        <w:t> </w:t>
      </w:r>
      <w:r w:rsidRPr="00167E2F">
        <w:rPr>
          <w:color w:val="000000" w:themeColor="text1"/>
          <w:sz w:val="22"/>
          <w:szCs w:val="22"/>
        </w:rPr>
        <w:t>editovatelném programem Microsoft Word) a v needitovatelné podobě (soubory ve</w:t>
      </w:r>
      <w:r w:rsidR="000C5C39">
        <w:rPr>
          <w:color w:val="000000" w:themeColor="text1"/>
          <w:sz w:val="22"/>
          <w:szCs w:val="22"/>
        </w:rPr>
        <w:t> </w:t>
      </w:r>
      <w:r w:rsidRPr="00167E2F">
        <w:rPr>
          <w:color w:val="000000" w:themeColor="text1"/>
          <w:sz w:val="22"/>
          <w:szCs w:val="22"/>
        </w:rPr>
        <w:t>formátu např. pdf).</w:t>
      </w:r>
    </w:p>
    <w:p w14:paraId="64EBC2CA" w14:textId="77777777" w:rsidR="00A57F4F" w:rsidRDefault="00A57F4F" w:rsidP="00A57F4F">
      <w:pPr>
        <w:pStyle w:val="Default"/>
        <w:spacing w:line="276" w:lineRule="auto"/>
        <w:jc w:val="both"/>
        <w:rPr>
          <w:sz w:val="22"/>
          <w:szCs w:val="22"/>
        </w:rPr>
      </w:pPr>
    </w:p>
    <w:p w14:paraId="439C9F37" w14:textId="77777777" w:rsidR="00A57F4F" w:rsidRPr="00127FB7" w:rsidRDefault="00A57F4F" w:rsidP="00A57F4F">
      <w:pPr>
        <w:pStyle w:val="Default"/>
        <w:spacing w:line="276" w:lineRule="auto"/>
        <w:jc w:val="both"/>
        <w:rPr>
          <w:color w:val="auto"/>
          <w:sz w:val="22"/>
          <w:szCs w:val="22"/>
        </w:rPr>
      </w:pPr>
      <w:r w:rsidRPr="00127FB7">
        <w:rPr>
          <w:color w:val="auto"/>
          <w:sz w:val="22"/>
          <w:szCs w:val="22"/>
        </w:rPr>
        <w:t>Všechny materiály budou předány v souladu s čl. 8. Smlouvy o poskytnutí služeb - zakázka: „Komplexní zajištění efektivních nástrojů v boji proti korupci“ (dále jen „smlouva“).</w:t>
      </w:r>
    </w:p>
    <w:p w14:paraId="6A94E708" w14:textId="77777777" w:rsidR="00A57F4F" w:rsidRDefault="00A57F4F" w:rsidP="00A57F4F">
      <w:pPr>
        <w:pStyle w:val="Default"/>
        <w:spacing w:line="276" w:lineRule="auto"/>
        <w:jc w:val="both"/>
        <w:rPr>
          <w:sz w:val="22"/>
          <w:szCs w:val="22"/>
        </w:rPr>
      </w:pPr>
    </w:p>
    <w:p w14:paraId="6D7006E1" w14:textId="77777777" w:rsidR="00A57F4F" w:rsidRDefault="00A57F4F" w:rsidP="00A57F4F">
      <w:pPr>
        <w:pStyle w:val="Default"/>
        <w:spacing w:line="276" w:lineRule="auto"/>
        <w:jc w:val="both"/>
        <w:rPr>
          <w:b/>
          <w:bCs/>
          <w:sz w:val="22"/>
          <w:szCs w:val="22"/>
        </w:rPr>
      </w:pPr>
      <w:r w:rsidRPr="00185FD6">
        <w:rPr>
          <w:b/>
          <w:sz w:val="22"/>
          <w:szCs w:val="22"/>
        </w:rPr>
        <w:t xml:space="preserve">2. </w:t>
      </w:r>
      <w:r>
        <w:rPr>
          <w:b/>
          <w:bCs/>
          <w:sz w:val="22"/>
          <w:szCs w:val="22"/>
        </w:rPr>
        <w:t>Vzdělávání</w:t>
      </w:r>
      <w:r w:rsidRPr="00185FD6">
        <w:rPr>
          <w:b/>
          <w:bCs/>
          <w:sz w:val="22"/>
          <w:szCs w:val="22"/>
        </w:rPr>
        <w:t xml:space="preserve"> zaměstnanců </w:t>
      </w:r>
      <w:r>
        <w:rPr>
          <w:b/>
          <w:bCs/>
          <w:sz w:val="22"/>
          <w:szCs w:val="22"/>
        </w:rPr>
        <w:t>v oblasti protikorupčních opatření</w:t>
      </w:r>
      <w:r w:rsidRPr="00185FD6">
        <w:rPr>
          <w:b/>
          <w:bCs/>
          <w:sz w:val="22"/>
          <w:szCs w:val="22"/>
        </w:rPr>
        <w:t xml:space="preserve"> </w:t>
      </w:r>
    </w:p>
    <w:p w14:paraId="7DC4D1EE" w14:textId="77777777" w:rsidR="00A57F4F" w:rsidRDefault="00A57F4F" w:rsidP="00A57F4F">
      <w:pPr>
        <w:pStyle w:val="Default"/>
        <w:spacing w:line="276" w:lineRule="auto"/>
        <w:jc w:val="both"/>
        <w:rPr>
          <w:b/>
          <w:bCs/>
          <w:sz w:val="22"/>
          <w:szCs w:val="22"/>
        </w:rPr>
      </w:pPr>
    </w:p>
    <w:p w14:paraId="02B6A2C2" w14:textId="1501939B" w:rsidR="00A57F4F" w:rsidRPr="000E0560" w:rsidRDefault="00A57F4F" w:rsidP="00A57F4F">
      <w:pPr>
        <w:pStyle w:val="Default"/>
        <w:spacing w:line="276" w:lineRule="auto"/>
        <w:jc w:val="both"/>
        <w:rPr>
          <w:b/>
          <w:sz w:val="22"/>
          <w:szCs w:val="22"/>
        </w:rPr>
      </w:pPr>
      <w:r w:rsidRPr="000E0560">
        <w:rPr>
          <w:sz w:val="22"/>
          <w:szCs w:val="22"/>
        </w:rPr>
        <w:t xml:space="preserve">Vzdělávání rizikových skupin pracovníků jako jsou vrcholové vedení včetně vedoucích zaměstnanců, inspektoři, případně jiní vybraní zaměstnanci, jejichž náplň práce je spjata </w:t>
      </w:r>
      <w:r w:rsidRPr="000E0560">
        <w:rPr>
          <w:sz w:val="22"/>
          <w:szCs w:val="22"/>
        </w:rPr>
        <w:lastRenderedPageBreak/>
        <w:t>s</w:t>
      </w:r>
      <w:r>
        <w:rPr>
          <w:sz w:val="22"/>
          <w:szCs w:val="22"/>
        </w:rPr>
        <w:t> </w:t>
      </w:r>
      <w:r w:rsidRPr="000E0560">
        <w:rPr>
          <w:sz w:val="22"/>
          <w:szCs w:val="22"/>
        </w:rPr>
        <w:t>rizikem korupce</w:t>
      </w:r>
      <w:r>
        <w:rPr>
          <w:sz w:val="22"/>
          <w:szCs w:val="22"/>
        </w:rPr>
        <w:t xml:space="preserve"> (</w:t>
      </w:r>
      <w:r w:rsidRPr="000E0560">
        <w:rPr>
          <w:sz w:val="22"/>
          <w:szCs w:val="22"/>
        </w:rPr>
        <w:t>např. právníci</w:t>
      </w:r>
      <w:r>
        <w:rPr>
          <w:sz w:val="22"/>
          <w:szCs w:val="22"/>
        </w:rPr>
        <w:t>)</w:t>
      </w:r>
      <w:r w:rsidRPr="000E0560">
        <w:rPr>
          <w:sz w:val="22"/>
          <w:szCs w:val="22"/>
        </w:rPr>
        <w:t>. Vzdělávání proběhne formou</w:t>
      </w:r>
      <w:r>
        <w:rPr>
          <w:sz w:val="22"/>
          <w:szCs w:val="22"/>
        </w:rPr>
        <w:t xml:space="preserve"> </w:t>
      </w:r>
      <w:r w:rsidRPr="000E0560">
        <w:rPr>
          <w:sz w:val="22"/>
          <w:szCs w:val="22"/>
        </w:rPr>
        <w:t>2-denních prezenčních kurzů. Součástí těchto kurzů bude videotrénink, v rámci kterého budou simulovány modelové situace a</w:t>
      </w:r>
      <w:r w:rsidR="000C5C39">
        <w:rPr>
          <w:sz w:val="22"/>
          <w:szCs w:val="22"/>
        </w:rPr>
        <w:t> </w:t>
      </w:r>
      <w:r w:rsidRPr="000E0560">
        <w:rPr>
          <w:sz w:val="22"/>
          <w:szCs w:val="22"/>
        </w:rPr>
        <w:t>reakce účastníků na tyto problémové situace budou natáčeny a následně rozebírány</w:t>
      </w:r>
      <w:r w:rsidR="00897641">
        <w:rPr>
          <w:sz w:val="22"/>
          <w:szCs w:val="22"/>
        </w:rPr>
        <w:t xml:space="preserve"> </w:t>
      </w:r>
      <w:r w:rsidRPr="000E0560">
        <w:rPr>
          <w:sz w:val="22"/>
          <w:szCs w:val="22"/>
        </w:rPr>
        <w:t>lektory. Účastníci budou vedoucí zaměstnanci, případně jiní určení klíčoví zaměstnanci a inspektoři. Předpokládaný počet je cca 100 vedoucích včetně případných klíčových zaměstnanců a cca 500 inspektorů</w:t>
      </w:r>
      <w:r>
        <w:rPr>
          <w:sz w:val="22"/>
          <w:szCs w:val="22"/>
        </w:rPr>
        <w:t>, celkem tedy 600 účastníků.</w:t>
      </w:r>
      <w:r w:rsidR="00164A42">
        <w:rPr>
          <w:sz w:val="22"/>
          <w:szCs w:val="22"/>
        </w:rPr>
        <w:t xml:space="preserve"> Školení budou probíhat v českém jazyce.</w:t>
      </w:r>
    </w:p>
    <w:p w14:paraId="338E935E" w14:textId="77777777" w:rsidR="00A57F4F" w:rsidRPr="00E02BCA" w:rsidRDefault="00A57F4F" w:rsidP="00A57F4F">
      <w:pPr>
        <w:pStyle w:val="Default"/>
        <w:spacing w:line="276" w:lineRule="auto"/>
        <w:jc w:val="both"/>
        <w:rPr>
          <w:sz w:val="22"/>
          <w:szCs w:val="22"/>
        </w:rPr>
      </w:pPr>
    </w:p>
    <w:p w14:paraId="7FB83B0A" w14:textId="77777777" w:rsidR="00A57F4F" w:rsidRDefault="00A57F4F" w:rsidP="00A57F4F">
      <w:pPr>
        <w:autoSpaceDE w:val="0"/>
        <w:autoSpaceDN w:val="0"/>
        <w:adjustRightInd w:val="0"/>
        <w:spacing w:after="0"/>
        <w:jc w:val="both"/>
        <w:rPr>
          <w:rFonts w:ascii="Arial" w:hAnsi="Arial" w:cs="Arial"/>
          <w:color w:val="000000"/>
        </w:rPr>
      </w:pPr>
      <w:r>
        <w:rPr>
          <w:rFonts w:ascii="Arial" w:hAnsi="Arial" w:cs="Arial"/>
          <w:color w:val="000000"/>
        </w:rPr>
        <w:t xml:space="preserve">Vzdělávání bude probíhat v prostorách, které zajistí zadavatel ve své vlastní režii. </w:t>
      </w:r>
      <w:r w:rsidRPr="00D21E30">
        <w:rPr>
          <w:rFonts w:ascii="Arial" w:hAnsi="Arial" w:cs="Arial"/>
          <w:color w:val="000000"/>
        </w:rPr>
        <w:t xml:space="preserve">Místo vzdělávání bude pro vedoucí zaměstnance mimo </w:t>
      </w:r>
      <w:r>
        <w:rPr>
          <w:rFonts w:ascii="Arial" w:hAnsi="Arial" w:cs="Arial"/>
          <w:color w:val="000000"/>
        </w:rPr>
        <w:t xml:space="preserve">sídlo </w:t>
      </w:r>
      <w:r w:rsidRPr="00D21E30">
        <w:rPr>
          <w:rFonts w:ascii="Arial" w:hAnsi="Arial" w:cs="Arial"/>
          <w:color w:val="000000"/>
        </w:rPr>
        <w:t>SÚIP, a to z důvodu zajištění maximálního soustřední této skupiny zaměstnanců</w:t>
      </w:r>
      <w:r>
        <w:rPr>
          <w:rFonts w:ascii="Arial" w:hAnsi="Arial" w:cs="Arial"/>
          <w:color w:val="000000"/>
        </w:rPr>
        <w:t>.</w:t>
      </w:r>
      <w:r w:rsidRPr="00D21E30">
        <w:rPr>
          <w:rFonts w:ascii="Arial" w:hAnsi="Arial" w:cs="Arial"/>
          <w:color w:val="000000"/>
        </w:rPr>
        <w:t xml:space="preserve"> Bude se jednat o </w:t>
      </w:r>
      <w:r>
        <w:rPr>
          <w:rFonts w:ascii="Arial" w:hAnsi="Arial" w:cs="Arial"/>
          <w:color w:val="000000"/>
        </w:rPr>
        <w:t>prostory v dispozici oblastních inspektorátů práce v </w:t>
      </w:r>
      <w:r w:rsidRPr="00D21E30">
        <w:rPr>
          <w:rFonts w:ascii="Arial" w:hAnsi="Arial" w:cs="Arial"/>
          <w:color w:val="000000"/>
        </w:rPr>
        <w:t>Pra</w:t>
      </w:r>
      <w:r>
        <w:rPr>
          <w:rFonts w:ascii="Arial" w:hAnsi="Arial" w:cs="Arial"/>
          <w:color w:val="000000"/>
        </w:rPr>
        <w:t xml:space="preserve">ze, </w:t>
      </w:r>
      <w:r w:rsidRPr="00D21E30">
        <w:rPr>
          <w:rFonts w:ascii="Arial" w:hAnsi="Arial" w:cs="Arial"/>
          <w:color w:val="000000"/>
        </w:rPr>
        <w:t>Ostrav</w:t>
      </w:r>
      <w:r>
        <w:rPr>
          <w:rFonts w:ascii="Arial" w:hAnsi="Arial" w:cs="Arial"/>
          <w:color w:val="000000"/>
        </w:rPr>
        <w:t>ě</w:t>
      </w:r>
      <w:r w:rsidRPr="00D21E30">
        <w:rPr>
          <w:rFonts w:ascii="Arial" w:hAnsi="Arial" w:cs="Arial"/>
          <w:color w:val="000000"/>
        </w:rPr>
        <w:t xml:space="preserve"> </w:t>
      </w:r>
      <w:r>
        <w:rPr>
          <w:rFonts w:ascii="Arial" w:hAnsi="Arial" w:cs="Arial"/>
          <w:color w:val="000000"/>
        </w:rPr>
        <w:t xml:space="preserve">nebo </w:t>
      </w:r>
      <w:r w:rsidRPr="00D21E30">
        <w:rPr>
          <w:rFonts w:ascii="Arial" w:hAnsi="Arial" w:cs="Arial"/>
          <w:color w:val="000000"/>
        </w:rPr>
        <w:t>Brn</w:t>
      </w:r>
      <w:r>
        <w:rPr>
          <w:rFonts w:ascii="Arial" w:hAnsi="Arial" w:cs="Arial"/>
          <w:color w:val="000000"/>
        </w:rPr>
        <w:t>ě podle výběru zadavatele</w:t>
      </w:r>
      <w:r w:rsidRPr="00D21E30">
        <w:rPr>
          <w:rFonts w:ascii="Arial" w:hAnsi="Arial" w:cs="Arial"/>
          <w:color w:val="000000"/>
        </w:rPr>
        <w:t>. V</w:t>
      </w:r>
      <w:r>
        <w:rPr>
          <w:rFonts w:ascii="Arial" w:hAnsi="Arial" w:cs="Arial"/>
          <w:color w:val="000000"/>
        </w:rPr>
        <w:t> </w:t>
      </w:r>
      <w:r w:rsidRPr="00D21E30">
        <w:rPr>
          <w:rFonts w:ascii="Arial" w:hAnsi="Arial" w:cs="Arial"/>
          <w:color w:val="000000"/>
        </w:rPr>
        <w:t xml:space="preserve">případě inspektorů a právníků kurz bude naopak </w:t>
      </w:r>
      <w:r>
        <w:rPr>
          <w:rFonts w:ascii="Arial" w:hAnsi="Arial" w:cs="Arial"/>
          <w:color w:val="000000"/>
        </w:rPr>
        <w:t xml:space="preserve">probíhat v sídle </w:t>
      </w:r>
      <w:r w:rsidRPr="00D21E30">
        <w:rPr>
          <w:rFonts w:ascii="Arial" w:hAnsi="Arial" w:cs="Arial"/>
          <w:color w:val="000000"/>
        </w:rPr>
        <w:t xml:space="preserve"> SÚIP</w:t>
      </w:r>
      <w:r>
        <w:rPr>
          <w:rFonts w:ascii="Arial" w:hAnsi="Arial" w:cs="Arial"/>
          <w:color w:val="000000"/>
        </w:rPr>
        <w:t xml:space="preserve"> </w:t>
      </w:r>
      <w:r w:rsidRPr="00D21E30">
        <w:rPr>
          <w:rFonts w:ascii="Arial" w:hAnsi="Arial" w:cs="Arial"/>
          <w:color w:val="000000"/>
        </w:rPr>
        <w:t xml:space="preserve"> v</w:t>
      </w:r>
      <w:r>
        <w:rPr>
          <w:rFonts w:ascii="Arial" w:hAnsi="Arial" w:cs="Arial"/>
          <w:color w:val="000000"/>
        </w:rPr>
        <w:t> </w:t>
      </w:r>
      <w:r w:rsidRPr="00D21E30">
        <w:rPr>
          <w:rFonts w:ascii="Arial" w:hAnsi="Arial" w:cs="Arial"/>
          <w:color w:val="000000"/>
        </w:rPr>
        <w:t>Opavě</w:t>
      </w:r>
      <w:r>
        <w:rPr>
          <w:rFonts w:ascii="Arial" w:hAnsi="Arial" w:cs="Arial"/>
          <w:color w:val="000000"/>
        </w:rPr>
        <w:t xml:space="preserve">. </w:t>
      </w:r>
      <w:r w:rsidRPr="00D21E30">
        <w:rPr>
          <w:rFonts w:ascii="Arial" w:hAnsi="Arial" w:cs="Arial"/>
          <w:color w:val="000000"/>
        </w:rPr>
        <w:t xml:space="preserve">Obsah kurzu bude pro obě velké skupiny </w:t>
      </w:r>
      <w:r>
        <w:rPr>
          <w:rFonts w:ascii="Arial" w:hAnsi="Arial" w:cs="Arial"/>
          <w:color w:val="000000"/>
        </w:rPr>
        <w:t xml:space="preserve">rámcově </w:t>
      </w:r>
      <w:r w:rsidRPr="00D21E30">
        <w:rPr>
          <w:rFonts w:ascii="Arial" w:hAnsi="Arial" w:cs="Arial"/>
          <w:color w:val="000000"/>
        </w:rPr>
        <w:t>shodný</w:t>
      </w:r>
      <w:r>
        <w:rPr>
          <w:rFonts w:ascii="Arial" w:hAnsi="Arial" w:cs="Arial"/>
          <w:color w:val="000000"/>
        </w:rPr>
        <w:t xml:space="preserve"> -</w:t>
      </w:r>
      <w:r w:rsidRPr="00D21E30">
        <w:rPr>
          <w:rFonts w:ascii="Arial" w:hAnsi="Arial" w:cs="Arial"/>
          <w:color w:val="000000"/>
        </w:rPr>
        <w:t xml:space="preserve"> zásadní rozdíl pak bude v</w:t>
      </w:r>
      <w:r>
        <w:rPr>
          <w:rFonts w:ascii="Arial" w:hAnsi="Arial" w:cs="Arial"/>
          <w:color w:val="000000"/>
        </w:rPr>
        <w:t> obsahu a </w:t>
      </w:r>
      <w:r w:rsidRPr="00D21E30">
        <w:rPr>
          <w:rFonts w:ascii="Arial" w:hAnsi="Arial" w:cs="Arial"/>
          <w:color w:val="000000"/>
        </w:rPr>
        <w:t>úrovni nacvičovaných</w:t>
      </w:r>
      <w:r>
        <w:rPr>
          <w:rFonts w:ascii="Arial" w:hAnsi="Arial" w:cs="Arial"/>
          <w:color w:val="000000"/>
        </w:rPr>
        <w:t xml:space="preserve"> modelových</w:t>
      </w:r>
      <w:r w:rsidRPr="00D21E30">
        <w:rPr>
          <w:rFonts w:ascii="Arial" w:hAnsi="Arial" w:cs="Arial"/>
          <w:color w:val="000000"/>
        </w:rPr>
        <w:t xml:space="preserve"> situací vyplývající z odlišn</w:t>
      </w:r>
      <w:r>
        <w:rPr>
          <w:rFonts w:ascii="Arial" w:hAnsi="Arial" w:cs="Arial"/>
          <w:color w:val="000000"/>
        </w:rPr>
        <w:t xml:space="preserve">ého pracovního zařazení.  </w:t>
      </w:r>
    </w:p>
    <w:p w14:paraId="59BDE0D3" w14:textId="77777777" w:rsidR="00A57F4F" w:rsidRDefault="00A57F4F" w:rsidP="00A57F4F">
      <w:pPr>
        <w:autoSpaceDE w:val="0"/>
        <w:autoSpaceDN w:val="0"/>
        <w:adjustRightInd w:val="0"/>
        <w:spacing w:after="0"/>
        <w:jc w:val="both"/>
        <w:rPr>
          <w:rFonts w:ascii="Arial" w:hAnsi="Arial" w:cs="Arial"/>
          <w:color w:val="000000"/>
        </w:rPr>
      </w:pPr>
    </w:p>
    <w:p w14:paraId="6466D199" w14:textId="56AE909A" w:rsidR="00A57F4F" w:rsidRPr="00D21E30" w:rsidRDefault="00897641" w:rsidP="00A57F4F">
      <w:pPr>
        <w:autoSpaceDE w:val="0"/>
        <w:autoSpaceDN w:val="0"/>
        <w:adjustRightInd w:val="0"/>
        <w:spacing w:after="0"/>
        <w:jc w:val="both"/>
        <w:rPr>
          <w:rFonts w:ascii="Arial" w:hAnsi="Arial" w:cs="Arial"/>
          <w:color w:val="000000"/>
        </w:rPr>
      </w:pPr>
      <w:r>
        <w:rPr>
          <w:rFonts w:ascii="Arial" w:hAnsi="Arial" w:cs="Arial"/>
          <w:color w:val="000000"/>
        </w:rPr>
        <w:t>N</w:t>
      </w:r>
      <w:r w:rsidR="00A57F4F" w:rsidRPr="00D21E30">
        <w:rPr>
          <w:rFonts w:ascii="Arial" w:hAnsi="Arial" w:cs="Arial"/>
          <w:color w:val="000000"/>
        </w:rPr>
        <w:t xml:space="preserve">áplň kurzů: </w:t>
      </w:r>
    </w:p>
    <w:p w14:paraId="5783B758" w14:textId="77777777" w:rsidR="00A57F4F" w:rsidRPr="00D21E30" w:rsidRDefault="00A57F4F" w:rsidP="00A57F4F">
      <w:pPr>
        <w:autoSpaceDE w:val="0"/>
        <w:autoSpaceDN w:val="0"/>
        <w:adjustRightInd w:val="0"/>
        <w:spacing w:after="0"/>
        <w:jc w:val="both"/>
        <w:rPr>
          <w:rFonts w:ascii="Arial" w:hAnsi="Arial" w:cs="Arial"/>
          <w:color w:val="000000"/>
        </w:rPr>
      </w:pPr>
      <w:r w:rsidRPr="00D21E30">
        <w:rPr>
          <w:rFonts w:ascii="Arial" w:hAnsi="Arial" w:cs="Arial"/>
          <w:color w:val="000000"/>
        </w:rPr>
        <w:t xml:space="preserve">1) Etika - úvod, teorie, obecné principy, ukázky etických kodexů </w:t>
      </w:r>
    </w:p>
    <w:p w14:paraId="731D7FDC" w14:textId="362B4006" w:rsidR="00A57F4F" w:rsidRPr="00D21E30" w:rsidRDefault="00A57F4F" w:rsidP="00A57F4F">
      <w:pPr>
        <w:autoSpaceDE w:val="0"/>
        <w:autoSpaceDN w:val="0"/>
        <w:adjustRightInd w:val="0"/>
        <w:spacing w:after="0"/>
        <w:ind w:left="284" w:hanging="284"/>
        <w:jc w:val="both"/>
        <w:rPr>
          <w:rFonts w:ascii="Arial" w:hAnsi="Arial" w:cs="Arial"/>
          <w:color w:val="000000"/>
        </w:rPr>
      </w:pPr>
      <w:r w:rsidRPr="00D21E30">
        <w:rPr>
          <w:rFonts w:ascii="Arial" w:hAnsi="Arial" w:cs="Arial"/>
          <w:color w:val="000000"/>
        </w:rPr>
        <w:t>2) Korupce - zásady antikorupčních mechanismů, legislativní i nelegislativní opatření, rizika korupčního chování, aktuální antikorupční strategie vlády ČR</w:t>
      </w:r>
      <w:r>
        <w:rPr>
          <w:rFonts w:ascii="Arial" w:hAnsi="Arial" w:cs="Arial"/>
          <w:color w:val="000000"/>
        </w:rPr>
        <w:t>, technické aspekty (pravidla a</w:t>
      </w:r>
      <w:r w:rsidR="00897641">
        <w:rPr>
          <w:rFonts w:ascii="Arial" w:hAnsi="Arial" w:cs="Arial"/>
          <w:color w:val="000000"/>
        </w:rPr>
        <w:t> </w:t>
      </w:r>
      <w:r>
        <w:rPr>
          <w:rFonts w:ascii="Arial" w:hAnsi="Arial" w:cs="Arial"/>
          <w:color w:val="000000"/>
        </w:rPr>
        <w:t xml:space="preserve">postupy), psychologické aspekty. </w:t>
      </w:r>
    </w:p>
    <w:p w14:paraId="4DBF1368" w14:textId="77777777" w:rsidR="00A57F4F" w:rsidRDefault="00A57F4F" w:rsidP="00A57F4F">
      <w:pPr>
        <w:pStyle w:val="Default"/>
        <w:spacing w:line="276" w:lineRule="auto"/>
        <w:jc w:val="both"/>
        <w:rPr>
          <w:sz w:val="22"/>
          <w:szCs w:val="22"/>
        </w:rPr>
      </w:pPr>
      <w:r w:rsidRPr="00D21E30">
        <w:rPr>
          <w:sz w:val="22"/>
          <w:szCs w:val="22"/>
        </w:rPr>
        <w:t>3) Interaktivní nácvik problémových situací - ukázky možných řešení, sebetestování</w:t>
      </w:r>
      <w:r>
        <w:rPr>
          <w:sz w:val="22"/>
          <w:szCs w:val="22"/>
        </w:rPr>
        <w:t xml:space="preserve">. </w:t>
      </w:r>
    </w:p>
    <w:p w14:paraId="3658599E" w14:textId="77777777" w:rsidR="00A57F4F" w:rsidRDefault="00A57F4F" w:rsidP="00A57F4F">
      <w:pPr>
        <w:pStyle w:val="Default"/>
        <w:spacing w:line="276" w:lineRule="auto"/>
        <w:jc w:val="both"/>
        <w:rPr>
          <w:sz w:val="22"/>
          <w:szCs w:val="22"/>
        </w:rPr>
      </w:pPr>
    </w:p>
    <w:p w14:paraId="7672DE42" w14:textId="77777777" w:rsidR="00A57F4F" w:rsidRDefault="00A57F4F" w:rsidP="00A57F4F">
      <w:pPr>
        <w:pStyle w:val="Default"/>
        <w:spacing w:line="276" w:lineRule="auto"/>
        <w:jc w:val="both"/>
        <w:rPr>
          <w:sz w:val="22"/>
          <w:szCs w:val="22"/>
        </w:rPr>
      </w:pPr>
      <w:r>
        <w:rPr>
          <w:sz w:val="22"/>
          <w:szCs w:val="22"/>
        </w:rPr>
        <w:t xml:space="preserve">Body 2) a 3) kurzů musí být obsahově přizpůsobeny skutečnosti, že různé skupiny školených zaměstnanců jsou vystaveny různým typům korupčních rizik. Kurzy budou proto z hlediska modelových situací i výkladu rizik, pravidel a postupů souvisejících s korupcí odlišné pro skupinu inspektorů, vedoucích a ostatních zaměstnanců.           </w:t>
      </w:r>
    </w:p>
    <w:p w14:paraId="2FC57E57" w14:textId="77777777" w:rsidR="00A57F4F" w:rsidRDefault="00A57F4F" w:rsidP="00A57F4F">
      <w:pPr>
        <w:pStyle w:val="Default"/>
        <w:spacing w:line="276" w:lineRule="auto"/>
        <w:jc w:val="both"/>
        <w:rPr>
          <w:sz w:val="22"/>
          <w:szCs w:val="22"/>
        </w:rPr>
      </w:pPr>
      <w:r>
        <w:rPr>
          <w:sz w:val="22"/>
          <w:szCs w:val="22"/>
        </w:rPr>
        <w:t xml:space="preserve">  </w:t>
      </w:r>
    </w:p>
    <w:p w14:paraId="468CACE4" w14:textId="2EE1670B" w:rsidR="00A57F4F" w:rsidRPr="00E02BCA" w:rsidRDefault="00A57F4F" w:rsidP="00A57F4F">
      <w:pPr>
        <w:pStyle w:val="Default"/>
        <w:spacing w:line="276" w:lineRule="auto"/>
        <w:jc w:val="both"/>
        <w:rPr>
          <w:sz w:val="22"/>
          <w:szCs w:val="22"/>
        </w:rPr>
      </w:pPr>
      <w:r w:rsidRPr="00E02BCA">
        <w:rPr>
          <w:sz w:val="22"/>
          <w:szCs w:val="22"/>
        </w:rPr>
        <w:t>Dodavatel je povinen dodržovat náležitosti publicity dle metodiky OP</w:t>
      </w:r>
      <w:r>
        <w:rPr>
          <w:sz w:val="22"/>
          <w:szCs w:val="22"/>
        </w:rPr>
        <w:t xml:space="preserve"> </w:t>
      </w:r>
      <w:r w:rsidRPr="00E02BCA">
        <w:rPr>
          <w:sz w:val="22"/>
          <w:szCs w:val="22"/>
        </w:rPr>
        <w:t>LZZ dle čl</w:t>
      </w:r>
      <w:r>
        <w:rPr>
          <w:sz w:val="22"/>
          <w:szCs w:val="22"/>
        </w:rPr>
        <w:t>.</w:t>
      </w:r>
      <w:r w:rsidRPr="00E02BCA">
        <w:rPr>
          <w:sz w:val="22"/>
          <w:szCs w:val="22"/>
        </w:rPr>
        <w:t xml:space="preserve"> 3.2 </w:t>
      </w:r>
      <w:r>
        <w:rPr>
          <w:sz w:val="22"/>
          <w:szCs w:val="22"/>
        </w:rPr>
        <w:t xml:space="preserve">smlouvy. </w:t>
      </w:r>
      <w:r w:rsidRPr="00E02BCA">
        <w:rPr>
          <w:sz w:val="22"/>
          <w:szCs w:val="22"/>
        </w:rPr>
        <w:t>Proškolení požadovaného počtu účastníků doloží dodavatel zadavateli prezenčními listinami s</w:t>
      </w:r>
      <w:r w:rsidR="00897641">
        <w:rPr>
          <w:sz w:val="22"/>
          <w:szCs w:val="22"/>
        </w:rPr>
        <w:t> </w:t>
      </w:r>
      <w:r w:rsidRPr="00E02BCA">
        <w:rPr>
          <w:sz w:val="22"/>
          <w:szCs w:val="22"/>
        </w:rPr>
        <w:t xml:space="preserve">podpisy proškolených účastníků a fotodokumentací z realizace těchto školení. </w:t>
      </w:r>
    </w:p>
    <w:p w14:paraId="1DD18624" w14:textId="7B3F4A33" w:rsidR="00A57F4F" w:rsidRDefault="00A57F4F" w:rsidP="00A57F4F">
      <w:pPr>
        <w:pStyle w:val="Default"/>
        <w:spacing w:line="276" w:lineRule="auto"/>
        <w:jc w:val="both"/>
        <w:rPr>
          <w:sz w:val="22"/>
          <w:szCs w:val="22"/>
        </w:rPr>
      </w:pPr>
      <w:r w:rsidRPr="00E02BCA">
        <w:rPr>
          <w:sz w:val="22"/>
          <w:szCs w:val="22"/>
        </w:rPr>
        <w:t>Dodavatel zajistí</w:t>
      </w:r>
      <w:r w:rsidR="00164A42">
        <w:rPr>
          <w:sz w:val="22"/>
          <w:szCs w:val="22"/>
        </w:rPr>
        <w:t xml:space="preserve"> na své náklady</w:t>
      </w:r>
      <w:r w:rsidRPr="00E02BCA">
        <w:rPr>
          <w:sz w:val="22"/>
          <w:szCs w:val="22"/>
        </w:rPr>
        <w:t xml:space="preserve"> pro účastníky školení</w:t>
      </w:r>
      <w:r>
        <w:rPr>
          <w:sz w:val="22"/>
          <w:szCs w:val="22"/>
        </w:rPr>
        <w:t xml:space="preserve"> </w:t>
      </w:r>
      <w:r w:rsidRPr="00E02BCA">
        <w:rPr>
          <w:sz w:val="22"/>
          <w:szCs w:val="22"/>
        </w:rPr>
        <w:t>občerstvení v rozsahu minimálně 2x káva, 2x</w:t>
      </w:r>
      <w:r>
        <w:rPr>
          <w:sz w:val="22"/>
          <w:szCs w:val="22"/>
        </w:rPr>
        <w:t> </w:t>
      </w:r>
      <w:r w:rsidRPr="00E02BCA">
        <w:rPr>
          <w:sz w:val="22"/>
          <w:szCs w:val="22"/>
        </w:rPr>
        <w:t>minerálka ne</w:t>
      </w:r>
      <w:r>
        <w:rPr>
          <w:sz w:val="22"/>
          <w:szCs w:val="22"/>
        </w:rPr>
        <w:t>bo voda, 2x chlebíček a 2x sladké pečivo na osobu a den.</w:t>
      </w:r>
    </w:p>
    <w:p w14:paraId="0A13C85B" w14:textId="77777777" w:rsidR="00A57F4F" w:rsidRDefault="00A57F4F" w:rsidP="00A57F4F">
      <w:pPr>
        <w:pStyle w:val="Default"/>
        <w:spacing w:line="276" w:lineRule="auto"/>
        <w:jc w:val="both"/>
        <w:rPr>
          <w:sz w:val="22"/>
          <w:szCs w:val="22"/>
        </w:rPr>
      </w:pPr>
    </w:p>
    <w:p w14:paraId="33FA0428" w14:textId="5FB1FA63" w:rsidR="00A57F4F" w:rsidRPr="00E02BCA" w:rsidRDefault="00A57F4F" w:rsidP="00A57F4F">
      <w:pPr>
        <w:pStyle w:val="Default"/>
        <w:spacing w:line="276" w:lineRule="auto"/>
        <w:jc w:val="both"/>
        <w:rPr>
          <w:sz w:val="22"/>
          <w:szCs w:val="22"/>
        </w:rPr>
      </w:pPr>
      <w:r w:rsidRPr="00E02BCA">
        <w:rPr>
          <w:sz w:val="22"/>
          <w:szCs w:val="22"/>
        </w:rPr>
        <w:t>Jedno škol</w:t>
      </w:r>
      <w:r>
        <w:rPr>
          <w:sz w:val="22"/>
          <w:szCs w:val="22"/>
        </w:rPr>
        <w:t>ení proběhne vždy ve dvou dnech, každý den čase od 9:00 do 15:0</w:t>
      </w:r>
      <w:r w:rsidRPr="00E02BCA">
        <w:rPr>
          <w:sz w:val="22"/>
          <w:szCs w:val="22"/>
        </w:rPr>
        <w:t>0 (s</w:t>
      </w:r>
      <w:r>
        <w:rPr>
          <w:sz w:val="22"/>
          <w:szCs w:val="22"/>
        </w:rPr>
        <w:t> </w:t>
      </w:r>
      <w:r w:rsidRPr="00E02BCA">
        <w:rPr>
          <w:sz w:val="22"/>
          <w:szCs w:val="22"/>
        </w:rPr>
        <w:t>přestávkou na oběd od</w:t>
      </w:r>
      <w:r>
        <w:rPr>
          <w:sz w:val="22"/>
          <w:szCs w:val="22"/>
        </w:rPr>
        <w:t> </w:t>
      </w:r>
      <w:r w:rsidRPr="00E02BCA">
        <w:rPr>
          <w:sz w:val="22"/>
          <w:szCs w:val="22"/>
        </w:rPr>
        <w:t>12:00 do</w:t>
      </w:r>
      <w:r>
        <w:rPr>
          <w:sz w:val="22"/>
          <w:szCs w:val="22"/>
        </w:rPr>
        <w:t> </w:t>
      </w:r>
      <w:r w:rsidRPr="00E02BCA">
        <w:rPr>
          <w:sz w:val="22"/>
          <w:szCs w:val="22"/>
        </w:rPr>
        <w:t>13:00)</w:t>
      </w:r>
      <w:r>
        <w:rPr>
          <w:sz w:val="22"/>
          <w:szCs w:val="22"/>
        </w:rPr>
        <w:t>,</w:t>
      </w:r>
      <w:r w:rsidRPr="00E02BCA">
        <w:rPr>
          <w:sz w:val="22"/>
          <w:szCs w:val="22"/>
        </w:rPr>
        <w:t xml:space="preserve"> Pracovní materiály a pomůcky obdrží účastníci školení od</w:t>
      </w:r>
      <w:r w:rsidR="00897641">
        <w:rPr>
          <w:sz w:val="22"/>
          <w:szCs w:val="22"/>
        </w:rPr>
        <w:t> </w:t>
      </w:r>
      <w:r w:rsidRPr="00E02BCA">
        <w:rPr>
          <w:sz w:val="22"/>
          <w:szCs w:val="22"/>
        </w:rPr>
        <w:t>dodavatele elektronicky nejpozději 48 hodin před začátkem kon</w:t>
      </w:r>
      <w:r>
        <w:rPr>
          <w:sz w:val="22"/>
          <w:szCs w:val="22"/>
        </w:rPr>
        <w:t>á</w:t>
      </w:r>
      <w:r w:rsidRPr="00E02BCA">
        <w:rPr>
          <w:sz w:val="22"/>
          <w:szCs w:val="22"/>
        </w:rPr>
        <w:t>ní modulu a</w:t>
      </w:r>
      <w:r>
        <w:rPr>
          <w:sz w:val="22"/>
          <w:szCs w:val="22"/>
        </w:rPr>
        <w:t> </w:t>
      </w:r>
      <w:r w:rsidRPr="00E02BCA">
        <w:rPr>
          <w:sz w:val="22"/>
          <w:szCs w:val="22"/>
        </w:rPr>
        <w:t>fyzicky před</w:t>
      </w:r>
      <w:r w:rsidR="00897641">
        <w:rPr>
          <w:sz w:val="22"/>
          <w:szCs w:val="22"/>
        </w:rPr>
        <w:t> </w:t>
      </w:r>
      <w:r w:rsidRPr="00E02BCA">
        <w:rPr>
          <w:sz w:val="22"/>
          <w:szCs w:val="22"/>
        </w:rPr>
        <w:t xml:space="preserve">začátkem </w:t>
      </w:r>
      <w:r>
        <w:rPr>
          <w:sz w:val="22"/>
          <w:szCs w:val="22"/>
        </w:rPr>
        <w:t>školení</w:t>
      </w:r>
      <w:r w:rsidRPr="00E02BCA">
        <w:rPr>
          <w:sz w:val="22"/>
          <w:szCs w:val="22"/>
        </w:rPr>
        <w:t xml:space="preserve">. </w:t>
      </w:r>
      <w:r w:rsidR="00164A42">
        <w:rPr>
          <w:sz w:val="22"/>
          <w:szCs w:val="22"/>
        </w:rPr>
        <w:t>Veškeré pracov</w:t>
      </w:r>
      <w:r w:rsidR="00897641">
        <w:rPr>
          <w:sz w:val="22"/>
          <w:szCs w:val="22"/>
        </w:rPr>
        <w:t>ní</w:t>
      </w:r>
      <w:r w:rsidR="00164A42">
        <w:rPr>
          <w:sz w:val="22"/>
          <w:szCs w:val="22"/>
        </w:rPr>
        <w:t xml:space="preserve"> mat</w:t>
      </w:r>
      <w:r w:rsidR="00897641">
        <w:rPr>
          <w:sz w:val="22"/>
          <w:szCs w:val="22"/>
        </w:rPr>
        <w:t>eriály a pomůcky budou v českém jazyce.</w:t>
      </w:r>
    </w:p>
    <w:p w14:paraId="197E35BF" w14:textId="77777777" w:rsidR="00A57F4F" w:rsidRPr="00E02BCA" w:rsidRDefault="00A57F4F" w:rsidP="00A57F4F">
      <w:pPr>
        <w:pStyle w:val="Default"/>
        <w:spacing w:line="276" w:lineRule="auto"/>
        <w:jc w:val="both"/>
        <w:rPr>
          <w:sz w:val="22"/>
          <w:szCs w:val="22"/>
        </w:rPr>
      </w:pPr>
      <w:r w:rsidRPr="00E02BCA">
        <w:rPr>
          <w:sz w:val="22"/>
          <w:szCs w:val="22"/>
        </w:rPr>
        <w:t xml:space="preserve">Celkový počet </w:t>
      </w:r>
      <w:r>
        <w:rPr>
          <w:sz w:val="22"/>
          <w:szCs w:val="22"/>
        </w:rPr>
        <w:t>účastníků školení je nejméně 600</w:t>
      </w:r>
      <w:r w:rsidRPr="00E02BCA">
        <w:rPr>
          <w:sz w:val="22"/>
          <w:szCs w:val="22"/>
        </w:rPr>
        <w:t>, jednoho školení</w:t>
      </w:r>
      <w:r>
        <w:rPr>
          <w:sz w:val="22"/>
          <w:szCs w:val="22"/>
        </w:rPr>
        <w:t xml:space="preserve"> se může zúčastnit maximálně 15 - 17 účastníků, celkový počet školení bude 40.</w:t>
      </w:r>
    </w:p>
    <w:p w14:paraId="1306BEC1" w14:textId="77777777" w:rsidR="000C5C39" w:rsidRDefault="000C5C39" w:rsidP="00A57F4F">
      <w:pPr>
        <w:pStyle w:val="Default"/>
        <w:spacing w:line="276" w:lineRule="auto"/>
        <w:jc w:val="both"/>
        <w:rPr>
          <w:b/>
          <w:sz w:val="22"/>
          <w:szCs w:val="22"/>
        </w:rPr>
      </w:pPr>
    </w:p>
    <w:p w14:paraId="5730BB7B" w14:textId="77777777" w:rsidR="00A57F4F" w:rsidRPr="000E0560" w:rsidRDefault="00A57F4F" w:rsidP="00A57F4F">
      <w:pPr>
        <w:pStyle w:val="Default"/>
        <w:spacing w:line="276" w:lineRule="auto"/>
        <w:jc w:val="both"/>
        <w:rPr>
          <w:b/>
          <w:sz w:val="22"/>
          <w:szCs w:val="22"/>
        </w:rPr>
      </w:pPr>
      <w:r w:rsidRPr="000E0560">
        <w:rPr>
          <w:b/>
          <w:sz w:val="22"/>
          <w:szCs w:val="22"/>
        </w:rPr>
        <w:t xml:space="preserve">Harmonogram plnění: </w:t>
      </w:r>
    </w:p>
    <w:p w14:paraId="03955439" w14:textId="77777777" w:rsidR="00A57F4F" w:rsidRPr="00897641" w:rsidRDefault="00A57F4F" w:rsidP="00A57F4F">
      <w:pPr>
        <w:pStyle w:val="Default"/>
        <w:spacing w:line="276" w:lineRule="auto"/>
        <w:jc w:val="both"/>
        <w:rPr>
          <w:color w:val="auto"/>
          <w:sz w:val="22"/>
          <w:szCs w:val="22"/>
        </w:rPr>
      </w:pPr>
      <w:r w:rsidRPr="00897641">
        <w:rPr>
          <w:color w:val="auto"/>
          <w:sz w:val="22"/>
          <w:szCs w:val="22"/>
        </w:rPr>
        <w:t>Školení: 01/2015 až 10/2015</w:t>
      </w:r>
    </w:p>
    <w:p w14:paraId="12CCCFD3" w14:textId="77777777" w:rsidR="00A57F4F" w:rsidRDefault="00A57F4F" w:rsidP="00A57F4F">
      <w:pPr>
        <w:pStyle w:val="Default"/>
        <w:spacing w:line="276" w:lineRule="auto"/>
        <w:jc w:val="both"/>
        <w:rPr>
          <w:b/>
          <w:bCs/>
          <w:sz w:val="22"/>
          <w:szCs w:val="22"/>
        </w:rPr>
      </w:pPr>
    </w:p>
    <w:p w14:paraId="2ABAD740" w14:textId="77777777" w:rsidR="00685A08" w:rsidRDefault="00685A08" w:rsidP="00A57F4F">
      <w:pPr>
        <w:pStyle w:val="Default"/>
        <w:spacing w:line="276" w:lineRule="auto"/>
        <w:jc w:val="both"/>
        <w:rPr>
          <w:b/>
          <w:bCs/>
          <w:sz w:val="22"/>
          <w:szCs w:val="22"/>
        </w:rPr>
      </w:pPr>
    </w:p>
    <w:p w14:paraId="17551D43" w14:textId="77777777" w:rsidR="002C0DFE" w:rsidRDefault="002C0DFE" w:rsidP="00A57F4F">
      <w:pPr>
        <w:pStyle w:val="Default"/>
        <w:spacing w:line="276" w:lineRule="auto"/>
        <w:jc w:val="both"/>
        <w:rPr>
          <w:b/>
          <w:bCs/>
          <w:sz w:val="22"/>
          <w:szCs w:val="22"/>
        </w:rPr>
      </w:pPr>
    </w:p>
    <w:p w14:paraId="564D7F35" w14:textId="77777777" w:rsidR="00A57F4F" w:rsidRDefault="00A57F4F" w:rsidP="00A57F4F">
      <w:pPr>
        <w:pStyle w:val="Default"/>
        <w:spacing w:line="276" w:lineRule="auto"/>
        <w:jc w:val="both"/>
        <w:rPr>
          <w:b/>
          <w:bCs/>
          <w:sz w:val="22"/>
          <w:szCs w:val="22"/>
        </w:rPr>
      </w:pPr>
      <w:r w:rsidRPr="00E02BCA">
        <w:rPr>
          <w:b/>
          <w:bCs/>
          <w:sz w:val="22"/>
          <w:szCs w:val="22"/>
        </w:rPr>
        <w:t xml:space="preserve">Výstupy: </w:t>
      </w:r>
    </w:p>
    <w:p w14:paraId="7615FEE0" w14:textId="77777777" w:rsidR="00A57F4F" w:rsidRDefault="00A57F4F" w:rsidP="00A57F4F">
      <w:pPr>
        <w:pStyle w:val="Default"/>
        <w:spacing w:line="276" w:lineRule="auto"/>
        <w:jc w:val="both"/>
        <w:rPr>
          <w:bCs/>
          <w:sz w:val="22"/>
          <w:szCs w:val="22"/>
        </w:rPr>
      </w:pPr>
      <w:r>
        <w:rPr>
          <w:bCs/>
          <w:sz w:val="22"/>
          <w:szCs w:val="22"/>
        </w:rPr>
        <w:t>Výstupem mimo samotného školení budou certifikáty, které budou obsahovat následující informace:</w:t>
      </w:r>
    </w:p>
    <w:p w14:paraId="44DFC36C" w14:textId="77777777" w:rsidR="00A57F4F" w:rsidRDefault="00A57F4F" w:rsidP="00A57F4F">
      <w:pPr>
        <w:pStyle w:val="Default"/>
        <w:numPr>
          <w:ilvl w:val="0"/>
          <w:numId w:val="23"/>
        </w:numPr>
        <w:spacing w:line="276" w:lineRule="auto"/>
        <w:jc w:val="both"/>
        <w:rPr>
          <w:bCs/>
          <w:sz w:val="22"/>
          <w:szCs w:val="22"/>
        </w:rPr>
      </w:pPr>
      <w:r>
        <w:rPr>
          <w:bCs/>
          <w:sz w:val="22"/>
          <w:szCs w:val="22"/>
        </w:rPr>
        <w:t>povinné logo publicity</w:t>
      </w:r>
    </w:p>
    <w:p w14:paraId="5758DD60" w14:textId="77777777" w:rsidR="00A57F4F" w:rsidRDefault="00A57F4F" w:rsidP="00A57F4F">
      <w:pPr>
        <w:pStyle w:val="Default"/>
        <w:numPr>
          <w:ilvl w:val="0"/>
          <w:numId w:val="23"/>
        </w:numPr>
        <w:spacing w:line="276" w:lineRule="auto"/>
        <w:jc w:val="both"/>
        <w:rPr>
          <w:bCs/>
          <w:sz w:val="22"/>
          <w:szCs w:val="22"/>
        </w:rPr>
      </w:pPr>
      <w:r>
        <w:rPr>
          <w:bCs/>
          <w:sz w:val="22"/>
          <w:szCs w:val="22"/>
        </w:rPr>
        <w:t>číslo certifikátu</w:t>
      </w:r>
    </w:p>
    <w:p w14:paraId="07318F3C" w14:textId="77777777" w:rsidR="00A57F4F" w:rsidRDefault="00A57F4F" w:rsidP="00A57F4F">
      <w:pPr>
        <w:pStyle w:val="Default"/>
        <w:numPr>
          <w:ilvl w:val="0"/>
          <w:numId w:val="23"/>
        </w:numPr>
        <w:spacing w:line="276" w:lineRule="auto"/>
        <w:jc w:val="both"/>
        <w:rPr>
          <w:bCs/>
          <w:sz w:val="22"/>
          <w:szCs w:val="22"/>
        </w:rPr>
      </w:pPr>
      <w:r>
        <w:rPr>
          <w:bCs/>
          <w:sz w:val="22"/>
          <w:szCs w:val="22"/>
        </w:rPr>
        <w:t>jméno a příjmení účastníka</w:t>
      </w:r>
    </w:p>
    <w:p w14:paraId="13509EBB" w14:textId="77777777" w:rsidR="00A57F4F" w:rsidRDefault="00A57F4F" w:rsidP="00A57F4F">
      <w:pPr>
        <w:pStyle w:val="Default"/>
        <w:numPr>
          <w:ilvl w:val="0"/>
          <w:numId w:val="23"/>
        </w:numPr>
        <w:spacing w:line="276" w:lineRule="auto"/>
        <w:jc w:val="both"/>
        <w:rPr>
          <w:bCs/>
          <w:sz w:val="22"/>
          <w:szCs w:val="22"/>
        </w:rPr>
      </w:pPr>
      <w:r>
        <w:rPr>
          <w:bCs/>
          <w:sz w:val="22"/>
          <w:szCs w:val="22"/>
        </w:rPr>
        <w:t>datum narození účastníka</w:t>
      </w:r>
    </w:p>
    <w:p w14:paraId="16E62CAD" w14:textId="77777777" w:rsidR="00A57F4F" w:rsidRDefault="00A57F4F" w:rsidP="00A57F4F">
      <w:pPr>
        <w:pStyle w:val="Default"/>
        <w:numPr>
          <w:ilvl w:val="0"/>
          <w:numId w:val="23"/>
        </w:numPr>
        <w:spacing w:line="276" w:lineRule="auto"/>
        <w:jc w:val="both"/>
        <w:rPr>
          <w:bCs/>
          <w:sz w:val="22"/>
          <w:szCs w:val="22"/>
        </w:rPr>
      </w:pPr>
      <w:r>
        <w:rPr>
          <w:bCs/>
          <w:sz w:val="22"/>
          <w:szCs w:val="22"/>
        </w:rPr>
        <w:t>název kurzu</w:t>
      </w:r>
    </w:p>
    <w:p w14:paraId="174C99EE" w14:textId="77777777" w:rsidR="00A57F4F" w:rsidRDefault="00A57F4F" w:rsidP="00A57F4F">
      <w:pPr>
        <w:pStyle w:val="Default"/>
        <w:numPr>
          <w:ilvl w:val="0"/>
          <w:numId w:val="23"/>
        </w:numPr>
        <w:spacing w:line="276" w:lineRule="auto"/>
        <w:jc w:val="both"/>
        <w:rPr>
          <w:bCs/>
          <w:sz w:val="22"/>
          <w:szCs w:val="22"/>
        </w:rPr>
      </w:pPr>
      <w:r>
        <w:rPr>
          <w:bCs/>
          <w:sz w:val="22"/>
          <w:szCs w:val="22"/>
        </w:rPr>
        <w:t>časová dotace kurzu</w:t>
      </w:r>
    </w:p>
    <w:p w14:paraId="70B9F1F6" w14:textId="77777777" w:rsidR="00A57F4F" w:rsidRDefault="00A57F4F" w:rsidP="00A57F4F">
      <w:pPr>
        <w:pStyle w:val="Default"/>
        <w:spacing w:line="276" w:lineRule="auto"/>
        <w:jc w:val="both"/>
        <w:rPr>
          <w:bCs/>
          <w:sz w:val="22"/>
          <w:szCs w:val="22"/>
        </w:rPr>
      </w:pPr>
      <w:r>
        <w:rPr>
          <w:bCs/>
          <w:sz w:val="22"/>
          <w:szCs w:val="22"/>
        </w:rPr>
        <w:t>Dodavatel navrhne vzhled certifikátu a je povinen si návrh nechat odsouhlasit zadavatelem. Každý certifikát musí být odevzdán ve dvou paré. Výstupem budou dále:</w:t>
      </w:r>
    </w:p>
    <w:p w14:paraId="2884548B" w14:textId="77777777" w:rsidR="00A57F4F" w:rsidRDefault="00A57F4F" w:rsidP="00A57F4F">
      <w:pPr>
        <w:pStyle w:val="Default"/>
        <w:spacing w:line="276" w:lineRule="auto"/>
        <w:jc w:val="both"/>
        <w:rPr>
          <w:bCs/>
          <w:sz w:val="22"/>
          <w:szCs w:val="22"/>
        </w:rPr>
      </w:pPr>
      <w:r>
        <w:rPr>
          <w:bCs/>
          <w:sz w:val="22"/>
          <w:szCs w:val="22"/>
        </w:rPr>
        <w:t xml:space="preserve">- školící materiály (v elektronické podobě)  </w:t>
      </w:r>
    </w:p>
    <w:p w14:paraId="77AC1ACE" w14:textId="77777777" w:rsidR="00A57F4F" w:rsidRDefault="00A57F4F" w:rsidP="00A57F4F">
      <w:pPr>
        <w:pStyle w:val="Default"/>
        <w:spacing w:line="276" w:lineRule="auto"/>
        <w:jc w:val="both"/>
        <w:rPr>
          <w:bCs/>
          <w:sz w:val="22"/>
          <w:szCs w:val="22"/>
        </w:rPr>
      </w:pPr>
      <w:r>
        <w:rPr>
          <w:bCs/>
          <w:sz w:val="22"/>
          <w:szCs w:val="22"/>
        </w:rPr>
        <w:t xml:space="preserve">- originály prezenčních listin </w:t>
      </w:r>
    </w:p>
    <w:p w14:paraId="208D4786" w14:textId="77777777" w:rsidR="00A57F4F" w:rsidRDefault="00A57F4F" w:rsidP="00A57F4F">
      <w:pPr>
        <w:pStyle w:val="Default"/>
        <w:spacing w:line="276" w:lineRule="auto"/>
        <w:jc w:val="both"/>
        <w:rPr>
          <w:bCs/>
          <w:sz w:val="22"/>
          <w:szCs w:val="22"/>
        </w:rPr>
      </w:pPr>
      <w:r>
        <w:rPr>
          <w:bCs/>
          <w:sz w:val="22"/>
          <w:szCs w:val="22"/>
        </w:rPr>
        <w:t>- fotodokumentace z každého školení (2 - 3 fotografie).</w:t>
      </w:r>
    </w:p>
    <w:p w14:paraId="66FDAEBA" w14:textId="23C176D2" w:rsidR="00A57F4F" w:rsidRDefault="00A57F4F" w:rsidP="00A57F4F">
      <w:pPr>
        <w:pStyle w:val="Default"/>
        <w:spacing w:line="276" w:lineRule="auto"/>
        <w:jc w:val="both"/>
        <w:rPr>
          <w:bCs/>
          <w:sz w:val="22"/>
          <w:szCs w:val="22"/>
        </w:rPr>
      </w:pPr>
      <w:r>
        <w:rPr>
          <w:bCs/>
          <w:sz w:val="22"/>
          <w:szCs w:val="22"/>
        </w:rPr>
        <w:t>Prezenční listiny a fotodokumentaci dodavatel bude zadavatel předávat průběžně, a to vždy za</w:t>
      </w:r>
      <w:r w:rsidR="000C5C39">
        <w:rPr>
          <w:bCs/>
          <w:sz w:val="22"/>
          <w:szCs w:val="22"/>
        </w:rPr>
        <w:t> </w:t>
      </w:r>
      <w:r>
        <w:rPr>
          <w:bCs/>
          <w:sz w:val="22"/>
          <w:szCs w:val="22"/>
        </w:rPr>
        <w:t xml:space="preserve">uplynulý měsíc, ve kterém proběhlo školení. </w:t>
      </w:r>
    </w:p>
    <w:p w14:paraId="2D25079D" w14:textId="77777777" w:rsidR="00A57F4F" w:rsidRDefault="00A57F4F" w:rsidP="00A57F4F">
      <w:pPr>
        <w:pStyle w:val="Default"/>
        <w:spacing w:line="276" w:lineRule="auto"/>
        <w:jc w:val="both"/>
        <w:rPr>
          <w:b/>
          <w:bCs/>
          <w:sz w:val="22"/>
          <w:szCs w:val="22"/>
        </w:rPr>
      </w:pPr>
    </w:p>
    <w:p w14:paraId="00A1D70C" w14:textId="77777777" w:rsidR="00A57F4F" w:rsidRPr="00D365FF" w:rsidRDefault="00A57F4F" w:rsidP="00A57F4F">
      <w:pPr>
        <w:pStyle w:val="Default"/>
        <w:spacing w:line="276" w:lineRule="auto"/>
        <w:jc w:val="both"/>
        <w:rPr>
          <w:b/>
          <w:sz w:val="22"/>
          <w:szCs w:val="22"/>
        </w:rPr>
      </w:pPr>
      <w:r w:rsidRPr="00D365FF">
        <w:rPr>
          <w:b/>
          <w:sz w:val="22"/>
          <w:szCs w:val="22"/>
        </w:rPr>
        <w:t>3. Vytvoření instruktážního videa</w:t>
      </w:r>
    </w:p>
    <w:p w14:paraId="1FA5E073" w14:textId="77777777" w:rsidR="00897641" w:rsidRDefault="00897641" w:rsidP="00A57F4F">
      <w:pPr>
        <w:spacing w:after="0"/>
        <w:jc w:val="both"/>
        <w:rPr>
          <w:rFonts w:ascii="Arial" w:hAnsi="Arial" w:cs="Arial"/>
        </w:rPr>
      </w:pPr>
    </w:p>
    <w:p w14:paraId="7BC42224" w14:textId="569ADEED" w:rsidR="00A57F4F" w:rsidRDefault="00A57F4F" w:rsidP="00A57F4F">
      <w:pPr>
        <w:spacing w:after="0"/>
        <w:jc w:val="both"/>
        <w:rPr>
          <w:rFonts w:ascii="Arial" w:hAnsi="Arial" w:cs="Arial"/>
        </w:rPr>
      </w:pPr>
      <w:r w:rsidRPr="00D365FF">
        <w:rPr>
          <w:rFonts w:ascii="Arial" w:hAnsi="Arial" w:cs="Arial"/>
        </w:rPr>
        <w:t>Cílem této aktivity je vytvoření instruktážního videa s nejčastějšími korupčními situacemi a</w:t>
      </w:r>
      <w:r>
        <w:rPr>
          <w:rFonts w:ascii="Arial" w:hAnsi="Arial" w:cs="Arial"/>
        </w:rPr>
        <w:t> </w:t>
      </w:r>
      <w:r w:rsidRPr="00D365FF">
        <w:rPr>
          <w:rFonts w:ascii="Arial" w:hAnsi="Arial" w:cs="Arial"/>
        </w:rPr>
        <w:t xml:space="preserve">možnostmi jejich řešení v délce </w:t>
      </w:r>
      <w:r>
        <w:rPr>
          <w:rFonts w:ascii="Arial" w:hAnsi="Arial" w:cs="Arial"/>
        </w:rPr>
        <w:t>min.</w:t>
      </w:r>
      <w:r w:rsidRPr="00D365FF">
        <w:rPr>
          <w:rFonts w:ascii="Arial" w:hAnsi="Arial" w:cs="Arial"/>
        </w:rPr>
        <w:t xml:space="preserve"> 30 minut. </w:t>
      </w:r>
      <w:r>
        <w:rPr>
          <w:rFonts w:ascii="Arial" w:hAnsi="Arial" w:cs="Arial"/>
        </w:rPr>
        <w:t xml:space="preserve">Půjde o </w:t>
      </w:r>
      <w:r w:rsidRPr="00D365FF">
        <w:rPr>
          <w:rFonts w:ascii="Arial" w:hAnsi="Arial" w:cs="Arial"/>
        </w:rPr>
        <w:t xml:space="preserve">jednoduchý a uživatelsky příjemný způsob seznámení široké cílové skupiny s danou problematikou, jehož účelem </w:t>
      </w:r>
      <w:r>
        <w:rPr>
          <w:rFonts w:ascii="Arial" w:hAnsi="Arial" w:cs="Arial"/>
        </w:rPr>
        <w:t xml:space="preserve">bude </w:t>
      </w:r>
      <w:r w:rsidRPr="00D365FF">
        <w:rPr>
          <w:rFonts w:ascii="Arial" w:hAnsi="Arial" w:cs="Arial"/>
        </w:rPr>
        <w:t xml:space="preserve">osvojení společensky žádoucích typů jednání v problémových situacích. Toto video </w:t>
      </w:r>
      <w:r>
        <w:rPr>
          <w:rFonts w:ascii="Arial" w:hAnsi="Arial" w:cs="Arial"/>
        </w:rPr>
        <w:t xml:space="preserve">bude </w:t>
      </w:r>
      <w:r w:rsidRPr="00D365FF">
        <w:rPr>
          <w:rFonts w:ascii="Arial" w:hAnsi="Arial" w:cs="Arial"/>
        </w:rPr>
        <w:t>určeno pro</w:t>
      </w:r>
      <w:r w:rsidR="000C5C39">
        <w:rPr>
          <w:rFonts w:ascii="Arial" w:hAnsi="Arial" w:cs="Arial"/>
        </w:rPr>
        <w:t> </w:t>
      </w:r>
      <w:r w:rsidRPr="00D365FF">
        <w:rPr>
          <w:rFonts w:ascii="Arial" w:hAnsi="Arial" w:cs="Arial"/>
        </w:rPr>
        <w:t>všechny zaměstnance SÚIP a bude dostupné v intranetovém prostředí pro</w:t>
      </w:r>
      <w:r>
        <w:rPr>
          <w:rFonts w:ascii="Arial" w:hAnsi="Arial" w:cs="Arial"/>
        </w:rPr>
        <w:t> </w:t>
      </w:r>
      <w:r w:rsidRPr="00D365FF">
        <w:rPr>
          <w:rFonts w:ascii="Arial" w:hAnsi="Arial" w:cs="Arial"/>
        </w:rPr>
        <w:t xml:space="preserve">všechny zaměstnance SÚIP. </w:t>
      </w:r>
    </w:p>
    <w:p w14:paraId="2E5ECA12" w14:textId="77777777" w:rsidR="00A57F4F" w:rsidRDefault="00A57F4F" w:rsidP="00A57F4F">
      <w:pPr>
        <w:spacing w:after="0"/>
        <w:rPr>
          <w:rFonts w:ascii="Arial" w:hAnsi="Arial" w:cs="Arial"/>
        </w:rPr>
      </w:pPr>
    </w:p>
    <w:p w14:paraId="057AEC49" w14:textId="39A05493" w:rsidR="00A57F4F" w:rsidRPr="00E40B58" w:rsidRDefault="00A57F4F" w:rsidP="00A57F4F">
      <w:pPr>
        <w:spacing w:after="0"/>
        <w:jc w:val="both"/>
        <w:rPr>
          <w:rFonts w:ascii="Arial" w:hAnsi="Arial" w:cs="Arial"/>
        </w:rPr>
      </w:pPr>
      <w:r w:rsidRPr="00E40B58">
        <w:rPr>
          <w:rFonts w:ascii="Arial" w:hAnsi="Arial" w:cs="Arial"/>
        </w:rPr>
        <w:t>Instruktážní video (instruktážní film) musí být zpracováno a</w:t>
      </w:r>
      <w:r>
        <w:rPr>
          <w:rFonts w:ascii="Arial" w:hAnsi="Arial" w:cs="Arial"/>
        </w:rPr>
        <w:t xml:space="preserve"> při splnění </w:t>
      </w:r>
      <w:r w:rsidRPr="00E40B58">
        <w:rPr>
          <w:rFonts w:ascii="Arial" w:hAnsi="Arial" w:cs="Arial"/>
        </w:rPr>
        <w:t>níže uveden</w:t>
      </w:r>
      <w:r>
        <w:rPr>
          <w:rFonts w:ascii="Arial" w:hAnsi="Arial" w:cs="Arial"/>
        </w:rPr>
        <w:t>ých</w:t>
      </w:r>
      <w:r w:rsidRPr="00E40B58">
        <w:rPr>
          <w:rFonts w:ascii="Arial" w:hAnsi="Arial" w:cs="Arial"/>
        </w:rPr>
        <w:t xml:space="preserve"> podmín</w:t>
      </w:r>
      <w:r>
        <w:rPr>
          <w:rFonts w:ascii="Arial" w:hAnsi="Arial" w:cs="Arial"/>
        </w:rPr>
        <w:t>ek</w:t>
      </w:r>
      <w:r w:rsidRPr="00E40B58">
        <w:rPr>
          <w:rFonts w:ascii="Arial" w:hAnsi="Arial" w:cs="Arial"/>
        </w:rPr>
        <w:t xml:space="preserve">:      </w:t>
      </w:r>
    </w:p>
    <w:p w14:paraId="57C75488" w14:textId="77777777" w:rsidR="00A57F4F" w:rsidRPr="00E40B58" w:rsidRDefault="00A57F4F" w:rsidP="00A57F4F">
      <w:pPr>
        <w:spacing w:after="0"/>
        <w:rPr>
          <w:rFonts w:ascii="Arial" w:hAnsi="Arial" w:cs="Arial"/>
        </w:rPr>
      </w:pPr>
      <w:r w:rsidRPr="00E40B58">
        <w:rPr>
          <w:rFonts w:ascii="Arial" w:hAnsi="Arial" w:cs="Arial"/>
        </w:rPr>
        <w:t xml:space="preserve"> </w:t>
      </w:r>
    </w:p>
    <w:p w14:paraId="1502BF19" w14:textId="77777777" w:rsidR="00A57F4F" w:rsidRPr="005E508F" w:rsidRDefault="00A57F4F" w:rsidP="00A57F4F">
      <w:pPr>
        <w:pStyle w:val="Odstavecseseznamem"/>
        <w:numPr>
          <w:ilvl w:val="0"/>
          <w:numId w:val="25"/>
        </w:numPr>
        <w:spacing w:after="0"/>
        <w:jc w:val="both"/>
        <w:rPr>
          <w:rFonts w:ascii="Arial" w:hAnsi="Arial" w:cs="Arial"/>
        </w:rPr>
      </w:pPr>
      <w:r w:rsidRPr="005E508F">
        <w:rPr>
          <w:rFonts w:ascii="Arial" w:hAnsi="Arial" w:cs="Arial"/>
        </w:rPr>
        <w:t>Video bude zachycovat min. 3 různé „korupční“ situace a to vždy ve dvou verzích.  První verze bude „negativní“ (bude zachycovat nesprávnou reakci na korupční situaci), druhá verze bude „pozitivní“ (bude zachycovat správnou reakci na korupční situaci). Jednotlivé scénky budou v délce cca  3 - 5 minut.</w:t>
      </w:r>
    </w:p>
    <w:p w14:paraId="2569E5D2" w14:textId="77777777" w:rsidR="00A57F4F" w:rsidRPr="00E40B58" w:rsidRDefault="00A57F4F" w:rsidP="00A57F4F">
      <w:pPr>
        <w:spacing w:after="0"/>
        <w:ind w:left="284" w:hanging="284"/>
        <w:jc w:val="both"/>
        <w:rPr>
          <w:rFonts w:ascii="Arial" w:hAnsi="Arial" w:cs="Arial"/>
        </w:rPr>
      </w:pPr>
    </w:p>
    <w:p w14:paraId="6AA2648E" w14:textId="77777777" w:rsidR="00A57F4F" w:rsidRPr="005E508F" w:rsidRDefault="00A57F4F" w:rsidP="00A57F4F">
      <w:pPr>
        <w:pStyle w:val="Odstavecseseznamem"/>
        <w:numPr>
          <w:ilvl w:val="0"/>
          <w:numId w:val="25"/>
        </w:numPr>
        <w:spacing w:after="0"/>
        <w:jc w:val="both"/>
        <w:rPr>
          <w:rFonts w:ascii="Arial" w:hAnsi="Arial" w:cs="Arial"/>
        </w:rPr>
      </w:pPr>
      <w:r w:rsidRPr="005E508F">
        <w:rPr>
          <w:rFonts w:ascii="Arial" w:hAnsi="Arial" w:cs="Arial"/>
        </w:rPr>
        <w:t xml:space="preserve">Mezi jednotlivé scénky bude vloženo vystoupení moderátora, který objasní, co v „negativních“ scénkách bylo špatně a jaká by měla být správná reakce. </w:t>
      </w:r>
    </w:p>
    <w:p w14:paraId="72F88F6C" w14:textId="77777777" w:rsidR="00A57F4F" w:rsidRPr="00E40B58" w:rsidRDefault="00A57F4F" w:rsidP="00A57F4F">
      <w:pPr>
        <w:spacing w:after="0"/>
        <w:ind w:left="284" w:hanging="284"/>
        <w:jc w:val="both"/>
        <w:rPr>
          <w:rFonts w:ascii="Arial" w:hAnsi="Arial" w:cs="Arial"/>
        </w:rPr>
      </w:pPr>
    </w:p>
    <w:p w14:paraId="44A31B65" w14:textId="663BF74B" w:rsidR="00A57F4F" w:rsidRPr="005E508F" w:rsidRDefault="00A57F4F" w:rsidP="00A57F4F">
      <w:pPr>
        <w:pStyle w:val="Odstavecseseznamem"/>
        <w:numPr>
          <w:ilvl w:val="0"/>
          <w:numId w:val="25"/>
        </w:numPr>
        <w:spacing w:after="0"/>
        <w:jc w:val="both"/>
        <w:rPr>
          <w:rFonts w:ascii="Arial" w:hAnsi="Arial" w:cs="Arial"/>
        </w:rPr>
      </w:pPr>
      <w:r w:rsidRPr="005E508F">
        <w:rPr>
          <w:rFonts w:ascii="Arial" w:hAnsi="Arial" w:cs="Arial"/>
        </w:rPr>
        <w:t>Video bude obsahovat</w:t>
      </w:r>
      <w:r w:rsidR="00897641">
        <w:rPr>
          <w:rFonts w:ascii="Arial" w:hAnsi="Arial" w:cs="Arial"/>
        </w:rPr>
        <w:t xml:space="preserve"> </w:t>
      </w:r>
      <w:r w:rsidRPr="005E508F">
        <w:rPr>
          <w:rFonts w:ascii="Arial" w:hAnsi="Arial" w:cs="Arial"/>
        </w:rPr>
        <w:t xml:space="preserve">hudební doprovod, zadavatel si však může vyhradit, že video bude bez hudebního doprovodu.   </w:t>
      </w:r>
    </w:p>
    <w:p w14:paraId="405EC097" w14:textId="77777777" w:rsidR="00A57F4F" w:rsidRPr="00E40B58" w:rsidRDefault="00A57F4F" w:rsidP="00A57F4F">
      <w:pPr>
        <w:spacing w:after="0"/>
        <w:jc w:val="both"/>
        <w:rPr>
          <w:rFonts w:ascii="Arial" w:hAnsi="Arial" w:cs="Arial"/>
        </w:rPr>
      </w:pPr>
    </w:p>
    <w:p w14:paraId="0E0F44F7" w14:textId="5CCF4374" w:rsidR="00A57F4F" w:rsidRPr="00167E2F" w:rsidRDefault="00A57F4F" w:rsidP="00A57F4F">
      <w:pPr>
        <w:pStyle w:val="Odstavecseseznamem"/>
        <w:numPr>
          <w:ilvl w:val="0"/>
          <w:numId w:val="25"/>
        </w:numPr>
        <w:spacing w:after="0"/>
        <w:jc w:val="both"/>
        <w:rPr>
          <w:rFonts w:ascii="Arial" w:hAnsi="Arial" w:cs="Arial"/>
          <w:color w:val="000000" w:themeColor="text1"/>
        </w:rPr>
      </w:pPr>
      <w:r w:rsidRPr="00167E2F">
        <w:rPr>
          <w:rFonts w:ascii="Arial" w:hAnsi="Arial" w:cs="Arial"/>
          <w:color w:val="000000" w:themeColor="text1"/>
        </w:rPr>
        <w:t xml:space="preserve">Podrobný rozpis jednotlivých scén (scénář) a návrh komentáře moderátora bude proveden scénáristou dodavatele videa, a to na základě rámcového popisu jednotlivých situací, které dodá dodavatel. Jednotlivé situace musí vycházet z reality fungování </w:t>
      </w:r>
      <w:r w:rsidRPr="00167E2F">
        <w:rPr>
          <w:rFonts w:ascii="Arial" w:hAnsi="Arial" w:cs="Arial"/>
          <w:color w:val="000000" w:themeColor="text1"/>
        </w:rPr>
        <w:lastRenderedPageBreak/>
        <w:t>inspekce práce, rámcový popis jednotlivých situací musí být předem konzultován se</w:t>
      </w:r>
      <w:r w:rsidR="00897641">
        <w:rPr>
          <w:rFonts w:ascii="Arial" w:hAnsi="Arial" w:cs="Arial"/>
          <w:color w:val="000000" w:themeColor="text1"/>
        </w:rPr>
        <w:t> </w:t>
      </w:r>
      <w:r w:rsidRPr="00167E2F">
        <w:rPr>
          <w:rFonts w:ascii="Arial" w:hAnsi="Arial" w:cs="Arial"/>
          <w:color w:val="000000" w:themeColor="text1"/>
        </w:rPr>
        <w:t xml:space="preserve">zadavatelem a podléhá jeho akceptaci. Také scénáře i komentáře budou konzultovány se zadavatelem.    </w:t>
      </w:r>
    </w:p>
    <w:p w14:paraId="7AD55E9D" w14:textId="77777777" w:rsidR="00A57F4F" w:rsidRPr="00E40B58" w:rsidRDefault="00A57F4F" w:rsidP="00A57F4F">
      <w:pPr>
        <w:spacing w:after="0"/>
        <w:ind w:left="284" w:hanging="284"/>
        <w:jc w:val="both"/>
        <w:rPr>
          <w:rFonts w:ascii="Arial" w:hAnsi="Arial" w:cs="Arial"/>
        </w:rPr>
      </w:pPr>
    </w:p>
    <w:p w14:paraId="669BB7A7" w14:textId="77777777" w:rsidR="00A57F4F" w:rsidRPr="005E508F" w:rsidRDefault="00A57F4F" w:rsidP="00A57F4F">
      <w:pPr>
        <w:pStyle w:val="Odstavecseseznamem"/>
        <w:numPr>
          <w:ilvl w:val="0"/>
          <w:numId w:val="25"/>
        </w:numPr>
        <w:spacing w:after="0"/>
        <w:jc w:val="both"/>
        <w:rPr>
          <w:rFonts w:ascii="Arial" w:hAnsi="Arial" w:cs="Arial"/>
        </w:rPr>
      </w:pPr>
      <w:r w:rsidRPr="005E508F">
        <w:rPr>
          <w:rFonts w:ascii="Arial" w:hAnsi="Arial" w:cs="Arial"/>
        </w:rPr>
        <w:t>Všechny situace (scénky) budou hrané, herecké role bodu ztvárněny min</w:t>
      </w:r>
      <w:r>
        <w:rPr>
          <w:rFonts w:ascii="Arial" w:hAnsi="Arial" w:cs="Arial"/>
        </w:rPr>
        <w:t xml:space="preserve">. </w:t>
      </w:r>
      <w:r w:rsidRPr="005E508F">
        <w:rPr>
          <w:rFonts w:ascii="Arial" w:hAnsi="Arial" w:cs="Arial"/>
        </w:rPr>
        <w:t>4</w:t>
      </w:r>
      <w:r>
        <w:rPr>
          <w:rFonts w:ascii="Arial" w:hAnsi="Arial" w:cs="Arial"/>
        </w:rPr>
        <w:t xml:space="preserve"> profesionálními </w:t>
      </w:r>
      <w:r w:rsidRPr="005E508F">
        <w:rPr>
          <w:rFonts w:ascii="Arial" w:hAnsi="Arial" w:cs="Arial"/>
        </w:rPr>
        <w:t>herci</w:t>
      </w:r>
      <w:r>
        <w:rPr>
          <w:rFonts w:ascii="Arial" w:hAnsi="Arial" w:cs="Arial"/>
        </w:rPr>
        <w:t xml:space="preserve"> </w:t>
      </w:r>
      <w:r w:rsidRPr="00FA79D8">
        <w:rPr>
          <w:rFonts w:ascii="Arial" w:hAnsi="Arial" w:cs="Arial"/>
          <w:color w:val="000000" w:themeColor="text1"/>
        </w:rPr>
        <w:t>(profesionálními herci se rozumí divadelní, televizní nebo filmoví herci, kteří vykonávají herectví jako výdělečnou činnost)</w:t>
      </w:r>
      <w:r w:rsidRPr="00BF5D26">
        <w:rPr>
          <w:rFonts w:ascii="Arial" w:hAnsi="Arial" w:cs="Arial"/>
          <w:color w:val="FF0000"/>
        </w:rPr>
        <w:t xml:space="preserve">. </w:t>
      </w:r>
      <w:r w:rsidRPr="005E508F">
        <w:rPr>
          <w:rFonts w:ascii="Arial" w:hAnsi="Arial" w:cs="Arial"/>
        </w:rPr>
        <w:t>Zadavatel si může vyhradit použití komparsu z řad svých zaměstnanců.</w:t>
      </w:r>
    </w:p>
    <w:p w14:paraId="7EE15D01" w14:textId="77777777" w:rsidR="00A57F4F" w:rsidRPr="00E40B58" w:rsidRDefault="00A57F4F" w:rsidP="00A57F4F">
      <w:pPr>
        <w:spacing w:after="0"/>
        <w:jc w:val="both"/>
        <w:rPr>
          <w:rFonts w:ascii="Arial" w:hAnsi="Arial" w:cs="Arial"/>
        </w:rPr>
      </w:pPr>
    </w:p>
    <w:p w14:paraId="26B9D950" w14:textId="77777777" w:rsidR="00A57F4F" w:rsidRPr="005E508F" w:rsidRDefault="00A57F4F" w:rsidP="00A57F4F">
      <w:pPr>
        <w:pStyle w:val="Odstavecseseznamem"/>
        <w:numPr>
          <w:ilvl w:val="0"/>
          <w:numId w:val="25"/>
        </w:numPr>
        <w:spacing w:after="0"/>
        <w:jc w:val="both"/>
        <w:rPr>
          <w:rFonts w:ascii="Arial" w:hAnsi="Arial" w:cs="Arial"/>
        </w:rPr>
      </w:pPr>
      <w:r w:rsidRPr="005E508F">
        <w:rPr>
          <w:rFonts w:ascii="Arial" w:hAnsi="Arial" w:cs="Arial"/>
        </w:rPr>
        <w:t>Všechny scény budou točeny ve studiu s použitím klíčovacího pozadí a za účasti zadavatele. Zadavatel si může vyhradit, že jedna nebo více situací budou točeny v interiérech v dispozici zadavatele a to podle jeho výběru v Opavě nebo v Ostravě.</w:t>
      </w:r>
    </w:p>
    <w:p w14:paraId="42D2A5E8" w14:textId="77777777" w:rsidR="00A57F4F" w:rsidRPr="00E40B58" w:rsidRDefault="00A57F4F" w:rsidP="00A57F4F">
      <w:pPr>
        <w:spacing w:after="0"/>
        <w:jc w:val="both"/>
        <w:rPr>
          <w:rFonts w:ascii="Arial" w:hAnsi="Arial" w:cs="Arial"/>
        </w:rPr>
      </w:pPr>
    </w:p>
    <w:p w14:paraId="263398F0" w14:textId="77777777" w:rsidR="00A57F4F" w:rsidRPr="005E508F" w:rsidRDefault="00A57F4F" w:rsidP="00A57F4F">
      <w:pPr>
        <w:pStyle w:val="Odstavecseseznamem"/>
        <w:numPr>
          <w:ilvl w:val="0"/>
          <w:numId w:val="25"/>
        </w:numPr>
        <w:spacing w:after="0"/>
        <w:jc w:val="both"/>
        <w:rPr>
          <w:rFonts w:ascii="Arial" w:hAnsi="Arial" w:cs="Arial"/>
        </w:rPr>
      </w:pPr>
      <w:r w:rsidRPr="005E508F">
        <w:rPr>
          <w:rFonts w:ascii="Arial" w:hAnsi="Arial" w:cs="Arial"/>
        </w:rPr>
        <w:t>Video musí obsahovat předepsané prvky publicity OP LZZ.</w:t>
      </w:r>
    </w:p>
    <w:p w14:paraId="247EF8FE" w14:textId="77777777" w:rsidR="00A57F4F" w:rsidRPr="00E40B58" w:rsidRDefault="00A57F4F" w:rsidP="00A57F4F">
      <w:pPr>
        <w:spacing w:after="0"/>
        <w:jc w:val="both"/>
        <w:rPr>
          <w:rFonts w:ascii="Arial" w:hAnsi="Arial" w:cs="Arial"/>
        </w:rPr>
      </w:pPr>
    </w:p>
    <w:p w14:paraId="3622FEE4" w14:textId="77777777" w:rsidR="00A57F4F" w:rsidRPr="005E508F" w:rsidRDefault="00A57F4F" w:rsidP="00A57F4F">
      <w:pPr>
        <w:pStyle w:val="Odstavecseseznamem"/>
        <w:numPr>
          <w:ilvl w:val="0"/>
          <w:numId w:val="25"/>
        </w:numPr>
        <w:spacing w:after="0"/>
        <w:jc w:val="both"/>
        <w:rPr>
          <w:rFonts w:ascii="Arial" w:hAnsi="Arial" w:cs="Arial"/>
        </w:rPr>
      </w:pPr>
      <w:r w:rsidRPr="005E508F">
        <w:rPr>
          <w:rFonts w:ascii="Arial" w:hAnsi="Arial" w:cs="Arial"/>
        </w:rPr>
        <w:t xml:space="preserve">Výsledné video bude mít v součtu jednotlivých situací celkovou délku min. 30 min.  </w:t>
      </w:r>
    </w:p>
    <w:p w14:paraId="779949C4" w14:textId="77777777" w:rsidR="00A57F4F" w:rsidRPr="00E40B58" w:rsidRDefault="00A57F4F" w:rsidP="00A57F4F">
      <w:pPr>
        <w:spacing w:after="0"/>
        <w:jc w:val="both"/>
        <w:rPr>
          <w:rFonts w:ascii="Arial" w:hAnsi="Arial" w:cs="Arial"/>
        </w:rPr>
      </w:pPr>
    </w:p>
    <w:p w14:paraId="4EAFD558" w14:textId="77777777" w:rsidR="00A57F4F" w:rsidRPr="005E508F" w:rsidRDefault="00A57F4F" w:rsidP="00A57F4F">
      <w:pPr>
        <w:pStyle w:val="Odstavecseseznamem"/>
        <w:numPr>
          <w:ilvl w:val="0"/>
          <w:numId w:val="25"/>
        </w:numPr>
        <w:spacing w:after="0"/>
        <w:jc w:val="both"/>
        <w:rPr>
          <w:rFonts w:ascii="Arial" w:hAnsi="Arial" w:cs="Arial"/>
        </w:rPr>
      </w:pPr>
      <w:r w:rsidRPr="005E508F">
        <w:rPr>
          <w:rFonts w:ascii="Arial" w:hAnsi="Arial" w:cs="Arial"/>
        </w:rPr>
        <w:t xml:space="preserve">Primární filmový záznam musí být natočen v kvalitě HD. Z tohoto záznamu pak bude vyhotoveno DVD v počtu 5 ks kopií a dále výstup vhodný k publikování na www stránkách a obojí bude předáno zadavateli.       </w:t>
      </w:r>
    </w:p>
    <w:p w14:paraId="4A987599" w14:textId="77777777" w:rsidR="00A57F4F" w:rsidRDefault="00A57F4F" w:rsidP="00A57F4F">
      <w:pPr>
        <w:spacing w:after="0" w:line="240" w:lineRule="auto"/>
        <w:jc w:val="both"/>
        <w:rPr>
          <w:rFonts w:ascii="Arial" w:hAnsi="Arial" w:cs="Arial"/>
        </w:rPr>
      </w:pPr>
    </w:p>
    <w:p w14:paraId="3167CCA8" w14:textId="77777777" w:rsidR="00A57F4F" w:rsidRDefault="00A57F4F" w:rsidP="00A57F4F">
      <w:pPr>
        <w:spacing w:after="0"/>
        <w:jc w:val="both"/>
        <w:rPr>
          <w:rFonts w:ascii="Arial" w:hAnsi="Arial" w:cs="Arial"/>
          <w:b/>
        </w:rPr>
      </w:pPr>
      <w:r w:rsidRPr="00D040A6">
        <w:rPr>
          <w:rFonts w:ascii="Arial" w:hAnsi="Arial" w:cs="Arial"/>
          <w:b/>
        </w:rPr>
        <w:t>Harmonogram plnění:</w:t>
      </w:r>
    </w:p>
    <w:p w14:paraId="762326D7" w14:textId="77777777" w:rsidR="00A57F4F" w:rsidRPr="00897641" w:rsidRDefault="00A57F4F" w:rsidP="00A57F4F">
      <w:pPr>
        <w:spacing w:after="0"/>
        <w:jc w:val="both"/>
        <w:rPr>
          <w:rFonts w:ascii="Arial" w:hAnsi="Arial" w:cs="Arial"/>
        </w:rPr>
      </w:pPr>
      <w:r w:rsidRPr="00897641">
        <w:rPr>
          <w:rFonts w:ascii="Arial" w:hAnsi="Arial" w:cs="Arial"/>
        </w:rPr>
        <w:t>04/2015 až 9/2015</w:t>
      </w:r>
    </w:p>
    <w:p w14:paraId="3D95EFD4" w14:textId="77777777" w:rsidR="00A57F4F" w:rsidRDefault="00A57F4F" w:rsidP="00A57F4F">
      <w:pPr>
        <w:spacing w:after="0"/>
        <w:jc w:val="both"/>
        <w:rPr>
          <w:rFonts w:ascii="Arial" w:hAnsi="Arial" w:cs="Arial"/>
        </w:rPr>
      </w:pPr>
    </w:p>
    <w:p w14:paraId="3C1E7D3F" w14:textId="77777777" w:rsidR="00A57F4F" w:rsidRPr="00167E2F" w:rsidRDefault="00A57F4F" w:rsidP="00A57F4F">
      <w:pPr>
        <w:spacing w:after="0"/>
        <w:jc w:val="both"/>
        <w:rPr>
          <w:rFonts w:ascii="Arial" w:hAnsi="Arial" w:cs="Arial"/>
          <w:b/>
          <w:color w:val="000000" w:themeColor="text1"/>
        </w:rPr>
      </w:pPr>
      <w:r w:rsidRPr="00167E2F">
        <w:rPr>
          <w:rFonts w:ascii="Arial" w:hAnsi="Arial" w:cs="Arial"/>
          <w:b/>
          <w:color w:val="000000" w:themeColor="text1"/>
        </w:rPr>
        <w:t>Výstup:</w:t>
      </w:r>
    </w:p>
    <w:p w14:paraId="78B79C92" w14:textId="77777777" w:rsidR="00A57F4F" w:rsidRPr="00FA79D8" w:rsidRDefault="00A57F4F" w:rsidP="00A57F4F">
      <w:pPr>
        <w:spacing w:after="0"/>
        <w:jc w:val="both"/>
        <w:rPr>
          <w:rFonts w:ascii="Arial" w:hAnsi="Arial" w:cs="Arial"/>
          <w:color w:val="000000" w:themeColor="text1"/>
        </w:rPr>
      </w:pPr>
      <w:r w:rsidRPr="00167E2F">
        <w:rPr>
          <w:rFonts w:ascii="Arial" w:hAnsi="Arial" w:cs="Arial"/>
          <w:color w:val="000000" w:themeColor="text1"/>
        </w:rPr>
        <w:t xml:space="preserve">Instruktážní video s nejčastějšími korupčními situacemi a možnostmi jejich řešení v délce </w:t>
      </w:r>
      <w:r w:rsidRPr="00FA79D8">
        <w:rPr>
          <w:rFonts w:ascii="Arial" w:hAnsi="Arial" w:cs="Arial"/>
          <w:color w:val="000000" w:themeColor="text1"/>
        </w:rPr>
        <w:t>min. 30 minut. Video bude dodáno:</w:t>
      </w:r>
    </w:p>
    <w:p w14:paraId="36FE8034" w14:textId="77777777" w:rsidR="00A57F4F" w:rsidRPr="00FA79D8" w:rsidRDefault="00A57F4F" w:rsidP="00A57F4F">
      <w:pPr>
        <w:pStyle w:val="Odstavecseseznamem"/>
        <w:numPr>
          <w:ilvl w:val="0"/>
          <w:numId w:val="23"/>
        </w:numPr>
        <w:spacing w:after="0"/>
        <w:ind w:left="284" w:hanging="284"/>
        <w:jc w:val="both"/>
        <w:rPr>
          <w:rFonts w:ascii="Arial" w:hAnsi="Arial" w:cs="Arial"/>
          <w:color w:val="000000" w:themeColor="text1"/>
        </w:rPr>
      </w:pPr>
      <w:r>
        <w:rPr>
          <w:rFonts w:ascii="Arial" w:hAnsi="Arial" w:cs="Arial"/>
          <w:color w:val="000000" w:themeColor="text1"/>
        </w:rPr>
        <w:t>5</w:t>
      </w:r>
      <w:r w:rsidRPr="00FA79D8">
        <w:rPr>
          <w:rFonts w:ascii="Arial" w:hAnsi="Arial" w:cs="Arial"/>
          <w:color w:val="000000" w:themeColor="text1"/>
        </w:rPr>
        <w:t>x na nosičích DVD ve formátu DVD - video (v SD rozlišení),</w:t>
      </w:r>
    </w:p>
    <w:p w14:paraId="5C892BC6" w14:textId="77777777" w:rsidR="00A57F4F" w:rsidRPr="00FA79D8" w:rsidRDefault="00A57F4F" w:rsidP="00A57F4F">
      <w:pPr>
        <w:pStyle w:val="Odstavecseseznamem"/>
        <w:numPr>
          <w:ilvl w:val="0"/>
          <w:numId w:val="23"/>
        </w:numPr>
        <w:spacing w:after="0"/>
        <w:ind w:left="284" w:hanging="284"/>
        <w:jc w:val="both"/>
        <w:rPr>
          <w:rFonts w:ascii="Arial" w:hAnsi="Arial" w:cs="Arial"/>
          <w:color w:val="000000" w:themeColor="text1"/>
        </w:rPr>
      </w:pPr>
      <w:r w:rsidRPr="00FA79D8">
        <w:rPr>
          <w:rFonts w:ascii="Arial" w:hAnsi="Arial" w:cs="Arial"/>
          <w:color w:val="000000" w:themeColor="text1"/>
        </w:rPr>
        <w:t xml:space="preserve">1x na nosiči dat (např. CD, DVD, flash disc apod.) v HD rozlišení ve formátu přehrávatelném programem Windows Media Player v.12.  </w:t>
      </w:r>
    </w:p>
    <w:p w14:paraId="15611F74" w14:textId="77777777" w:rsidR="00A57F4F" w:rsidRPr="001C005C" w:rsidRDefault="00A57F4F" w:rsidP="00A57F4F">
      <w:pPr>
        <w:spacing w:after="0"/>
        <w:jc w:val="both"/>
        <w:rPr>
          <w:rFonts w:ascii="Arial" w:hAnsi="Arial" w:cs="Arial"/>
          <w:strike/>
          <w:color w:val="FF0000"/>
        </w:rPr>
      </w:pPr>
    </w:p>
    <w:p w14:paraId="4A00546C" w14:textId="77777777" w:rsidR="00A57F4F" w:rsidRDefault="00A57F4F" w:rsidP="00A57F4F">
      <w:pPr>
        <w:spacing w:after="0"/>
        <w:jc w:val="both"/>
        <w:rPr>
          <w:rFonts w:ascii="Arial" w:hAnsi="Arial" w:cs="Arial"/>
        </w:rPr>
      </w:pPr>
    </w:p>
    <w:p w14:paraId="09B37E51" w14:textId="152757C6" w:rsidR="00A57F4F" w:rsidRPr="00763778" w:rsidRDefault="00A57F4F" w:rsidP="00A57F4F">
      <w:pPr>
        <w:spacing w:after="0"/>
        <w:ind w:firstLine="426"/>
        <w:jc w:val="both"/>
        <w:rPr>
          <w:rFonts w:ascii="Arial" w:hAnsi="Arial" w:cs="Arial"/>
          <w:color w:val="000000" w:themeColor="text1"/>
        </w:rPr>
      </w:pPr>
      <w:r w:rsidRPr="00A57F4F">
        <w:rPr>
          <w:rFonts w:ascii="Arial" w:hAnsi="Arial" w:cs="Arial"/>
          <w:color w:val="000000" w:themeColor="text1"/>
          <w:highlight w:val="yellow"/>
        </w:rPr>
        <w:t xml:space="preserve">V </w:t>
      </w:r>
      <w:r w:rsidRPr="00A57F4F">
        <w:rPr>
          <w:rFonts w:ascii="Arial" w:hAnsi="Arial" w:cs="Arial"/>
          <w:color w:val="FF0000"/>
          <w:highlight w:val="yellow"/>
        </w:rPr>
        <w:t>…………….</w:t>
      </w:r>
      <w:r w:rsidRPr="00A57F4F">
        <w:rPr>
          <w:rFonts w:ascii="Arial" w:hAnsi="Arial" w:cs="Arial"/>
          <w:color w:val="000000" w:themeColor="text1"/>
          <w:highlight w:val="yellow"/>
        </w:rPr>
        <w:t xml:space="preserve"> dne ………………..</w:t>
      </w:r>
      <w:r w:rsidR="00F006BC">
        <w:rPr>
          <w:rStyle w:val="Znakapoznpodarou"/>
          <w:rFonts w:ascii="Arial" w:hAnsi="Arial" w:cs="Arial"/>
          <w:color w:val="000000" w:themeColor="text1"/>
          <w:highlight w:val="yellow"/>
        </w:rPr>
        <w:footnoteReference w:id="5"/>
      </w:r>
      <w:r w:rsidRPr="00763778">
        <w:rPr>
          <w:rFonts w:ascii="Arial" w:hAnsi="Arial" w:cs="Arial"/>
          <w:color w:val="000000" w:themeColor="text1"/>
        </w:rPr>
        <w:tab/>
      </w:r>
      <w:r w:rsidRPr="00763778">
        <w:rPr>
          <w:rFonts w:ascii="Arial" w:hAnsi="Arial" w:cs="Arial"/>
          <w:color w:val="000000" w:themeColor="text1"/>
        </w:rPr>
        <w:tab/>
      </w:r>
      <w:r w:rsidRPr="00763778">
        <w:rPr>
          <w:rFonts w:ascii="Arial" w:hAnsi="Arial" w:cs="Arial"/>
          <w:color w:val="000000" w:themeColor="text1"/>
        </w:rPr>
        <w:tab/>
      </w:r>
      <w:r w:rsidRPr="00763778">
        <w:rPr>
          <w:rFonts w:ascii="Arial" w:hAnsi="Arial" w:cs="Arial"/>
          <w:color w:val="000000" w:themeColor="text1"/>
        </w:rPr>
        <w:tab/>
        <w:t>V Opavě dne ………………</w:t>
      </w:r>
    </w:p>
    <w:p w14:paraId="46019D0D" w14:textId="77777777" w:rsidR="00A57F4F" w:rsidRPr="00763778" w:rsidRDefault="00A57F4F" w:rsidP="00A57F4F">
      <w:pPr>
        <w:spacing w:after="0"/>
        <w:jc w:val="both"/>
        <w:rPr>
          <w:rFonts w:ascii="Arial" w:hAnsi="Arial" w:cs="Arial"/>
          <w:color w:val="000000" w:themeColor="text1"/>
        </w:rPr>
      </w:pPr>
    </w:p>
    <w:p w14:paraId="46F2DB55" w14:textId="77777777" w:rsidR="00A57F4F" w:rsidRPr="00763778" w:rsidRDefault="00A57F4F" w:rsidP="00A57F4F">
      <w:pPr>
        <w:spacing w:after="0"/>
        <w:jc w:val="both"/>
        <w:rPr>
          <w:rFonts w:ascii="Arial" w:hAnsi="Arial" w:cs="Arial"/>
          <w:color w:val="000000" w:themeColor="text1"/>
        </w:rPr>
      </w:pPr>
    </w:p>
    <w:p w14:paraId="38E8206A" w14:textId="77777777" w:rsidR="00A57F4F" w:rsidRPr="00763778" w:rsidRDefault="00A57F4F" w:rsidP="00A57F4F">
      <w:pPr>
        <w:spacing w:after="0"/>
        <w:jc w:val="both"/>
        <w:rPr>
          <w:rFonts w:ascii="Arial" w:hAnsi="Arial" w:cs="Arial"/>
          <w:color w:val="000000" w:themeColor="text1"/>
        </w:rPr>
      </w:pPr>
      <w:r>
        <w:rPr>
          <w:rFonts w:ascii="Arial" w:hAnsi="Arial" w:cs="Arial"/>
          <w:color w:val="000000" w:themeColor="text1"/>
        </w:rPr>
        <w:t xml:space="preserve">     </w:t>
      </w:r>
      <w:r w:rsidRPr="00A57F4F">
        <w:rPr>
          <w:rFonts w:ascii="Arial" w:hAnsi="Arial" w:cs="Arial"/>
          <w:color w:val="000000" w:themeColor="text1"/>
          <w:highlight w:val="yellow"/>
        </w:rPr>
        <w:t>……………………………..</w:t>
      </w:r>
      <w:r w:rsidRPr="00763778">
        <w:rPr>
          <w:rFonts w:ascii="Arial" w:hAnsi="Arial" w:cs="Arial"/>
          <w:color w:val="000000" w:themeColor="text1"/>
        </w:rPr>
        <w:tab/>
      </w:r>
      <w:r w:rsidRPr="00763778">
        <w:rPr>
          <w:rFonts w:ascii="Arial" w:hAnsi="Arial" w:cs="Arial"/>
          <w:color w:val="000000" w:themeColor="text1"/>
        </w:rPr>
        <w:tab/>
      </w:r>
      <w:r w:rsidRPr="00763778">
        <w:rPr>
          <w:rFonts w:ascii="Arial" w:hAnsi="Arial" w:cs="Arial"/>
          <w:color w:val="000000" w:themeColor="text1"/>
        </w:rPr>
        <w:tab/>
      </w:r>
      <w:r w:rsidRPr="00763778">
        <w:rPr>
          <w:rFonts w:ascii="Arial" w:hAnsi="Arial" w:cs="Arial"/>
          <w:color w:val="000000" w:themeColor="text1"/>
        </w:rPr>
        <w:tab/>
        <w:t>………………………………</w:t>
      </w:r>
    </w:p>
    <w:p w14:paraId="3C305EE5" w14:textId="3354AC16" w:rsidR="00A57F4F" w:rsidRPr="00763778" w:rsidRDefault="00A57F4F" w:rsidP="00A57F4F">
      <w:pPr>
        <w:spacing w:after="0"/>
        <w:jc w:val="both"/>
        <w:rPr>
          <w:rFonts w:ascii="Arial" w:hAnsi="Arial" w:cs="Arial"/>
          <w:color w:val="000000" w:themeColor="text1"/>
        </w:rPr>
      </w:pPr>
      <w:r>
        <w:rPr>
          <w:rFonts w:ascii="Arial" w:hAnsi="Arial" w:cs="Arial"/>
          <w:color w:val="000000" w:themeColor="text1"/>
        </w:rPr>
        <w:t xml:space="preserve">            </w:t>
      </w:r>
      <w:r w:rsidR="00A64C0A">
        <w:rPr>
          <w:rFonts w:ascii="Arial" w:hAnsi="Arial" w:cs="Arial"/>
          <w:color w:val="000000" w:themeColor="text1"/>
        </w:rPr>
        <w:t>za</w:t>
      </w:r>
      <w:r>
        <w:rPr>
          <w:rFonts w:ascii="Arial" w:hAnsi="Arial" w:cs="Arial"/>
          <w:color w:val="000000" w:themeColor="text1"/>
        </w:rPr>
        <w:t xml:space="preserve"> </w:t>
      </w:r>
      <w:r w:rsidRPr="00763778">
        <w:rPr>
          <w:rFonts w:ascii="Arial" w:hAnsi="Arial" w:cs="Arial"/>
          <w:color w:val="000000" w:themeColor="text1"/>
        </w:rPr>
        <w:t>dodavatel</w:t>
      </w:r>
      <w:r w:rsidR="00A64C0A">
        <w:rPr>
          <w:rFonts w:ascii="Arial" w:hAnsi="Arial" w:cs="Arial"/>
          <w:color w:val="000000" w:themeColor="text1"/>
        </w:rPr>
        <w:t>e</w:t>
      </w:r>
      <w:r w:rsidRPr="00763778">
        <w:rPr>
          <w:rFonts w:ascii="Arial" w:hAnsi="Arial" w:cs="Arial"/>
          <w:color w:val="000000" w:themeColor="text1"/>
        </w:rPr>
        <w:tab/>
      </w:r>
      <w:r w:rsidRPr="00763778">
        <w:rPr>
          <w:rFonts w:ascii="Arial" w:hAnsi="Arial" w:cs="Arial"/>
          <w:color w:val="000000" w:themeColor="text1"/>
        </w:rPr>
        <w:tab/>
      </w:r>
      <w:r w:rsidRPr="00763778">
        <w:rPr>
          <w:rFonts w:ascii="Arial" w:hAnsi="Arial" w:cs="Arial"/>
          <w:color w:val="000000" w:themeColor="text1"/>
        </w:rPr>
        <w:tab/>
      </w:r>
      <w:r w:rsidRPr="00763778">
        <w:rPr>
          <w:rFonts w:ascii="Arial" w:hAnsi="Arial" w:cs="Arial"/>
          <w:color w:val="000000" w:themeColor="text1"/>
        </w:rPr>
        <w:tab/>
      </w:r>
      <w:r>
        <w:rPr>
          <w:rFonts w:ascii="Arial" w:hAnsi="Arial" w:cs="Arial"/>
          <w:color w:val="000000" w:themeColor="text1"/>
        </w:rPr>
        <w:t xml:space="preserve">                       </w:t>
      </w:r>
      <w:r w:rsidRPr="00763778">
        <w:rPr>
          <w:rFonts w:ascii="Arial" w:hAnsi="Arial" w:cs="Arial"/>
          <w:color w:val="000000" w:themeColor="text1"/>
        </w:rPr>
        <w:tab/>
      </w:r>
      <w:r w:rsidRPr="00763778">
        <w:rPr>
          <w:rFonts w:ascii="Arial" w:hAnsi="Arial" w:cs="Arial"/>
          <w:color w:val="000000" w:themeColor="text1"/>
        </w:rPr>
        <w:tab/>
      </w:r>
      <w:r w:rsidR="00A64C0A">
        <w:rPr>
          <w:rFonts w:ascii="Arial" w:hAnsi="Arial" w:cs="Arial"/>
          <w:color w:val="000000" w:themeColor="text1"/>
        </w:rPr>
        <w:t xml:space="preserve">za </w:t>
      </w:r>
      <w:r w:rsidRPr="00763778">
        <w:rPr>
          <w:rFonts w:ascii="Arial" w:hAnsi="Arial" w:cs="Arial"/>
          <w:color w:val="000000" w:themeColor="text1"/>
        </w:rPr>
        <w:t>zadavatel</w:t>
      </w:r>
      <w:r w:rsidR="00A64C0A">
        <w:rPr>
          <w:rFonts w:ascii="Arial" w:hAnsi="Arial" w:cs="Arial"/>
          <w:color w:val="000000" w:themeColor="text1"/>
        </w:rPr>
        <w:t>e</w:t>
      </w:r>
    </w:p>
    <w:p w14:paraId="14BBD40A" w14:textId="77777777" w:rsidR="00A57F4F" w:rsidRPr="00763778" w:rsidRDefault="00A57F4F" w:rsidP="00A57F4F">
      <w:pPr>
        <w:pStyle w:val="Odstavecseseznamem"/>
        <w:tabs>
          <w:tab w:val="left" w:pos="709"/>
          <w:tab w:val="left" w:pos="5954"/>
        </w:tabs>
        <w:spacing w:after="0"/>
        <w:ind w:left="142"/>
        <w:jc w:val="both"/>
        <w:rPr>
          <w:rFonts w:ascii="Arial" w:hAnsi="Arial" w:cs="Arial"/>
          <w:color w:val="000000" w:themeColor="text1"/>
        </w:rPr>
      </w:pPr>
      <w:r>
        <w:rPr>
          <w:rFonts w:ascii="Arial" w:hAnsi="Arial" w:cs="Arial"/>
          <w:color w:val="000000" w:themeColor="text1"/>
        </w:rPr>
        <w:t xml:space="preserve">       </w:t>
      </w:r>
      <w:r w:rsidRPr="00A57F4F">
        <w:rPr>
          <w:rFonts w:ascii="Arial" w:hAnsi="Arial" w:cs="Arial"/>
          <w:color w:val="000000" w:themeColor="text1"/>
          <w:highlight w:val="yellow"/>
        </w:rPr>
        <w:t>…………………………….</w:t>
      </w:r>
      <w:r w:rsidRPr="00763778">
        <w:rPr>
          <w:rFonts w:ascii="Arial" w:hAnsi="Arial" w:cs="Arial"/>
          <w:color w:val="000000" w:themeColor="text1"/>
        </w:rPr>
        <w:tab/>
        <w:t>Mgr. Ing. Rudolf Hahn</w:t>
      </w:r>
    </w:p>
    <w:p w14:paraId="04C2383D" w14:textId="77777777" w:rsidR="00A57F4F" w:rsidRPr="00763778" w:rsidRDefault="00A57F4F" w:rsidP="00A57F4F">
      <w:pPr>
        <w:tabs>
          <w:tab w:val="left" w:pos="1418"/>
          <w:tab w:val="left" w:pos="6096"/>
        </w:tabs>
        <w:spacing w:after="0"/>
        <w:jc w:val="both"/>
        <w:rPr>
          <w:rFonts w:ascii="Arial" w:hAnsi="Arial" w:cs="Arial"/>
          <w:color w:val="000000" w:themeColor="text1"/>
        </w:rPr>
      </w:pPr>
      <w:r>
        <w:rPr>
          <w:rFonts w:ascii="Arial" w:hAnsi="Arial" w:cs="Arial"/>
          <w:color w:val="000000" w:themeColor="text1"/>
        </w:rPr>
        <w:t xml:space="preserve">     </w:t>
      </w:r>
      <w:r w:rsidRPr="00763778">
        <w:rPr>
          <w:rFonts w:ascii="Arial" w:hAnsi="Arial" w:cs="Arial"/>
          <w:color w:val="000000" w:themeColor="text1"/>
        </w:rPr>
        <w:t xml:space="preserve"> </w:t>
      </w:r>
      <w:r w:rsidRPr="00A57F4F">
        <w:rPr>
          <w:rFonts w:ascii="Arial" w:hAnsi="Arial" w:cs="Arial"/>
          <w:color w:val="000000" w:themeColor="text1"/>
          <w:highlight w:val="yellow"/>
        </w:rPr>
        <w:t>………………………………..</w:t>
      </w:r>
      <w:r w:rsidRPr="00763778">
        <w:rPr>
          <w:rFonts w:ascii="Arial" w:hAnsi="Arial" w:cs="Arial"/>
          <w:color w:val="000000" w:themeColor="text1"/>
        </w:rPr>
        <w:tab/>
      </w:r>
      <w:r>
        <w:rPr>
          <w:rFonts w:ascii="Arial" w:hAnsi="Arial" w:cs="Arial"/>
          <w:color w:val="000000" w:themeColor="text1"/>
        </w:rPr>
        <w:t>g</w:t>
      </w:r>
      <w:r w:rsidRPr="00763778">
        <w:rPr>
          <w:rFonts w:ascii="Arial" w:hAnsi="Arial" w:cs="Arial"/>
          <w:color w:val="000000" w:themeColor="text1"/>
        </w:rPr>
        <w:t>enerální inspektor</w:t>
      </w:r>
    </w:p>
    <w:p w14:paraId="29F41CE8" w14:textId="28A9CCED" w:rsidR="00A57F4F" w:rsidRPr="00763778" w:rsidRDefault="00F006BC" w:rsidP="00A57F4F">
      <w:pPr>
        <w:pStyle w:val="Odstavecseseznamem"/>
        <w:tabs>
          <w:tab w:val="left" w:pos="0"/>
          <w:tab w:val="left" w:pos="5529"/>
        </w:tabs>
        <w:spacing w:after="0"/>
        <w:ind w:left="-426"/>
        <w:jc w:val="both"/>
        <w:rPr>
          <w:rFonts w:ascii="Arial" w:hAnsi="Arial" w:cs="Arial"/>
          <w:color w:val="000000" w:themeColor="text1"/>
        </w:rPr>
      </w:pPr>
      <w:r>
        <w:rPr>
          <w:rFonts w:ascii="Arial" w:hAnsi="Arial" w:cs="Arial"/>
          <w:color w:val="000000" w:themeColor="text1"/>
        </w:rPr>
        <w:tab/>
      </w:r>
      <w:r w:rsidR="00A57F4F" w:rsidRPr="00763778">
        <w:rPr>
          <w:rFonts w:ascii="Arial" w:hAnsi="Arial" w:cs="Arial"/>
          <w:color w:val="000000" w:themeColor="text1"/>
        </w:rPr>
        <w:tab/>
        <w:t>Státního úřadu inspekce práce</w:t>
      </w:r>
    </w:p>
    <w:p w14:paraId="1EF577B6" w14:textId="77777777" w:rsidR="00017B40" w:rsidRDefault="00017B40" w:rsidP="00237887">
      <w:pPr>
        <w:pageBreakBefore/>
        <w:sectPr w:rsidR="00017B40" w:rsidSect="008D5C82">
          <w:pgSz w:w="11906" w:h="16838"/>
          <w:pgMar w:top="1418" w:right="1134" w:bottom="1418" w:left="1418" w:header="709" w:footer="1032" w:gutter="0"/>
          <w:cols w:space="708"/>
          <w:docGrid w:linePitch="360"/>
        </w:sectPr>
      </w:pPr>
    </w:p>
    <w:p w14:paraId="49FE4E38" w14:textId="77777777" w:rsidR="00237887" w:rsidRPr="006B6A6C" w:rsidRDefault="00237887" w:rsidP="00237887">
      <w:pPr>
        <w:pageBreakBefore/>
        <w:rPr>
          <w:rFonts w:ascii="Arial" w:hAnsi="Arial" w:cs="Arial"/>
        </w:rPr>
      </w:pPr>
      <w:r w:rsidRPr="006B6A6C">
        <w:rPr>
          <w:rFonts w:ascii="Arial" w:hAnsi="Arial" w:cs="Arial"/>
        </w:rPr>
        <w:lastRenderedPageBreak/>
        <w:t xml:space="preserve">Příloha č. </w:t>
      </w:r>
      <w:r w:rsidR="00017B40">
        <w:rPr>
          <w:rFonts w:ascii="Arial" w:hAnsi="Arial" w:cs="Arial"/>
        </w:rPr>
        <w:t>2</w:t>
      </w:r>
      <w:r w:rsidRPr="006B6A6C">
        <w:rPr>
          <w:rFonts w:ascii="Arial" w:hAnsi="Arial" w:cs="Arial"/>
        </w:rPr>
        <w:t xml:space="preserve"> smlouvy: Subdodavatelské schéma</w:t>
      </w:r>
    </w:p>
    <w:p w14:paraId="3C0B90A9" w14:textId="77777777" w:rsidR="00237887" w:rsidRPr="006B6A6C" w:rsidRDefault="00237887" w:rsidP="00F006BC">
      <w:pPr>
        <w:pStyle w:val="PlohaNadpis"/>
        <w:spacing w:before="240"/>
        <w:rPr>
          <w:rFonts w:ascii="Arial" w:hAnsi="Arial" w:cs="Arial"/>
        </w:rPr>
      </w:pPr>
      <w:r w:rsidRPr="006B6A6C">
        <w:rPr>
          <w:rFonts w:ascii="Arial" w:hAnsi="Arial" w:cs="Arial"/>
        </w:rPr>
        <w:t>Subdodavatelské schéma</w:t>
      </w:r>
    </w:p>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1526"/>
        <w:gridCol w:w="1559"/>
        <w:gridCol w:w="4536"/>
        <w:gridCol w:w="2410"/>
        <w:gridCol w:w="2268"/>
        <w:gridCol w:w="1919"/>
      </w:tblGrid>
      <w:tr w:rsidR="00237887" w:rsidRPr="006B6A6C" w14:paraId="303D16E0" w14:textId="77777777" w:rsidTr="00A57F4F">
        <w:trPr>
          <w:trHeight w:val="20"/>
        </w:trPr>
        <w:tc>
          <w:tcPr>
            <w:tcW w:w="1526" w:type="dxa"/>
            <w:vAlign w:val="center"/>
          </w:tcPr>
          <w:p w14:paraId="22B986D4" w14:textId="77777777" w:rsidR="00237887" w:rsidRPr="006B6A6C" w:rsidRDefault="00237887" w:rsidP="00A57F4F">
            <w:pPr>
              <w:jc w:val="center"/>
              <w:rPr>
                <w:rFonts w:ascii="Arial" w:hAnsi="Arial" w:cs="Arial"/>
                <w:b/>
              </w:rPr>
            </w:pPr>
            <w:r w:rsidRPr="006B6A6C">
              <w:rPr>
                <w:rFonts w:ascii="Arial" w:hAnsi="Arial" w:cs="Arial"/>
                <w:b/>
              </w:rPr>
              <w:t>Pořadové</w:t>
            </w:r>
            <w:r w:rsidRPr="006B6A6C">
              <w:rPr>
                <w:rFonts w:ascii="Arial" w:hAnsi="Arial" w:cs="Arial"/>
                <w:b/>
              </w:rPr>
              <w:br/>
              <w:t>číslo</w:t>
            </w:r>
            <w:r w:rsidRPr="006B6A6C">
              <w:rPr>
                <w:rFonts w:ascii="Arial" w:hAnsi="Arial" w:cs="Arial"/>
                <w:b/>
              </w:rPr>
              <w:br/>
              <w:t>subdodávky</w:t>
            </w:r>
          </w:p>
        </w:tc>
        <w:tc>
          <w:tcPr>
            <w:tcW w:w="1559" w:type="dxa"/>
            <w:vAlign w:val="center"/>
          </w:tcPr>
          <w:p w14:paraId="427627EA" w14:textId="77777777" w:rsidR="00237887" w:rsidRPr="006B6A6C" w:rsidRDefault="00237887" w:rsidP="00A57F4F">
            <w:pPr>
              <w:jc w:val="center"/>
              <w:rPr>
                <w:rFonts w:ascii="Arial" w:hAnsi="Arial" w:cs="Arial"/>
                <w:b/>
              </w:rPr>
            </w:pPr>
            <w:r w:rsidRPr="006B6A6C">
              <w:rPr>
                <w:rFonts w:ascii="Arial" w:hAnsi="Arial" w:cs="Arial"/>
                <w:b/>
              </w:rPr>
              <w:t>IČ</w:t>
            </w:r>
          </w:p>
        </w:tc>
        <w:tc>
          <w:tcPr>
            <w:tcW w:w="4536" w:type="dxa"/>
            <w:vAlign w:val="center"/>
          </w:tcPr>
          <w:p w14:paraId="49E61EFD" w14:textId="77777777" w:rsidR="00237887" w:rsidRPr="006B6A6C" w:rsidRDefault="00237887" w:rsidP="00A57F4F">
            <w:pPr>
              <w:jc w:val="center"/>
              <w:rPr>
                <w:rFonts w:ascii="Arial" w:hAnsi="Arial" w:cs="Arial"/>
                <w:b/>
              </w:rPr>
            </w:pPr>
            <w:r w:rsidRPr="006B6A6C">
              <w:rPr>
                <w:rFonts w:ascii="Arial" w:hAnsi="Arial" w:cs="Arial"/>
                <w:b/>
              </w:rPr>
              <w:t>Název nebo obchodní firma/u fyzické osoby jméno, příjmení subdodavatele</w:t>
            </w:r>
          </w:p>
        </w:tc>
        <w:tc>
          <w:tcPr>
            <w:tcW w:w="2410" w:type="dxa"/>
            <w:vAlign w:val="center"/>
          </w:tcPr>
          <w:p w14:paraId="1C3FA7BB" w14:textId="77777777" w:rsidR="00237887" w:rsidRPr="006B6A6C" w:rsidRDefault="00237887" w:rsidP="00A57F4F">
            <w:pPr>
              <w:jc w:val="center"/>
              <w:rPr>
                <w:rFonts w:ascii="Arial" w:hAnsi="Arial" w:cs="Arial"/>
                <w:b/>
              </w:rPr>
            </w:pPr>
            <w:r w:rsidRPr="006B6A6C">
              <w:rPr>
                <w:rFonts w:ascii="Arial" w:hAnsi="Arial" w:cs="Arial"/>
                <w:b/>
              </w:rPr>
              <w:t>Země sídla, místo podnikání nebo bydliště subdodavatele</w:t>
            </w:r>
          </w:p>
        </w:tc>
        <w:tc>
          <w:tcPr>
            <w:tcW w:w="2268" w:type="dxa"/>
            <w:vAlign w:val="center"/>
          </w:tcPr>
          <w:p w14:paraId="51125FEA" w14:textId="77777777" w:rsidR="00237887" w:rsidRPr="006B6A6C" w:rsidRDefault="00237887" w:rsidP="00A57F4F">
            <w:pPr>
              <w:jc w:val="center"/>
              <w:rPr>
                <w:rFonts w:ascii="Arial" w:hAnsi="Arial" w:cs="Arial"/>
                <w:b/>
              </w:rPr>
            </w:pPr>
            <w:r w:rsidRPr="006B6A6C">
              <w:rPr>
                <w:rFonts w:ascii="Arial" w:hAnsi="Arial" w:cs="Arial"/>
                <w:b/>
              </w:rPr>
              <w:t>Popis části předmětu plnění subdodavatelem</w:t>
            </w:r>
          </w:p>
        </w:tc>
        <w:tc>
          <w:tcPr>
            <w:tcW w:w="1919" w:type="dxa"/>
            <w:vAlign w:val="center"/>
          </w:tcPr>
          <w:p w14:paraId="48F66993" w14:textId="77777777" w:rsidR="00237887" w:rsidRPr="006B6A6C" w:rsidRDefault="00237887" w:rsidP="00A57F4F">
            <w:pPr>
              <w:jc w:val="center"/>
              <w:rPr>
                <w:rFonts w:ascii="Arial" w:hAnsi="Arial" w:cs="Arial"/>
                <w:b/>
              </w:rPr>
            </w:pPr>
            <w:r w:rsidRPr="006B6A6C">
              <w:rPr>
                <w:rFonts w:ascii="Arial" w:hAnsi="Arial" w:cs="Arial"/>
                <w:b/>
              </w:rPr>
              <w:t>Podíl v % na celkovém finančním plnění</w:t>
            </w:r>
          </w:p>
        </w:tc>
      </w:tr>
      <w:tr w:rsidR="00237887" w:rsidRPr="006B6A6C" w14:paraId="4876C76C" w14:textId="77777777" w:rsidTr="00A57F4F">
        <w:trPr>
          <w:trHeight w:val="20"/>
        </w:trPr>
        <w:tc>
          <w:tcPr>
            <w:tcW w:w="1526" w:type="dxa"/>
            <w:shd w:val="clear" w:color="auto" w:fill="FFFF00"/>
          </w:tcPr>
          <w:p w14:paraId="32A36D7C" w14:textId="77777777" w:rsidR="00237887" w:rsidRPr="006B6A6C" w:rsidRDefault="00237887" w:rsidP="00A57F4F">
            <w:pPr>
              <w:jc w:val="center"/>
              <w:rPr>
                <w:rFonts w:ascii="Arial" w:hAnsi="Arial" w:cs="Arial"/>
              </w:rPr>
            </w:pPr>
          </w:p>
        </w:tc>
        <w:tc>
          <w:tcPr>
            <w:tcW w:w="1559" w:type="dxa"/>
            <w:shd w:val="clear" w:color="auto" w:fill="FFFF00"/>
          </w:tcPr>
          <w:p w14:paraId="42AC0D48" w14:textId="77777777" w:rsidR="00237887" w:rsidRPr="006B6A6C" w:rsidRDefault="00237887" w:rsidP="00A57F4F">
            <w:pPr>
              <w:rPr>
                <w:rFonts w:ascii="Arial" w:hAnsi="Arial" w:cs="Arial"/>
              </w:rPr>
            </w:pPr>
          </w:p>
        </w:tc>
        <w:tc>
          <w:tcPr>
            <w:tcW w:w="4536" w:type="dxa"/>
            <w:shd w:val="clear" w:color="auto" w:fill="FFFF00"/>
          </w:tcPr>
          <w:p w14:paraId="5D8657D3" w14:textId="77777777" w:rsidR="00237887" w:rsidRPr="006B6A6C" w:rsidRDefault="00237887" w:rsidP="00A57F4F">
            <w:pPr>
              <w:rPr>
                <w:rFonts w:ascii="Arial" w:hAnsi="Arial" w:cs="Arial"/>
              </w:rPr>
            </w:pPr>
          </w:p>
        </w:tc>
        <w:tc>
          <w:tcPr>
            <w:tcW w:w="2410" w:type="dxa"/>
            <w:shd w:val="clear" w:color="auto" w:fill="FFFF00"/>
          </w:tcPr>
          <w:p w14:paraId="05E41D3C" w14:textId="77777777" w:rsidR="00237887" w:rsidRPr="006B6A6C" w:rsidRDefault="00237887" w:rsidP="00A57F4F">
            <w:pPr>
              <w:rPr>
                <w:rFonts w:ascii="Arial" w:hAnsi="Arial" w:cs="Arial"/>
              </w:rPr>
            </w:pPr>
          </w:p>
        </w:tc>
        <w:tc>
          <w:tcPr>
            <w:tcW w:w="2268" w:type="dxa"/>
            <w:shd w:val="clear" w:color="auto" w:fill="FFFF00"/>
          </w:tcPr>
          <w:p w14:paraId="1B4249A3" w14:textId="77777777" w:rsidR="00237887" w:rsidRPr="006B6A6C" w:rsidRDefault="00237887" w:rsidP="00A57F4F">
            <w:pPr>
              <w:rPr>
                <w:rFonts w:ascii="Arial" w:hAnsi="Arial" w:cs="Arial"/>
              </w:rPr>
            </w:pPr>
          </w:p>
        </w:tc>
        <w:tc>
          <w:tcPr>
            <w:tcW w:w="1919" w:type="dxa"/>
            <w:shd w:val="clear" w:color="auto" w:fill="FFFF00"/>
            <w:vAlign w:val="center"/>
          </w:tcPr>
          <w:p w14:paraId="590FA697" w14:textId="77777777" w:rsidR="00237887" w:rsidRPr="006B6A6C" w:rsidRDefault="00237887" w:rsidP="00A57F4F">
            <w:pPr>
              <w:jc w:val="center"/>
              <w:rPr>
                <w:rFonts w:ascii="Arial" w:hAnsi="Arial" w:cs="Arial"/>
              </w:rPr>
            </w:pPr>
          </w:p>
        </w:tc>
      </w:tr>
      <w:tr w:rsidR="00237887" w:rsidRPr="006B6A6C" w14:paraId="52931650" w14:textId="77777777" w:rsidTr="00A57F4F">
        <w:trPr>
          <w:trHeight w:val="20"/>
        </w:trPr>
        <w:tc>
          <w:tcPr>
            <w:tcW w:w="1526" w:type="dxa"/>
            <w:shd w:val="clear" w:color="auto" w:fill="FFFF00"/>
          </w:tcPr>
          <w:p w14:paraId="0FCD488A" w14:textId="77777777" w:rsidR="00237887" w:rsidRPr="006B6A6C" w:rsidRDefault="00237887" w:rsidP="00A57F4F">
            <w:pPr>
              <w:jc w:val="center"/>
              <w:rPr>
                <w:rFonts w:ascii="Arial" w:hAnsi="Arial" w:cs="Arial"/>
              </w:rPr>
            </w:pPr>
          </w:p>
        </w:tc>
        <w:tc>
          <w:tcPr>
            <w:tcW w:w="1559" w:type="dxa"/>
            <w:shd w:val="clear" w:color="auto" w:fill="FFFF00"/>
          </w:tcPr>
          <w:p w14:paraId="5164827D" w14:textId="77777777" w:rsidR="00237887" w:rsidRPr="006B6A6C" w:rsidRDefault="00237887" w:rsidP="00A57F4F">
            <w:pPr>
              <w:rPr>
                <w:rFonts w:ascii="Arial" w:hAnsi="Arial" w:cs="Arial"/>
              </w:rPr>
            </w:pPr>
          </w:p>
        </w:tc>
        <w:tc>
          <w:tcPr>
            <w:tcW w:w="4536" w:type="dxa"/>
            <w:shd w:val="clear" w:color="auto" w:fill="FFFF00"/>
          </w:tcPr>
          <w:p w14:paraId="17EEE3A2" w14:textId="77777777" w:rsidR="00237887" w:rsidRPr="006B6A6C" w:rsidRDefault="00237887" w:rsidP="00A57F4F">
            <w:pPr>
              <w:rPr>
                <w:rFonts w:ascii="Arial" w:hAnsi="Arial" w:cs="Arial"/>
              </w:rPr>
            </w:pPr>
          </w:p>
        </w:tc>
        <w:tc>
          <w:tcPr>
            <w:tcW w:w="2410" w:type="dxa"/>
            <w:shd w:val="clear" w:color="auto" w:fill="FFFF00"/>
          </w:tcPr>
          <w:p w14:paraId="429F78BF" w14:textId="77777777" w:rsidR="00237887" w:rsidRPr="006B6A6C" w:rsidRDefault="00237887" w:rsidP="00A57F4F">
            <w:pPr>
              <w:rPr>
                <w:rFonts w:ascii="Arial" w:hAnsi="Arial" w:cs="Arial"/>
              </w:rPr>
            </w:pPr>
          </w:p>
        </w:tc>
        <w:tc>
          <w:tcPr>
            <w:tcW w:w="2268" w:type="dxa"/>
            <w:shd w:val="clear" w:color="auto" w:fill="FFFF00"/>
          </w:tcPr>
          <w:p w14:paraId="7AE80862" w14:textId="77777777" w:rsidR="00237887" w:rsidRPr="006B6A6C" w:rsidRDefault="00237887" w:rsidP="00A57F4F">
            <w:pPr>
              <w:rPr>
                <w:rFonts w:ascii="Arial" w:hAnsi="Arial" w:cs="Arial"/>
              </w:rPr>
            </w:pPr>
          </w:p>
        </w:tc>
        <w:tc>
          <w:tcPr>
            <w:tcW w:w="1919" w:type="dxa"/>
            <w:shd w:val="clear" w:color="auto" w:fill="FFFF00"/>
            <w:vAlign w:val="center"/>
          </w:tcPr>
          <w:p w14:paraId="32967F01" w14:textId="77777777" w:rsidR="00237887" w:rsidRPr="006B6A6C" w:rsidRDefault="00237887" w:rsidP="00A57F4F">
            <w:pPr>
              <w:jc w:val="center"/>
              <w:rPr>
                <w:rFonts w:ascii="Arial" w:hAnsi="Arial" w:cs="Arial"/>
              </w:rPr>
            </w:pPr>
          </w:p>
        </w:tc>
      </w:tr>
      <w:tr w:rsidR="00237887" w:rsidRPr="006B6A6C" w14:paraId="11441579" w14:textId="77777777" w:rsidTr="00A57F4F">
        <w:trPr>
          <w:trHeight w:val="20"/>
        </w:trPr>
        <w:tc>
          <w:tcPr>
            <w:tcW w:w="1526" w:type="dxa"/>
            <w:shd w:val="clear" w:color="auto" w:fill="FFFF00"/>
          </w:tcPr>
          <w:p w14:paraId="6FCBE9CE" w14:textId="77777777" w:rsidR="00237887" w:rsidRPr="006B6A6C" w:rsidRDefault="00237887" w:rsidP="00A57F4F">
            <w:pPr>
              <w:jc w:val="center"/>
              <w:rPr>
                <w:rFonts w:ascii="Arial" w:hAnsi="Arial" w:cs="Arial"/>
              </w:rPr>
            </w:pPr>
          </w:p>
        </w:tc>
        <w:tc>
          <w:tcPr>
            <w:tcW w:w="1559" w:type="dxa"/>
            <w:shd w:val="clear" w:color="auto" w:fill="FFFF00"/>
          </w:tcPr>
          <w:p w14:paraId="7CD56F81" w14:textId="77777777" w:rsidR="00237887" w:rsidRPr="006B6A6C" w:rsidRDefault="00237887" w:rsidP="00A57F4F">
            <w:pPr>
              <w:rPr>
                <w:rFonts w:ascii="Arial" w:hAnsi="Arial" w:cs="Arial"/>
              </w:rPr>
            </w:pPr>
          </w:p>
        </w:tc>
        <w:tc>
          <w:tcPr>
            <w:tcW w:w="4536" w:type="dxa"/>
            <w:shd w:val="clear" w:color="auto" w:fill="FFFF00"/>
          </w:tcPr>
          <w:p w14:paraId="2323A8D1" w14:textId="77777777" w:rsidR="00237887" w:rsidRPr="006B6A6C" w:rsidRDefault="00237887" w:rsidP="00A57F4F">
            <w:pPr>
              <w:rPr>
                <w:rFonts w:ascii="Arial" w:hAnsi="Arial" w:cs="Arial"/>
              </w:rPr>
            </w:pPr>
          </w:p>
        </w:tc>
        <w:tc>
          <w:tcPr>
            <w:tcW w:w="2410" w:type="dxa"/>
            <w:shd w:val="clear" w:color="auto" w:fill="FFFF00"/>
          </w:tcPr>
          <w:p w14:paraId="2A1024A2" w14:textId="77777777" w:rsidR="00237887" w:rsidRPr="006B6A6C" w:rsidRDefault="00237887" w:rsidP="00A57F4F">
            <w:pPr>
              <w:rPr>
                <w:rFonts w:ascii="Arial" w:hAnsi="Arial" w:cs="Arial"/>
              </w:rPr>
            </w:pPr>
          </w:p>
        </w:tc>
        <w:tc>
          <w:tcPr>
            <w:tcW w:w="2268" w:type="dxa"/>
            <w:shd w:val="clear" w:color="auto" w:fill="FFFF00"/>
          </w:tcPr>
          <w:p w14:paraId="485A1200" w14:textId="77777777" w:rsidR="00237887" w:rsidRPr="006B6A6C" w:rsidRDefault="00237887" w:rsidP="00A57F4F">
            <w:pPr>
              <w:rPr>
                <w:rFonts w:ascii="Arial" w:hAnsi="Arial" w:cs="Arial"/>
              </w:rPr>
            </w:pPr>
          </w:p>
        </w:tc>
        <w:tc>
          <w:tcPr>
            <w:tcW w:w="1919" w:type="dxa"/>
            <w:shd w:val="clear" w:color="auto" w:fill="FFFF00"/>
            <w:vAlign w:val="center"/>
          </w:tcPr>
          <w:p w14:paraId="427157DA" w14:textId="77777777" w:rsidR="00237887" w:rsidRPr="006B6A6C" w:rsidRDefault="00237887" w:rsidP="00A57F4F">
            <w:pPr>
              <w:jc w:val="center"/>
              <w:rPr>
                <w:rFonts w:ascii="Arial" w:hAnsi="Arial" w:cs="Arial"/>
              </w:rPr>
            </w:pPr>
          </w:p>
        </w:tc>
      </w:tr>
      <w:tr w:rsidR="00237887" w:rsidRPr="006B6A6C" w14:paraId="67EBB72F" w14:textId="77777777" w:rsidTr="00A57F4F">
        <w:trPr>
          <w:trHeight w:val="20"/>
        </w:trPr>
        <w:tc>
          <w:tcPr>
            <w:tcW w:w="12299" w:type="dxa"/>
            <w:gridSpan w:val="5"/>
            <w:shd w:val="clear" w:color="auto" w:fill="auto"/>
          </w:tcPr>
          <w:p w14:paraId="7BF87D2C" w14:textId="77777777" w:rsidR="00237887" w:rsidRPr="006B6A6C" w:rsidRDefault="00237887" w:rsidP="00A57F4F">
            <w:pPr>
              <w:jc w:val="right"/>
              <w:rPr>
                <w:rFonts w:ascii="Arial" w:hAnsi="Arial" w:cs="Arial"/>
                <w:b/>
              </w:rPr>
            </w:pPr>
            <w:r w:rsidRPr="006B6A6C">
              <w:rPr>
                <w:rFonts w:ascii="Arial" w:hAnsi="Arial" w:cs="Arial"/>
                <w:b/>
              </w:rPr>
              <w:t>celkový podíl subdodávek v %:</w:t>
            </w:r>
          </w:p>
        </w:tc>
        <w:tc>
          <w:tcPr>
            <w:tcW w:w="1919" w:type="dxa"/>
            <w:shd w:val="clear" w:color="auto" w:fill="FFFF00"/>
            <w:vAlign w:val="center"/>
          </w:tcPr>
          <w:p w14:paraId="06E7065C" w14:textId="77777777" w:rsidR="00237887" w:rsidRPr="006B6A6C" w:rsidRDefault="00237887" w:rsidP="00A57F4F">
            <w:pPr>
              <w:jc w:val="center"/>
              <w:rPr>
                <w:rFonts w:ascii="Arial" w:hAnsi="Arial" w:cs="Arial"/>
              </w:rPr>
            </w:pPr>
          </w:p>
        </w:tc>
      </w:tr>
    </w:tbl>
    <w:p w14:paraId="0FBF5F88" w14:textId="77777777" w:rsidR="00237887" w:rsidRPr="006B6A6C" w:rsidRDefault="00237887" w:rsidP="00237887">
      <w:pPr>
        <w:tabs>
          <w:tab w:val="right" w:pos="13892"/>
        </w:tabs>
        <w:rPr>
          <w:rFonts w:ascii="Arial" w:hAnsi="Arial" w:cs="Arial"/>
        </w:rPr>
      </w:pPr>
      <w:r w:rsidRPr="006B6A6C">
        <w:rPr>
          <w:rFonts w:ascii="Arial" w:hAnsi="Arial" w:cs="Arial"/>
          <w:i/>
          <w:highlight w:val="yellow"/>
        </w:rPr>
        <w:t>pozn.: dodavatel doplní tabulku; v případě potřeby je možné přidat řádky</w:t>
      </w:r>
    </w:p>
    <w:p w14:paraId="54533877" w14:textId="77777777" w:rsidR="00F006BC" w:rsidRDefault="00F006BC" w:rsidP="00F006BC">
      <w:pPr>
        <w:spacing w:after="0"/>
        <w:jc w:val="both"/>
        <w:rPr>
          <w:rFonts w:ascii="Arial" w:hAnsi="Arial" w:cs="Arial"/>
          <w:color w:val="000000" w:themeColor="text1"/>
          <w:highlight w:val="yellow"/>
        </w:rPr>
      </w:pPr>
    </w:p>
    <w:p w14:paraId="57E05629" w14:textId="115E446B" w:rsidR="00F006BC" w:rsidRPr="00763778" w:rsidRDefault="00F006BC" w:rsidP="00F006BC">
      <w:pPr>
        <w:spacing w:after="0"/>
        <w:jc w:val="both"/>
        <w:rPr>
          <w:rFonts w:ascii="Arial" w:hAnsi="Arial" w:cs="Arial"/>
          <w:color w:val="000000" w:themeColor="text1"/>
        </w:rPr>
      </w:pPr>
      <w:r w:rsidRPr="00763778">
        <w:rPr>
          <w:rFonts w:ascii="Arial" w:hAnsi="Arial" w:cs="Arial"/>
          <w:color w:val="000000" w:themeColor="text1"/>
        </w:rPr>
        <w:t xml:space="preserve">V Opavě dne </w:t>
      </w:r>
      <w:r w:rsidRPr="00F006BC">
        <w:rPr>
          <w:rFonts w:ascii="Arial" w:hAnsi="Arial" w:cs="Arial"/>
          <w:color w:val="000000" w:themeColor="text1"/>
        </w:rPr>
        <w:t xml:space="preserve">……………… </w:t>
      </w:r>
      <w:r w:rsidRPr="00F006BC">
        <w:rPr>
          <w:rFonts w:ascii="Arial" w:hAnsi="Arial" w:cs="Arial"/>
          <w:color w:val="000000" w:themeColor="text1"/>
        </w:rPr>
        <w:tab/>
      </w:r>
      <w:r w:rsidRPr="00F006BC">
        <w:rPr>
          <w:rFonts w:ascii="Arial" w:hAnsi="Arial" w:cs="Arial"/>
          <w:color w:val="000000" w:themeColor="text1"/>
        </w:rPr>
        <w:tab/>
      </w:r>
      <w:r w:rsidRPr="00F006BC">
        <w:rPr>
          <w:rFonts w:ascii="Arial" w:hAnsi="Arial" w:cs="Arial"/>
          <w:color w:val="000000" w:themeColor="text1"/>
        </w:rPr>
        <w:tab/>
      </w:r>
      <w:r w:rsidRPr="00F006BC">
        <w:rPr>
          <w:rFonts w:ascii="Arial" w:hAnsi="Arial" w:cs="Arial"/>
          <w:color w:val="000000" w:themeColor="text1"/>
        </w:rPr>
        <w:tab/>
      </w:r>
      <w:r w:rsidRPr="00F006BC">
        <w:rPr>
          <w:rFonts w:ascii="Arial" w:hAnsi="Arial" w:cs="Arial"/>
          <w:color w:val="000000" w:themeColor="text1"/>
        </w:rPr>
        <w:tab/>
      </w:r>
      <w:r w:rsidRPr="00F006BC">
        <w:rPr>
          <w:rFonts w:ascii="Arial" w:hAnsi="Arial" w:cs="Arial"/>
          <w:color w:val="000000" w:themeColor="text1"/>
        </w:rPr>
        <w:tab/>
      </w:r>
      <w:r w:rsidRPr="00F006BC">
        <w:rPr>
          <w:rFonts w:ascii="Arial" w:hAnsi="Arial" w:cs="Arial"/>
          <w:color w:val="000000" w:themeColor="text1"/>
        </w:rPr>
        <w:tab/>
      </w:r>
      <w:r w:rsidRPr="00F006BC">
        <w:rPr>
          <w:rFonts w:ascii="Arial" w:hAnsi="Arial" w:cs="Arial"/>
          <w:color w:val="000000" w:themeColor="text1"/>
        </w:rPr>
        <w:tab/>
      </w:r>
      <w:r w:rsidRPr="00F006BC">
        <w:rPr>
          <w:rFonts w:ascii="Arial" w:hAnsi="Arial" w:cs="Arial"/>
          <w:color w:val="000000" w:themeColor="text1"/>
        </w:rPr>
        <w:tab/>
      </w:r>
      <w:r w:rsidRPr="00F006BC">
        <w:rPr>
          <w:rFonts w:ascii="Arial" w:hAnsi="Arial" w:cs="Arial"/>
          <w:color w:val="000000" w:themeColor="text1"/>
        </w:rPr>
        <w:tab/>
      </w:r>
      <w:r w:rsidRPr="00F006BC">
        <w:rPr>
          <w:rFonts w:ascii="Arial" w:hAnsi="Arial" w:cs="Arial"/>
          <w:color w:val="000000" w:themeColor="text1"/>
        </w:rPr>
        <w:tab/>
      </w:r>
      <w:r w:rsidRPr="00F006BC">
        <w:rPr>
          <w:rFonts w:ascii="Arial" w:hAnsi="Arial" w:cs="Arial"/>
          <w:color w:val="000000" w:themeColor="text1"/>
        </w:rPr>
        <w:tab/>
      </w:r>
      <w:r w:rsidRPr="00A57F4F">
        <w:rPr>
          <w:rFonts w:ascii="Arial" w:hAnsi="Arial" w:cs="Arial"/>
          <w:color w:val="000000" w:themeColor="text1"/>
          <w:highlight w:val="yellow"/>
        </w:rPr>
        <w:t xml:space="preserve">V </w:t>
      </w:r>
      <w:r w:rsidRPr="00A57F4F">
        <w:rPr>
          <w:rFonts w:ascii="Arial" w:hAnsi="Arial" w:cs="Arial"/>
          <w:color w:val="FF0000"/>
          <w:highlight w:val="yellow"/>
        </w:rPr>
        <w:t>…………….</w:t>
      </w:r>
      <w:r w:rsidRPr="00A57F4F">
        <w:rPr>
          <w:rFonts w:ascii="Arial" w:hAnsi="Arial" w:cs="Arial"/>
          <w:color w:val="000000" w:themeColor="text1"/>
          <w:highlight w:val="yellow"/>
        </w:rPr>
        <w:t xml:space="preserve"> dne ………………..</w:t>
      </w:r>
      <w:r>
        <w:rPr>
          <w:rStyle w:val="Znakapoznpodarou"/>
          <w:rFonts w:ascii="Arial" w:hAnsi="Arial" w:cs="Arial"/>
          <w:color w:val="000000" w:themeColor="text1"/>
          <w:highlight w:val="yellow"/>
        </w:rPr>
        <w:footnoteReference w:id="6"/>
      </w:r>
      <w:r w:rsidRPr="00763778">
        <w:rPr>
          <w:rFonts w:ascii="Arial" w:hAnsi="Arial" w:cs="Arial"/>
          <w:color w:val="000000" w:themeColor="text1"/>
        </w:rPr>
        <w:tab/>
      </w:r>
    </w:p>
    <w:p w14:paraId="13E0F098" w14:textId="77777777" w:rsidR="00237887" w:rsidRPr="006B6A6C" w:rsidRDefault="00237887" w:rsidP="00237887">
      <w:pPr>
        <w:tabs>
          <w:tab w:val="right" w:pos="13892"/>
        </w:tabs>
        <w:rPr>
          <w:rFonts w:ascii="Arial" w:hAnsi="Arial" w:cs="Arial"/>
        </w:rPr>
      </w:pPr>
      <w:r w:rsidRPr="006B6A6C">
        <w:rPr>
          <w:rFonts w:ascii="Arial" w:hAnsi="Arial" w:cs="Arial"/>
        </w:rPr>
        <w:t>_________________________</w:t>
      </w:r>
      <w:r w:rsidRPr="006B6A6C">
        <w:rPr>
          <w:rFonts w:ascii="Arial" w:hAnsi="Arial" w:cs="Arial"/>
        </w:rPr>
        <w:tab/>
      </w:r>
      <w:r w:rsidRPr="006B6A6C">
        <w:rPr>
          <w:rFonts w:ascii="Arial" w:hAnsi="Arial" w:cs="Arial"/>
          <w:highlight w:val="yellow"/>
        </w:rPr>
        <w:t>_______________________</w:t>
      </w:r>
    </w:p>
    <w:p w14:paraId="377AB20A" w14:textId="26834158" w:rsidR="00237887" w:rsidRPr="006B6A6C" w:rsidRDefault="00237887" w:rsidP="00017B40">
      <w:pPr>
        <w:tabs>
          <w:tab w:val="right" w:pos="13892"/>
        </w:tabs>
        <w:spacing w:after="0"/>
        <w:rPr>
          <w:rFonts w:ascii="Arial" w:hAnsi="Arial" w:cs="Arial"/>
        </w:rPr>
      </w:pPr>
      <w:r w:rsidRPr="006B6A6C">
        <w:rPr>
          <w:rFonts w:ascii="Arial" w:hAnsi="Arial" w:cs="Arial"/>
        </w:rPr>
        <w:t xml:space="preserve">za </w:t>
      </w:r>
      <w:r w:rsidR="00133854">
        <w:rPr>
          <w:rFonts w:ascii="Arial" w:hAnsi="Arial" w:cs="Arial"/>
        </w:rPr>
        <w:t>zadavatele</w:t>
      </w:r>
      <w:r w:rsidRPr="006B6A6C">
        <w:rPr>
          <w:rFonts w:ascii="Arial" w:hAnsi="Arial" w:cs="Arial"/>
        </w:rPr>
        <w:tab/>
      </w:r>
      <w:r w:rsidRPr="00F76021">
        <w:rPr>
          <w:rFonts w:ascii="Arial" w:hAnsi="Arial" w:cs="Arial"/>
          <w:highlight w:val="yellow"/>
        </w:rPr>
        <w:t xml:space="preserve">za </w:t>
      </w:r>
      <w:r w:rsidR="00307308">
        <w:rPr>
          <w:rFonts w:ascii="Arial" w:hAnsi="Arial" w:cs="Arial"/>
          <w:highlight w:val="yellow"/>
        </w:rPr>
        <w:t>dodavatele</w:t>
      </w:r>
    </w:p>
    <w:p w14:paraId="790CF3A9" w14:textId="47A31795" w:rsidR="00237887" w:rsidRPr="006B6A6C" w:rsidRDefault="00237887" w:rsidP="00017B40">
      <w:pPr>
        <w:tabs>
          <w:tab w:val="right" w:pos="13892"/>
        </w:tabs>
        <w:spacing w:after="0"/>
        <w:rPr>
          <w:rFonts w:ascii="Arial" w:hAnsi="Arial" w:cs="Arial"/>
        </w:rPr>
      </w:pPr>
      <w:r w:rsidRPr="006B6A6C">
        <w:rPr>
          <w:rFonts w:ascii="Arial" w:hAnsi="Arial" w:cs="Arial"/>
        </w:rPr>
        <w:t>Mgr. Ing. Rudolf Hahn</w:t>
      </w:r>
      <w:r w:rsidRPr="006B6A6C">
        <w:rPr>
          <w:rFonts w:ascii="Arial" w:hAnsi="Arial" w:cs="Arial"/>
        </w:rPr>
        <w:tab/>
      </w:r>
      <w:r w:rsidR="00F006BC" w:rsidRPr="00A57F4F">
        <w:rPr>
          <w:rFonts w:ascii="Arial" w:hAnsi="Arial" w:cs="Arial"/>
          <w:color w:val="000000" w:themeColor="text1"/>
          <w:highlight w:val="yellow"/>
        </w:rPr>
        <w:t>…………………………….</w:t>
      </w:r>
    </w:p>
    <w:p w14:paraId="00EC85EC" w14:textId="37DAF63C" w:rsidR="00237887" w:rsidRPr="006B6A6C" w:rsidRDefault="00237887" w:rsidP="00017B40">
      <w:pPr>
        <w:tabs>
          <w:tab w:val="right" w:pos="13892"/>
        </w:tabs>
        <w:spacing w:after="0"/>
        <w:rPr>
          <w:rFonts w:ascii="Arial" w:hAnsi="Arial" w:cs="Arial"/>
        </w:rPr>
      </w:pPr>
      <w:r w:rsidRPr="006B6A6C">
        <w:rPr>
          <w:rFonts w:ascii="Arial" w:hAnsi="Arial" w:cs="Arial"/>
        </w:rPr>
        <w:t>generální inspektor Státního úřadu inspekce práce</w:t>
      </w:r>
      <w:r w:rsidR="00F006BC">
        <w:rPr>
          <w:rFonts w:ascii="Arial" w:hAnsi="Arial" w:cs="Arial"/>
        </w:rPr>
        <w:tab/>
      </w:r>
      <w:r w:rsidR="00F006BC" w:rsidRPr="00A57F4F">
        <w:rPr>
          <w:rFonts w:ascii="Arial" w:hAnsi="Arial" w:cs="Arial"/>
          <w:color w:val="000000" w:themeColor="text1"/>
          <w:highlight w:val="yellow"/>
        </w:rPr>
        <w:t>………………………………..</w:t>
      </w:r>
      <w:r w:rsidRPr="006B6A6C">
        <w:rPr>
          <w:rFonts w:ascii="Arial" w:hAnsi="Arial" w:cs="Arial"/>
        </w:rPr>
        <w:tab/>
      </w:r>
    </w:p>
    <w:p w14:paraId="0CDA5507" w14:textId="77777777" w:rsidR="007A3993" w:rsidRPr="00237887" w:rsidRDefault="007A3993" w:rsidP="00237887">
      <w:pPr>
        <w:tabs>
          <w:tab w:val="left" w:pos="897"/>
        </w:tabs>
      </w:pPr>
    </w:p>
    <w:sectPr w:rsidR="007A3993" w:rsidRPr="00237887" w:rsidSect="00017B40">
      <w:pgSz w:w="16838" w:h="11906" w:orient="landscape"/>
      <w:pgMar w:top="1418" w:right="1418" w:bottom="1134" w:left="1418" w:header="709" w:footer="10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392B9" w14:textId="77777777" w:rsidR="006166F0" w:rsidRDefault="006166F0" w:rsidP="00EA5EDD">
      <w:pPr>
        <w:spacing w:after="0" w:line="240" w:lineRule="auto"/>
      </w:pPr>
      <w:r>
        <w:separator/>
      </w:r>
    </w:p>
  </w:endnote>
  <w:endnote w:type="continuationSeparator" w:id="0">
    <w:p w14:paraId="29F97102" w14:textId="77777777" w:rsidR="006166F0" w:rsidRDefault="006166F0" w:rsidP="00EA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A5DB" w14:textId="77777777" w:rsidR="00805317" w:rsidRDefault="00805317" w:rsidP="007A3993">
    <w:pPr>
      <w:pStyle w:val="Zpat"/>
      <w:rPr>
        <w:rFonts w:ascii="Arial" w:hAnsi="Arial" w:cs="Arial"/>
        <w:b/>
        <w:sz w:val="16"/>
        <w:szCs w:val="16"/>
      </w:rPr>
    </w:pPr>
  </w:p>
  <w:p w14:paraId="06E57247" w14:textId="77777777" w:rsidR="00805317" w:rsidRDefault="00805317" w:rsidP="007A3993">
    <w:pPr>
      <w:pStyle w:val="Zpat"/>
      <w:rPr>
        <w:rFonts w:ascii="Arial" w:hAnsi="Arial" w:cs="Arial"/>
        <w:b/>
        <w:sz w:val="16"/>
        <w:szCs w:val="16"/>
      </w:rPr>
    </w:pPr>
  </w:p>
  <w:p w14:paraId="5E5AA0E4" w14:textId="77777777" w:rsidR="00805317" w:rsidRPr="00E80B5A" w:rsidRDefault="00805317" w:rsidP="007A3993">
    <w:pPr>
      <w:pStyle w:val="Zpat"/>
      <w:rPr>
        <w:rFonts w:ascii="Arial" w:hAnsi="Arial" w:cs="Arial"/>
        <w:b/>
        <w:sz w:val="16"/>
        <w:szCs w:val="16"/>
      </w:rPr>
    </w:pPr>
    <w:r w:rsidRPr="00E80B5A">
      <w:rPr>
        <w:rFonts w:ascii="Arial" w:hAnsi="Arial" w:cs="Arial"/>
        <w:b/>
        <w:sz w:val="16"/>
        <w:szCs w:val="16"/>
      </w:rPr>
      <w:t>Tvorba protikorupční strategie a vzdělávání zaměstnanců v oblasti protikorupčních opatření v rámci SÚIP, CZ.1.04/4.1.00/B6.00011</w:t>
    </w:r>
  </w:p>
  <w:p w14:paraId="55DB3EF7" w14:textId="77777777" w:rsidR="00805317" w:rsidRDefault="008053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EE5F6" w14:textId="77777777" w:rsidR="006166F0" w:rsidRDefault="006166F0" w:rsidP="00EA5EDD">
      <w:pPr>
        <w:spacing w:after="0" w:line="240" w:lineRule="auto"/>
      </w:pPr>
      <w:r>
        <w:separator/>
      </w:r>
    </w:p>
  </w:footnote>
  <w:footnote w:type="continuationSeparator" w:id="0">
    <w:p w14:paraId="1CE7470C" w14:textId="77777777" w:rsidR="006166F0" w:rsidRDefault="006166F0" w:rsidP="00EA5EDD">
      <w:pPr>
        <w:spacing w:after="0" w:line="240" w:lineRule="auto"/>
      </w:pPr>
      <w:r>
        <w:continuationSeparator/>
      </w:r>
    </w:p>
  </w:footnote>
  <w:footnote w:id="1">
    <w:p w14:paraId="4878541F" w14:textId="403E2BE4" w:rsidR="00805317" w:rsidRDefault="00805317">
      <w:pPr>
        <w:pStyle w:val="Textpoznpodarou"/>
      </w:pPr>
      <w:r>
        <w:rPr>
          <w:rStyle w:val="Znakapoznpodarou"/>
        </w:rPr>
        <w:footnoteRef/>
      </w:r>
      <w:r>
        <w:t xml:space="preserve"> </w:t>
      </w:r>
      <w:r w:rsidRPr="00A57F4F">
        <w:rPr>
          <w:sz w:val="18"/>
          <w:szCs w:val="18"/>
        </w:rPr>
        <w:t>dodavatel doplní místo a datum</w:t>
      </w:r>
    </w:p>
  </w:footnote>
  <w:footnote w:id="2">
    <w:p w14:paraId="49810692" w14:textId="412C9B08" w:rsidR="00805317" w:rsidRDefault="00805317">
      <w:pPr>
        <w:pStyle w:val="Textpoznpodarou"/>
      </w:pPr>
      <w:r>
        <w:rPr>
          <w:rStyle w:val="Znakapoznpodarou"/>
        </w:rPr>
        <w:footnoteRef/>
      </w:r>
      <w:r>
        <w:t xml:space="preserve"> </w:t>
      </w:r>
      <w:r w:rsidRPr="00A57F4F">
        <w:rPr>
          <w:sz w:val="18"/>
          <w:szCs w:val="18"/>
        </w:rPr>
        <w:t>podpis oprávněné osoby</w:t>
      </w:r>
    </w:p>
  </w:footnote>
  <w:footnote w:id="3">
    <w:p w14:paraId="192A9D33" w14:textId="52BA0BA6" w:rsidR="00805317" w:rsidRDefault="00805317">
      <w:pPr>
        <w:pStyle w:val="Textpoznpodarou"/>
      </w:pPr>
      <w:r>
        <w:rPr>
          <w:rStyle w:val="Znakapoznpodarou"/>
        </w:rPr>
        <w:footnoteRef/>
      </w:r>
      <w:r>
        <w:t xml:space="preserve"> </w:t>
      </w:r>
      <w:r w:rsidRPr="00A57F4F">
        <w:rPr>
          <w:sz w:val="18"/>
          <w:szCs w:val="18"/>
        </w:rPr>
        <w:t>jméno oprávněné osoby</w:t>
      </w:r>
    </w:p>
  </w:footnote>
  <w:footnote w:id="4">
    <w:p w14:paraId="3B69760C" w14:textId="041B2400" w:rsidR="00805317" w:rsidRDefault="00805317">
      <w:pPr>
        <w:pStyle w:val="Textpoznpodarou"/>
      </w:pPr>
      <w:r>
        <w:rPr>
          <w:rStyle w:val="Znakapoznpodarou"/>
        </w:rPr>
        <w:footnoteRef/>
      </w:r>
      <w:r>
        <w:t xml:space="preserve"> </w:t>
      </w:r>
      <w:r w:rsidRPr="00F006BC">
        <w:rPr>
          <w:sz w:val="18"/>
          <w:szCs w:val="18"/>
        </w:rPr>
        <w:t>funkce</w:t>
      </w:r>
    </w:p>
  </w:footnote>
  <w:footnote w:id="5">
    <w:p w14:paraId="215EF8D6" w14:textId="6728A30C" w:rsidR="00805317" w:rsidRDefault="00805317">
      <w:pPr>
        <w:pStyle w:val="Textpoznpodarou"/>
      </w:pPr>
      <w:r>
        <w:rPr>
          <w:rStyle w:val="Znakapoznpodarou"/>
        </w:rPr>
        <w:footnoteRef/>
      </w:r>
      <w:r>
        <w:t xml:space="preserve"> </w:t>
      </w:r>
      <w:r w:rsidRPr="00F006BC">
        <w:rPr>
          <w:sz w:val="18"/>
          <w:szCs w:val="18"/>
        </w:rPr>
        <w:t>poznámky k vyplnění viz návrh smlouvy</w:t>
      </w:r>
    </w:p>
  </w:footnote>
  <w:footnote w:id="6">
    <w:p w14:paraId="344FB30F" w14:textId="77777777" w:rsidR="00805317" w:rsidRDefault="00805317" w:rsidP="00F006BC">
      <w:pPr>
        <w:pStyle w:val="Textpoznpodarou"/>
      </w:pPr>
      <w:r>
        <w:rPr>
          <w:rStyle w:val="Znakapoznpodarou"/>
        </w:rPr>
        <w:footnoteRef/>
      </w:r>
      <w:r>
        <w:t xml:space="preserve"> </w:t>
      </w:r>
      <w:r w:rsidRPr="00F006BC">
        <w:rPr>
          <w:sz w:val="18"/>
          <w:szCs w:val="18"/>
        </w:rPr>
        <w:t>poznámky k vyplnění viz návrh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EFD3" w14:textId="77777777" w:rsidR="00805317" w:rsidRDefault="00805317">
    <w:pPr>
      <w:pStyle w:val="Zhlav"/>
    </w:pPr>
    <w:r w:rsidRPr="005B4AE0">
      <w:rPr>
        <w:noProof/>
        <w:lang w:eastAsia="cs-CZ"/>
      </w:rPr>
      <w:drawing>
        <wp:inline distT="0" distB="0" distL="0" distR="0" wp14:anchorId="7AAD821C" wp14:editId="6D6555E5">
          <wp:extent cx="5760720" cy="392430"/>
          <wp:effectExtent l="0" t="0" r="0" b="7620"/>
          <wp:docPr id="1" name="Obrázek 0" descr="logo_oplzz_ip_optimised_c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lzz_ip_optimised_cer2.png"/>
                  <pic:cNvPicPr/>
                </pic:nvPicPr>
                <pic:blipFill>
                  <a:blip r:embed="rId1"/>
                  <a:stretch>
                    <a:fillRect/>
                  </a:stretch>
                </pic:blipFill>
                <pic:spPr>
                  <a:xfrm>
                    <a:off x="0" y="0"/>
                    <a:ext cx="5760720" cy="392430"/>
                  </a:xfrm>
                  <a:prstGeom prst="rect">
                    <a:avLst/>
                  </a:prstGeom>
                </pic:spPr>
              </pic:pic>
            </a:graphicData>
          </a:graphic>
        </wp:inline>
      </w:drawing>
    </w:r>
  </w:p>
  <w:p w14:paraId="2F4845E0" w14:textId="77777777" w:rsidR="00805317" w:rsidRDefault="00805317">
    <w:pPr>
      <w:pStyle w:val="Zhlav"/>
    </w:pPr>
  </w:p>
  <w:p w14:paraId="02AD5C26" w14:textId="77777777" w:rsidR="00805317" w:rsidRDefault="008053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7B2"/>
    <w:multiLevelType w:val="hybridMultilevel"/>
    <w:tmpl w:val="021892FE"/>
    <w:lvl w:ilvl="0" w:tplc="AAC241C8">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
    <w:nsid w:val="0B7A7EAC"/>
    <w:multiLevelType w:val="multilevel"/>
    <w:tmpl w:val="77067C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F084D41"/>
    <w:multiLevelType w:val="multilevel"/>
    <w:tmpl w:val="11CE80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C4BE9"/>
    <w:multiLevelType w:val="multilevel"/>
    <w:tmpl w:val="5C58FAA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A3240C"/>
    <w:multiLevelType w:val="multilevel"/>
    <w:tmpl w:val="86C6BA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323270"/>
    <w:multiLevelType w:val="hybridMultilevel"/>
    <w:tmpl w:val="20C6ADB8"/>
    <w:lvl w:ilvl="0" w:tplc="66CABBD2">
      <w:start w:val="9"/>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nsid w:val="17B07C84"/>
    <w:multiLevelType w:val="multilevel"/>
    <w:tmpl w:val="3CA6FE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8A7A50"/>
    <w:multiLevelType w:val="multilevel"/>
    <w:tmpl w:val="3C2E06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AD1229"/>
    <w:multiLevelType w:val="multilevel"/>
    <w:tmpl w:val="D2A20F0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27471B0C"/>
    <w:multiLevelType w:val="hybridMultilevel"/>
    <w:tmpl w:val="A8E038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DE60D8"/>
    <w:multiLevelType w:val="hybridMultilevel"/>
    <w:tmpl w:val="ED48A4E4"/>
    <w:lvl w:ilvl="0" w:tplc="42B0E88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3575BB7"/>
    <w:multiLevelType w:val="multilevel"/>
    <w:tmpl w:val="7E3A02D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A74E23"/>
    <w:multiLevelType w:val="multilevel"/>
    <w:tmpl w:val="B586743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297E1F"/>
    <w:multiLevelType w:val="hybridMultilevel"/>
    <w:tmpl w:val="BBB809D6"/>
    <w:lvl w:ilvl="0" w:tplc="8048DDE4">
      <w:start w:val="1"/>
      <w:numFmt w:val="decimal"/>
      <w:suff w:val="space"/>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E9212">
      <w:start w:val="1"/>
      <w:numFmt w:val="lowerLetter"/>
      <w:suff w:val="space"/>
      <w:lvlText w:val="%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597F86"/>
    <w:multiLevelType w:val="multilevel"/>
    <w:tmpl w:val="FF6A2B92"/>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strike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A37A57"/>
    <w:multiLevelType w:val="multilevel"/>
    <w:tmpl w:val="7AE64F5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8925BE"/>
    <w:multiLevelType w:val="multilevel"/>
    <w:tmpl w:val="4386F0B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25F1753"/>
    <w:multiLevelType w:val="hybridMultilevel"/>
    <w:tmpl w:val="DFDEEF2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nsid w:val="68AF4B68"/>
    <w:multiLevelType w:val="hybridMultilevel"/>
    <w:tmpl w:val="4706355C"/>
    <w:lvl w:ilvl="0" w:tplc="04050019">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6CEE3FEA"/>
    <w:multiLevelType w:val="hybridMultilevel"/>
    <w:tmpl w:val="81EA5198"/>
    <w:lvl w:ilvl="0" w:tplc="7B18DCEC">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EFE48C4"/>
    <w:multiLevelType w:val="multilevel"/>
    <w:tmpl w:val="B73604C6"/>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3C22B0"/>
    <w:multiLevelType w:val="hybridMultilevel"/>
    <w:tmpl w:val="E3B428EE"/>
    <w:lvl w:ilvl="0" w:tplc="7B18DCEC">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35E1D26"/>
    <w:multiLevelType w:val="multilevel"/>
    <w:tmpl w:val="FB3260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455C12"/>
    <w:multiLevelType w:val="multilevel"/>
    <w:tmpl w:val="E64C9C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E068FC"/>
    <w:multiLevelType w:val="multilevel"/>
    <w:tmpl w:val="A8E04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E66D44"/>
    <w:multiLevelType w:val="hybridMultilevel"/>
    <w:tmpl w:val="184683E8"/>
    <w:lvl w:ilvl="0" w:tplc="338CD320">
      <w:start w:val="1"/>
      <w:numFmt w:val="lowerLetter"/>
      <w:lvlText w:val="%1."/>
      <w:lvlJc w:val="left"/>
      <w:pPr>
        <w:ind w:left="1494" w:hanging="360"/>
      </w:pPr>
      <w:rPr>
        <w:rFonts w:hint="default"/>
        <w:color w:val="00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nsid w:val="7F8D18F8"/>
    <w:multiLevelType w:val="multilevel"/>
    <w:tmpl w:val="1ABA9F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6"/>
  </w:num>
  <w:num w:numId="4">
    <w:abstractNumId w:val="23"/>
  </w:num>
  <w:num w:numId="5">
    <w:abstractNumId w:val="2"/>
  </w:num>
  <w:num w:numId="6">
    <w:abstractNumId w:val="16"/>
  </w:num>
  <w:num w:numId="7">
    <w:abstractNumId w:val="6"/>
  </w:num>
  <w:num w:numId="8">
    <w:abstractNumId w:val="4"/>
  </w:num>
  <w:num w:numId="9">
    <w:abstractNumId w:val="22"/>
  </w:num>
  <w:num w:numId="10">
    <w:abstractNumId w:val="14"/>
  </w:num>
  <w:num w:numId="11">
    <w:abstractNumId w:val="11"/>
  </w:num>
  <w:num w:numId="12">
    <w:abstractNumId w:val="12"/>
  </w:num>
  <w:num w:numId="13">
    <w:abstractNumId w:val="15"/>
  </w:num>
  <w:num w:numId="14">
    <w:abstractNumId w:val="20"/>
  </w:num>
  <w:num w:numId="15">
    <w:abstractNumId w:val="7"/>
  </w:num>
  <w:num w:numId="16">
    <w:abstractNumId w:val="17"/>
  </w:num>
  <w:num w:numId="17">
    <w:abstractNumId w:val="5"/>
  </w:num>
  <w:num w:numId="18">
    <w:abstractNumId w:val="10"/>
  </w:num>
  <w:num w:numId="19">
    <w:abstractNumId w:val="8"/>
  </w:num>
  <w:num w:numId="20">
    <w:abstractNumId w:val="18"/>
  </w:num>
  <w:num w:numId="21">
    <w:abstractNumId w:val="0"/>
  </w:num>
  <w:num w:numId="22">
    <w:abstractNumId w:val="25"/>
  </w:num>
  <w:num w:numId="23">
    <w:abstractNumId w:val="21"/>
  </w:num>
  <w:num w:numId="24">
    <w:abstractNumId w:val="19"/>
  </w:num>
  <w:num w:numId="25">
    <w:abstractNumId w:val="9"/>
  </w:num>
  <w:num w:numId="26">
    <w:abstractNumId w:val="13"/>
  </w:num>
  <w:num w:numId="2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12"/>
    <w:rsid w:val="0000733C"/>
    <w:rsid w:val="00017B40"/>
    <w:rsid w:val="00024267"/>
    <w:rsid w:val="00026DA4"/>
    <w:rsid w:val="000609A2"/>
    <w:rsid w:val="0007241D"/>
    <w:rsid w:val="000A68F2"/>
    <w:rsid w:val="000B6974"/>
    <w:rsid w:val="000C5C39"/>
    <w:rsid w:val="000D665C"/>
    <w:rsid w:val="000E2C35"/>
    <w:rsid w:val="000F359D"/>
    <w:rsid w:val="00103A35"/>
    <w:rsid w:val="00113298"/>
    <w:rsid w:val="00113FA3"/>
    <w:rsid w:val="00121ADF"/>
    <w:rsid w:val="0013279A"/>
    <w:rsid w:val="00133854"/>
    <w:rsid w:val="00147E2A"/>
    <w:rsid w:val="001602B2"/>
    <w:rsid w:val="001627E3"/>
    <w:rsid w:val="00164A42"/>
    <w:rsid w:val="0017651E"/>
    <w:rsid w:val="00186152"/>
    <w:rsid w:val="001906D6"/>
    <w:rsid w:val="001926BF"/>
    <w:rsid w:val="0019625D"/>
    <w:rsid w:val="00211587"/>
    <w:rsid w:val="00217788"/>
    <w:rsid w:val="0022621C"/>
    <w:rsid w:val="00233213"/>
    <w:rsid w:val="00237887"/>
    <w:rsid w:val="002504A5"/>
    <w:rsid w:val="00262119"/>
    <w:rsid w:val="00271900"/>
    <w:rsid w:val="00273D39"/>
    <w:rsid w:val="00283537"/>
    <w:rsid w:val="0029102B"/>
    <w:rsid w:val="00297535"/>
    <w:rsid w:val="002B0715"/>
    <w:rsid w:val="002B5909"/>
    <w:rsid w:val="002B79F7"/>
    <w:rsid w:val="002C0DFE"/>
    <w:rsid w:val="002C4DBB"/>
    <w:rsid w:val="002F59E3"/>
    <w:rsid w:val="002F727C"/>
    <w:rsid w:val="00307308"/>
    <w:rsid w:val="003238E3"/>
    <w:rsid w:val="003263F5"/>
    <w:rsid w:val="00327A49"/>
    <w:rsid w:val="00327A74"/>
    <w:rsid w:val="00347209"/>
    <w:rsid w:val="00362F7F"/>
    <w:rsid w:val="00366775"/>
    <w:rsid w:val="00371658"/>
    <w:rsid w:val="003A0A84"/>
    <w:rsid w:val="003E39A5"/>
    <w:rsid w:val="0040218D"/>
    <w:rsid w:val="00402F55"/>
    <w:rsid w:val="00404169"/>
    <w:rsid w:val="004269E0"/>
    <w:rsid w:val="00442AF5"/>
    <w:rsid w:val="00447EBC"/>
    <w:rsid w:val="00483329"/>
    <w:rsid w:val="004928DA"/>
    <w:rsid w:val="004B7814"/>
    <w:rsid w:val="004F1BAA"/>
    <w:rsid w:val="00505C1D"/>
    <w:rsid w:val="0051516B"/>
    <w:rsid w:val="005508F8"/>
    <w:rsid w:val="00555DFD"/>
    <w:rsid w:val="00556E91"/>
    <w:rsid w:val="0056647A"/>
    <w:rsid w:val="00575846"/>
    <w:rsid w:val="005A46EB"/>
    <w:rsid w:val="005A4713"/>
    <w:rsid w:val="005B2F6D"/>
    <w:rsid w:val="005C369E"/>
    <w:rsid w:val="005D0FA7"/>
    <w:rsid w:val="005D4403"/>
    <w:rsid w:val="005E07F7"/>
    <w:rsid w:val="005E224B"/>
    <w:rsid w:val="005E4A34"/>
    <w:rsid w:val="005F6FE8"/>
    <w:rsid w:val="006166F0"/>
    <w:rsid w:val="00616BDC"/>
    <w:rsid w:val="00620518"/>
    <w:rsid w:val="00620858"/>
    <w:rsid w:val="006247A3"/>
    <w:rsid w:val="00636F4D"/>
    <w:rsid w:val="00673442"/>
    <w:rsid w:val="00681984"/>
    <w:rsid w:val="00683215"/>
    <w:rsid w:val="00685A08"/>
    <w:rsid w:val="006875D3"/>
    <w:rsid w:val="006A7131"/>
    <w:rsid w:val="006B041C"/>
    <w:rsid w:val="006B5510"/>
    <w:rsid w:val="006C0D69"/>
    <w:rsid w:val="006E4AB2"/>
    <w:rsid w:val="006E4E85"/>
    <w:rsid w:val="00706C71"/>
    <w:rsid w:val="007144D4"/>
    <w:rsid w:val="007159D8"/>
    <w:rsid w:val="0072206F"/>
    <w:rsid w:val="00726AA5"/>
    <w:rsid w:val="00740C00"/>
    <w:rsid w:val="00753D48"/>
    <w:rsid w:val="00761921"/>
    <w:rsid w:val="00764817"/>
    <w:rsid w:val="0078091E"/>
    <w:rsid w:val="007837E3"/>
    <w:rsid w:val="007A3993"/>
    <w:rsid w:val="007B2912"/>
    <w:rsid w:val="007B7BA4"/>
    <w:rsid w:val="007C0477"/>
    <w:rsid w:val="007D38A7"/>
    <w:rsid w:val="007D3CC3"/>
    <w:rsid w:val="007F6215"/>
    <w:rsid w:val="00801B24"/>
    <w:rsid w:val="00805317"/>
    <w:rsid w:val="00805F45"/>
    <w:rsid w:val="008250DF"/>
    <w:rsid w:val="008346B4"/>
    <w:rsid w:val="00841AF5"/>
    <w:rsid w:val="008421A2"/>
    <w:rsid w:val="00844116"/>
    <w:rsid w:val="00864D56"/>
    <w:rsid w:val="0087420E"/>
    <w:rsid w:val="00884BA6"/>
    <w:rsid w:val="00897641"/>
    <w:rsid w:val="008A4B9A"/>
    <w:rsid w:val="008B3420"/>
    <w:rsid w:val="008B6570"/>
    <w:rsid w:val="008B7B1B"/>
    <w:rsid w:val="008D5C82"/>
    <w:rsid w:val="008D5DE6"/>
    <w:rsid w:val="008F4E46"/>
    <w:rsid w:val="00916061"/>
    <w:rsid w:val="0094300F"/>
    <w:rsid w:val="00963D66"/>
    <w:rsid w:val="009709CE"/>
    <w:rsid w:val="0097788E"/>
    <w:rsid w:val="009852D3"/>
    <w:rsid w:val="00987E5B"/>
    <w:rsid w:val="0099777F"/>
    <w:rsid w:val="009A65C5"/>
    <w:rsid w:val="009C06E2"/>
    <w:rsid w:val="009D0C37"/>
    <w:rsid w:val="009D6BC3"/>
    <w:rsid w:val="009E39E7"/>
    <w:rsid w:val="009F76F6"/>
    <w:rsid w:val="009F7928"/>
    <w:rsid w:val="00A026E3"/>
    <w:rsid w:val="00A10AC7"/>
    <w:rsid w:val="00A27088"/>
    <w:rsid w:val="00A42101"/>
    <w:rsid w:val="00A57F4F"/>
    <w:rsid w:val="00A61540"/>
    <w:rsid w:val="00A63A97"/>
    <w:rsid w:val="00A64C0A"/>
    <w:rsid w:val="00A64D69"/>
    <w:rsid w:val="00A76638"/>
    <w:rsid w:val="00AB1DC0"/>
    <w:rsid w:val="00AB3F35"/>
    <w:rsid w:val="00AB6DF5"/>
    <w:rsid w:val="00AD3DCE"/>
    <w:rsid w:val="00AD3F8D"/>
    <w:rsid w:val="00AD53FC"/>
    <w:rsid w:val="00AD7436"/>
    <w:rsid w:val="00AE0A2C"/>
    <w:rsid w:val="00AF5154"/>
    <w:rsid w:val="00AF5628"/>
    <w:rsid w:val="00B001AC"/>
    <w:rsid w:val="00B0077A"/>
    <w:rsid w:val="00B171DD"/>
    <w:rsid w:val="00B647ED"/>
    <w:rsid w:val="00B668AD"/>
    <w:rsid w:val="00B8132C"/>
    <w:rsid w:val="00B84E46"/>
    <w:rsid w:val="00BA472D"/>
    <w:rsid w:val="00BB0229"/>
    <w:rsid w:val="00BD1898"/>
    <w:rsid w:val="00BD21CF"/>
    <w:rsid w:val="00BD489F"/>
    <w:rsid w:val="00BE35F6"/>
    <w:rsid w:val="00BF16A1"/>
    <w:rsid w:val="00C23A3B"/>
    <w:rsid w:val="00C4103E"/>
    <w:rsid w:val="00C44C74"/>
    <w:rsid w:val="00C61113"/>
    <w:rsid w:val="00C66349"/>
    <w:rsid w:val="00C717B1"/>
    <w:rsid w:val="00C74138"/>
    <w:rsid w:val="00C81376"/>
    <w:rsid w:val="00C849F3"/>
    <w:rsid w:val="00CA00A0"/>
    <w:rsid w:val="00CA6869"/>
    <w:rsid w:val="00CA79BD"/>
    <w:rsid w:val="00CB733F"/>
    <w:rsid w:val="00CD1621"/>
    <w:rsid w:val="00CE2504"/>
    <w:rsid w:val="00CF54EB"/>
    <w:rsid w:val="00CF6BC6"/>
    <w:rsid w:val="00D009B9"/>
    <w:rsid w:val="00D12DDF"/>
    <w:rsid w:val="00D15F08"/>
    <w:rsid w:val="00D3489A"/>
    <w:rsid w:val="00D36D87"/>
    <w:rsid w:val="00D5124C"/>
    <w:rsid w:val="00D812F3"/>
    <w:rsid w:val="00DA3EDA"/>
    <w:rsid w:val="00DA7ED0"/>
    <w:rsid w:val="00DC197A"/>
    <w:rsid w:val="00DD187C"/>
    <w:rsid w:val="00DD4B5E"/>
    <w:rsid w:val="00DE3171"/>
    <w:rsid w:val="00DF5495"/>
    <w:rsid w:val="00E00289"/>
    <w:rsid w:val="00E10763"/>
    <w:rsid w:val="00E15F86"/>
    <w:rsid w:val="00E17A44"/>
    <w:rsid w:val="00E2649F"/>
    <w:rsid w:val="00E46B50"/>
    <w:rsid w:val="00E561CB"/>
    <w:rsid w:val="00E82039"/>
    <w:rsid w:val="00E945D2"/>
    <w:rsid w:val="00E948CE"/>
    <w:rsid w:val="00E95BDF"/>
    <w:rsid w:val="00E95EF3"/>
    <w:rsid w:val="00EA2F37"/>
    <w:rsid w:val="00EA5EDD"/>
    <w:rsid w:val="00EC6FA7"/>
    <w:rsid w:val="00EF1F27"/>
    <w:rsid w:val="00EF2DD5"/>
    <w:rsid w:val="00EF3E11"/>
    <w:rsid w:val="00EF59BA"/>
    <w:rsid w:val="00F006BC"/>
    <w:rsid w:val="00F06A9C"/>
    <w:rsid w:val="00F07521"/>
    <w:rsid w:val="00F1209B"/>
    <w:rsid w:val="00F40894"/>
    <w:rsid w:val="00F64241"/>
    <w:rsid w:val="00F76021"/>
    <w:rsid w:val="00F80E74"/>
    <w:rsid w:val="00F91032"/>
    <w:rsid w:val="00FA51AA"/>
    <w:rsid w:val="00FB0F7B"/>
    <w:rsid w:val="00FB764C"/>
    <w:rsid w:val="00FC1F88"/>
    <w:rsid w:val="00FC54C4"/>
    <w:rsid w:val="00FD018E"/>
    <w:rsid w:val="00FD2AA5"/>
    <w:rsid w:val="00FD49EA"/>
    <w:rsid w:val="00FF36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8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5E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5EDD"/>
  </w:style>
  <w:style w:type="paragraph" w:styleId="Zpat">
    <w:name w:val="footer"/>
    <w:basedOn w:val="Normln"/>
    <w:link w:val="ZpatChar"/>
    <w:uiPriority w:val="99"/>
    <w:unhideWhenUsed/>
    <w:rsid w:val="00EA5ED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5EDD"/>
  </w:style>
  <w:style w:type="paragraph" w:styleId="Textbubliny">
    <w:name w:val="Balloon Text"/>
    <w:basedOn w:val="Normln"/>
    <w:link w:val="TextbublinyChar"/>
    <w:uiPriority w:val="99"/>
    <w:semiHidden/>
    <w:unhideWhenUsed/>
    <w:rsid w:val="00EA5E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EDD"/>
    <w:rPr>
      <w:rFonts w:ascii="Tahoma" w:hAnsi="Tahoma" w:cs="Tahoma"/>
      <w:sz w:val="16"/>
      <w:szCs w:val="16"/>
    </w:rPr>
  </w:style>
  <w:style w:type="paragraph" w:customStyle="1" w:styleId="Default">
    <w:name w:val="Default"/>
    <w:rsid w:val="00EA5EDD"/>
    <w:pPr>
      <w:autoSpaceDE w:val="0"/>
      <w:autoSpaceDN w:val="0"/>
      <w:adjustRightInd w:val="0"/>
      <w:spacing w:after="0" w:line="240" w:lineRule="auto"/>
    </w:pPr>
    <w:rPr>
      <w:rFonts w:ascii="Arial" w:hAnsi="Arial" w:cs="Arial"/>
      <w:color w:val="000000"/>
      <w:sz w:val="24"/>
      <w:szCs w:val="24"/>
    </w:rPr>
  </w:style>
  <w:style w:type="paragraph" w:styleId="AdresaHTML">
    <w:name w:val="HTML Address"/>
    <w:basedOn w:val="Normln"/>
    <w:link w:val="AdresaHTMLChar"/>
    <w:uiPriority w:val="99"/>
    <w:unhideWhenUsed/>
    <w:rsid w:val="00B001AC"/>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rsid w:val="00B001AC"/>
    <w:rPr>
      <w:rFonts w:ascii="Times New Roman" w:eastAsia="Times New Roman" w:hAnsi="Times New Roman" w:cs="Times New Roman"/>
      <w:i/>
      <w:iCs/>
      <w:sz w:val="24"/>
      <w:szCs w:val="24"/>
      <w:lang w:eastAsia="cs-CZ"/>
    </w:rPr>
  </w:style>
  <w:style w:type="character" w:customStyle="1" w:styleId="ms-rtefontsize-21">
    <w:name w:val="ms-rtefontsize-21"/>
    <w:basedOn w:val="Standardnpsmoodstavce"/>
    <w:rsid w:val="00B001AC"/>
    <w:rPr>
      <w:sz w:val="20"/>
      <w:szCs w:val="20"/>
    </w:rPr>
  </w:style>
  <w:style w:type="paragraph" w:styleId="Odstavecseseznamem">
    <w:name w:val="List Paragraph"/>
    <w:basedOn w:val="Normln"/>
    <w:link w:val="OdstavecseseznamemChar"/>
    <w:uiPriority w:val="99"/>
    <w:qFormat/>
    <w:rsid w:val="00AD3F8D"/>
    <w:pPr>
      <w:ind w:left="720"/>
      <w:contextualSpacing/>
    </w:pPr>
  </w:style>
  <w:style w:type="character" w:styleId="Hypertextovodkaz">
    <w:name w:val="Hyperlink"/>
    <w:basedOn w:val="Standardnpsmoodstavce"/>
    <w:uiPriority w:val="99"/>
    <w:unhideWhenUsed/>
    <w:rsid w:val="009709CE"/>
    <w:rPr>
      <w:color w:val="0000FF" w:themeColor="hyperlink"/>
      <w:u w:val="single"/>
    </w:rPr>
  </w:style>
  <w:style w:type="character" w:styleId="Odkaznakoment">
    <w:name w:val="annotation reference"/>
    <w:basedOn w:val="Standardnpsmoodstavce"/>
    <w:uiPriority w:val="99"/>
    <w:semiHidden/>
    <w:unhideWhenUsed/>
    <w:rsid w:val="00FD018E"/>
    <w:rPr>
      <w:sz w:val="16"/>
      <w:szCs w:val="16"/>
    </w:rPr>
  </w:style>
  <w:style w:type="paragraph" w:styleId="Textkomente">
    <w:name w:val="annotation text"/>
    <w:basedOn w:val="Normln"/>
    <w:link w:val="TextkomenteChar"/>
    <w:uiPriority w:val="99"/>
    <w:semiHidden/>
    <w:unhideWhenUsed/>
    <w:rsid w:val="00FD018E"/>
    <w:pPr>
      <w:spacing w:line="240" w:lineRule="auto"/>
    </w:pPr>
    <w:rPr>
      <w:sz w:val="20"/>
      <w:szCs w:val="20"/>
    </w:rPr>
  </w:style>
  <w:style w:type="character" w:customStyle="1" w:styleId="TextkomenteChar">
    <w:name w:val="Text komentáře Char"/>
    <w:basedOn w:val="Standardnpsmoodstavce"/>
    <w:link w:val="Textkomente"/>
    <w:uiPriority w:val="99"/>
    <w:semiHidden/>
    <w:rsid w:val="00FD018E"/>
    <w:rPr>
      <w:sz w:val="20"/>
      <w:szCs w:val="20"/>
    </w:rPr>
  </w:style>
  <w:style w:type="paragraph" w:styleId="Pedmtkomente">
    <w:name w:val="annotation subject"/>
    <w:basedOn w:val="Textkomente"/>
    <w:next w:val="Textkomente"/>
    <w:link w:val="PedmtkomenteChar"/>
    <w:uiPriority w:val="99"/>
    <w:semiHidden/>
    <w:unhideWhenUsed/>
    <w:rsid w:val="00FD018E"/>
    <w:rPr>
      <w:b/>
      <w:bCs/>
    </w:rPr>
  </w:style>
  <w:style w:type="character" w:customStyle="1" w:styleId="PedmtkomenteChar">
    <w:name w:val="Předmět komentáře Char"/>
    <w:basedOn w:val="TextkomenteChar"/>
    <w:link w:val="Pedmtkomente"/>
    <w:uiPriority w:val="99"/>
    <w:semiHidden/>
    <w:rsid w:val="00FD018E"/>
    <w:rPr>
      <w:b/>
      <w:bCs/>
      <w:sz w:val="20"/>
      <w:szCs w:val="20"/>
    </w:rPr>
  </w:style>
  <w:style w:type="character" w:customStyle="1" w:styleId="OdstavecseseznamemChar">
    <w:name w:val="Odstavec se seznamem Char"/>
    <w:link w:val="Odstavecseseznamem"/>
    <w:uiPriority w:val="99"/>
    <w:locked/>
    <w:rsid w:val="00FD018E"/>
  </w:style>
  <w:style w:type="paragraph" w:styleId="Revize">
    <w:name w:val="Revision"/>
    <w:hidden/>
    <w:uiPriority w:val="99"/>
    <w:semiHidden/>
    <w:rsid w:val="00FD018E"/>
    <w:pPr>
      <w:spacing w:after="0" w:line="240" w:lineRule="auto"/>
    </w:pPr>
  </w:style>
  <w:style w:type="table" w:styleId="Mkatabulky">
    <w:name w:val="Table Grid"/>
    <w:basedOn w:val="Normlntabulka"/>
    <w:uiPriority w:val="99"/>
    <w:rsid w:val="00237887"/>
    <w:pPr>
      <w:spacing w:after="0" w:line="240" w:lineRule="auto"/>
    </w:pPr>
    <w:rPr>
      <w:rFonts w:ascii="Calibri" w:eastAsia="Calibri" w:hAnsi="Calibri" w:cs="Calibri"/>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Nadpis">
    <w:name w:val="Příloha Nadpis"/>
    <w:next w:val="Normln"/>
    <w:link w:val="PlohaNadpisChar"/>
    <w:uiPriority w:val="99"/>
    <w:rsid w:val="00237887"/>
    <w:pPr>
      <w:spacing w:before="720" w:after="120" w:line="240" w:lineRule="auto"/>
      <w:jc w:val="center"/>
    </w:pPr>
    <w:rPr>
      <w:rFonts w:asciiTheme="majorHAnsi" w:eastAsia="Calibri" w:hAnsiTheme="majorHAnsi" w:cs="Cambria"/>
      <w:b/>
      <w:bCs/>
      <w:sz w:val="40"/>
    </w:rPr>
  </w:style>
  <w:style w:type="character" w:customStyle="1" w:styleId="PlohaNadpisChar">
    <w:name w:val="Příloha Nadpis Char"/>
    <w:link w:val="PlohaNadpis"/>
    <w:uiPriority w:val="99"/>
    <w:locked/>
    <w:rsid w:val="00237887"/>
    <w:rPr>
      <w:rFonts w:asciiTheme="majorHAnsi" w:eastAsia="Calibri" w:hAnsiTheme="majorHAnsi" w:cs="Cambria"/>
      <w:b/>
      <w:bCs/>
      <w:sz w:val="40"/>
    </w:rPr>
  </w:style>
  <w:style w:type="paragraph" w:styleId="Textpoznpodarou">
    <w:name w:val="footnote text"/>
    <w:basedOn w:val="Normln"/>
    <w:link w:val="TextpoznpodarouChar"/>
    <w:uiPriority w:val="99"/>
    <w:semiHidden/>
    <w:unhideWhenUsed/>
    <w:rsid w:val="00A57F4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7F4F"/>
    <w:rPr>
      <w:sz w:val="20"/>
      <w:szCs w:val="20"/>
    </w:rPr>
  </w:style>
  <w:style w:type="character" w:styleId="Znakapoznpodarou">
    <w:name w:val="footnote reference"/>
    <w:basedOn w:val="Standardnpsmoodstavce"/>
    <w:uiPriority w:val="99"/>
    <w:semiHidden/>
    <w:unhideWhenUsed/>
    <w:rsid w:val="00A57F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5E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5EDD"/>
  </w:style>
  <w:style w:type="paragraph" w:styleId="Zpat">
    <w:name w:val="footer"/>
    <w:basedOn w:val="Normln"/>
    <w:link w:val="ZpatChar"/>
    <w:uiPriority w:val="99"/>
    <w:unhideWhenUsed/>
    <w:rsid w:val="00EA5ED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5EDD"/>
  </w:style>
  <w:style w:type="paragraph" w:styleId="Textbubliny">
    <w:name w:val="Balloon Text"/>
    <w:basedOn w:val="Normln"/>
    <w:link w:val="TextbublinyChar"/>
    <w:uiPriority w:val="99"/>
    <w:semiHidden/>
    <w:unhideWhenUsed/>
    <w:rsid w:val="00EA5E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EDD"/>
    <w:rPr>
      <w:rFonts w:ascii="Tahoma" w:hAnsi="Tahoma" w:cs="Tahoma"/>
      <w:sz w:val="16"/>
      <w:szCs w:val="16"/>
    </w:rPr>
  </w:style>
  <w:style w:type="paragraph" w:customStyle="1" w:styleId="Default">
    <w:name w:val="Default"/>
    <w:rsid w:val="00EA5EDD"/>
    <w:pPr>
      <w:autoSpaceDE w:val="0"/>
      <w:autoSpaceDN w:val="0"/>
      <w:adjustRightInd w:val="0"/>
      <w:spacing w:after="0" w:line="240" w:lineRule="auto"/>
    </w:pPr>
    <w:rPr>
      <w:rFonts w:ascii="Arial" w:hAnsi="Arial" w:cs="Arial"/>
      <w:color w:val="000000"/>
      <w:sz w:val="24"/>
      <w:szCs w:val="24"/>
    </w:rPr>
  </w:style>
  <w:style w:type="paragraph" w:styleId="AdresaHTML">
    <w:name w:val="HTML Address"/>
    <w:basedOn w:val="Normln"/>
    <w:link w:val="AdresaHTMLChar"/>
    <w:uiPriority w:val="99"/>
    <w:unhideWhenUsed/>
    <w:rsid w:val="00B001AC"/>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rsid w:val="00B001AC"/>
    <w:rPr>
      <w:rFonts w:ascii="Times New Roman" w:eastAsia="Times New Roman" w:hAnsi="Times New Roman" w:cs="Times New Roman"/>
      <w:i/>
      <w:iCs/>
      <w:sz w:val="24"/>
      <w:szCs w:val="24"/>
      <w:lang w:eastAsia="cs-CZ"/>
    </w:rPr>
  </w:style>
  <w:style w:type="character" w:customStyle="1" w:styleId="ms-rtefontsize-21">
    <w:name w:val="ms-rtefontsize-21"/>
    <w:basedOn w:val="Standardnpsmoodstavce"/>
    <w:rsid w:val="00B001AC"/>
    <w:rPr>
      <w:sz w:val="20"/>
      <w:szCs w:val="20"/>
    </w:rPr>
  </w:style>
  <w:style w:type="paragraph" w:styleId="Odstavecseseznamem">
    <w:name w:val="List Paragraph"/>
    <w:basedOn w:val="Normln"/>
    <w:link w:val="OdstavecseseznamemChar"/>
    <w:uiPriority w:val="99"/>
    <w:qFormat/>
    <w:rsid w:val="00AD3F8D"/>
    <w:pPr>
      <w:ind w:left="720"/>
      <w:contextualSpacing/>
    </w:pPr>
  </w:style>
  <w:style w:type="character" w:styleId="Hypertextovodkaz">
    <w:name w:val="Hyperlink"/>
    <w:basedOn w:val="Standardnpsmoodstavce"/>
    <w:uiPriority w:val="99"/>
    <w:unhideWhenUsed/>
    <w:rsid w:val="009709CE"/>
    <w:rPr>
      <w:color w:val="0000FF" w:themeColor="hyperlink"/>
      <w:u w:val="single"/>
    </w:rPr>
  </w:style>
  <w:style w:type="character" w:styleId="Odkaznakoment">
    <w:name w:val="annotation reference"/>
    <w:basedOn w:val="Standardnpsmoodstavce"/>
    <w:uiPriority w:val="99"/>
    <w:semiHidden/>
    <w:unhideWhenUsed/>
    <w:rsid w:val="00FD018E"/>
    <w:rPr>
      <w:sz w:val="16"/>
      <w:szCs w:val="16"/>
    </w:rPr>
  </w:style>
  <w:style w:type="paragraph" w:styleId="Textkomente">
    <w:name w:val="annotation text"/>
    <w:basedOn w:val="Normln"/>
    <w:link w:val="TextkomenteChar"/>
    <w:uiPriority w:val="99"/>
    <w:semiHidden/>
    <w:unhideWhenUsed/>
    <w:rsid w:val="00FD018E"/>
    <w:pPr>
      <w:spacing w:line="240" w:lineRule="auto"/>
    </w:pPr>
    <w:rPr>
      <w:sz w:val="20"/>
      <w:szCs w:val="20"/>
    </w:rPr>
  </w:style>
  <w:style w:type="character" w:customStyle="1" w:styleId="TextkomenteChar">
    <w:name w:val="Text komentáře Char"/>
    <w:basedOn w:val="Standardnpsmoodstavce"/>
    <w:link w:val="Textkomente"/>
    <w:uiPriority w:val="99"/>
    <w:semiHidden/>
    <w:rsid w:val="00FD018E"/>
    <w:rPr>
      <w:sz w:val="20"/>
      <w:szCs w:val="20"/>
    </w:rPr>
  </w:style>
  <w:style w:type="paragraph" w:styleId="Pedmtkomente">
    <w:name w:val="annotation subject"/>
    <w:basedOn w:val="Textkomente"/>
    <w:next w:val="Textkomente"/>
    <w:link w:val="PedmtkomenteChar"/>
    <w:uiPriority w:val="99"/>
    <w:semiHidden/>
    <w:unhideWhenUsed/>
    <w:rsid w:val="00FD018E"/>
    <w:rPr>
      <w:b/>
      <w:bCs/>
    </w:rPr>
  </w:style>
  <w:style w:type="character" w:customStyle="1" w:styleId="PedmtkomenteChar">
    <w:name w:val="Předmět komentáře Char"/>
    <w:basedOn w:val="TextkomenteChar"/>
    <w:link w:val="Pedmtkomente"/>
    <w:uiPriority w:val="99"/>
    <w:semiHidden/>
    <w:rsid w:val="00FD018E"/>
    <w:rPr>
      <w:b/>
      <w:bCs/>
      <w:sz w:val="20"/>
      <w:szCs w:val="20"/>
    </w:rPr>
  </w:style>
  <w:style w:type="character" w:customStyle="1" w:styleId="OdstavecseseznamemChar">
    <w:name w:val="Odstavec se seznamem Char"/>
    <w:link w:val="Odstavecseseznamem"/>
    <w:uiPriority w:val="99"/>
    <w:locked/>
    <w:rsid w:val="00FD018E"/>
  </w:style>
  <w:style w:type="paragraph" w:styleId="Revize">
    <w:name w:val="Revision"/>
    <w:hidden/>
    <w:uiPriority w:val="99"/>
    <w:semiHidden/>
    <w:rsid w:val="00FD018E"/>
    <w:pPr>
      <w:spacing w:after="0" w:line="240" w:lineRule="auto"/>
    </w:pPr>
  </w:style>
  <w:style w:type="table" w:styleId="Mkatabulky">
    <w:name w:val="Table Grid"/>
    <w:basedOn w:val="Normlntabulka"/>
    <w:uiPriority w:val="99"/>
    <w:rsid w:val="00237887"/>
    <w:pPr>
      <w:spacing w:after="0" w:line="240" w:lineRule="auto"/>
    </w:pPr>
    <w:rPr>
      <w:rFonts w:ascii="Calibri" w:eastAsia="Calibri" w:hAnsi="Calibri" w:cs="Calibri"/>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Nadpis">
    <w:name w:val="Příloha Nadpis"/>
    <w:next w:val="Normln"/>
    <w:link w:val="PlohaNadpisChar"/>
    <w:uiPriority w:val="99"/>
    <w:rsid w:val="00237887"/>
    <w:pPr>
      <w:spacing w:before="720" w:after="120" w:line="240" w:lineRule="auto"/>
      <w:jc w:val="center"/>
    </w:pPr>
    <w:rPr>
      <w:rFonts w:asciiTheme="majorHAnsi" w:eastAsia="Calibri" w:hAnsiTheme="majorHAnsi" w:cs="Cambria"/>
      <w:b/>
      <w:bCs/>
      <w:sz w:val="40"/>
    </w:rPr>
  </w:style>
  <w:style w:type="character" w:customStyle="1" w:styleId="PlohaNadpisChar">
    <w:name w:val="Příloha Nadpis Char"/>
    <w:link w:val="PlohaNadpis"/>
    <w:uiPriority w:val="99"/>
    <w:locked/>
    <w:rsid w:val="00237887"/>
    <w:rPr>
      <w:rFonts w:asciiTheme="majorHAnsi" w:eastAsia="Calibri" w:hAnsiTheme="majorHAnsi" w:cs="Cambria"/>
      <w:b/>
      <w:bCs/>
      <w:sz w:val="40"/>
    </w:rPr>
  </w:style>
  <w:style w:type="paragraph" w:styleId="Textpoznpodarou">
    <w:name w:val="footnote text"/>
    <w:basedOn w:val="Normln"/>
    <w:link w:val="TextpoznpodarouChar"/>
    <w:uiPriority w:val="99"/>
    <w:semiHidden/>
    <w:unhideWhenUsed/>
    <w:rsid w:val="00A57F4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7F4F"/>
    <w:rPr>
      <w:sz w:val="20"/>
      <w:szCs w:val="20"/>
    </w:rPr>
  </w:style>
  <w:style w:type="character" w:styleId="Znakapoznpodarou">
    <w:name w:val="footnote reference"/>
    <w:basedOn w:val="Standardnpsmoodstavce"/>
    <w:uiPriority w:val="99"/>
    <w:semiHidden/>
    <w:unhideWhenUsed/>
    <w:rsid w:val="00A57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35383">
      <w:bodyDiv w:val="1"/>
      <w:marLeft w:val="0"/>
      <w:marRight w:val="0"/>
      <w:marTop w:val="0"/>
      <w:marBottom w:val="0"/>
      <w:divBdr>
        <w:top w:val="none" w:sz="0" w:space="0" w:color="auto"/>
        <w:left w:val="none" w:sz="0" w:space="0" w:color="auto"/>
        <w:bottom w:val="none" w:sz="0" w:space="0" w:color="auto"/>
        <w:right w:val="none" w:sz="0" w:space="0" w:color="auto"/>
      </w:divBdr>
    </w:div>
    <w:div w:id="1176306937">
      <w:bodyDiv w:val="1"/>
      <w:marLeft w:val="0"/>
      <w:marRight w:val="0"/>
      <w:marTop w:val="0"/>
      <w:marBottom w:val="0"/>
      <w:divBdr>
        <w:top w:val="none" w:sz="0" w:space="0" w:color="auto"/>
        <w:left w:val="none" w:sz="0" w:space="0" w:color="auto"/>
        <w:bottom w:val="none" w:sz="0" w:space="0" w:color="auto"/>
        <w:right w:val="none" w:sz="0" w:space="0" w:color="auto"/>
      </w:divBdr>
    </w:div>
    <w:div w:id="1745762975">
      <w:bodyDiv w:val="1"/>
      <w:marLeft w:val="0"/>
      <w:marRight w:val="0"/>
      <w:marTop w:val="0"/>
      <w:marBottom w:val="0"/>
      <w:divBdr>
        <w:top w:val="none" w:sz="0" w:space="0" w:color="auto"/>
        <w:left w:val="none" w:sz="0" w:space="0" w:color="auto"/>
        <w:bottom w:val="none" w:sz="0" w:space="0" w:color="auto"/>
        <w:right w:val="none" w:sz="0" w:space="0" w:color="auto"/>
      </w:divBdr>
      <w:divsChild>
        <w:div w:id="398139217">
          <w:marLeft w:val="0"/>
          <w:marRight w:val="0"/>
          <w:marTop w:val="0"/>
          <w:marBottom w:val="0"/>
          <w:divBdr>
            <w:top w:val="none" w:sz="0" w:space="0" w:color="auto"/>
            <w:left w:val="none" w:sz="0" w:space="0" w:color="auto"/>
            <w:bottom w:val="none" w:sz="0" w:space="0" w:color="auto"/>
            <w:right w:val="none" w:sz="0" w:space="0" w:color="auto"/>
          </w:divBdr>
          <w:divsChild>
            <w:div w:id="547107754">
              <w:marLeft w:val="0"/>
              <w:marRight w:val="0"/>
              <w:marTop w:val="0"/>
              <w:marBottom w:val="0"/>
              <w:divBdr>
                <w:top w:val="none" w:sz="0" w:space="0" w:color="auto"/>
                <w:left w:val="none" w:sz="0" w:space="0" w:color="auto"/>
                <w:bottom w:val="none" w:sz="0" w:space="0" w:color="auto"/>
                <w:right w:val="none" w:sz="0" w:space="0" w:color="auto"/>
              </w:divBdr>
              <w:divsChild>
                <w:div w:id="1900969386">
                  <w:marLeft w:val="0"/>
                  <w:marRight w:val="0"/>
                  <w:marTop w:val="0"/>
                  <w:marBottom w:val="0"/>
                  <w:divBdr>
                    <w:top w:val="none" w:sz="0" w:space="0" w:color="auto"/>
                    <w:left w:val="none" w:sz="0" w:space="0" w:color="auto"/>
                    <w:bottom w:val="none" w:sz="0" w:space="0" w:color="auto"/>
                    <w:right w:val="none" w:sz="0" w:space="0" w:color="auto"/>
                  </w:divBdr>
                  <w:divsChild>
                    <w:div w:id="243421376">
                      <w:marLeft w:val="2325"/>
                      <w:marRight w:val="0"/>
                      <w:marTop w:val="0"/>
                      <w:marBottom w:val="0"/>
                      <w:divBdr>
                        <w:top w:val="none" w:sz="0" w:space="0" w:color="auto"/>
                        <w:left w:val="none" w:sz="0" w:space="0" w:color="auto"/>
                        <w:bottom w:val="none" w:sz="0" w:space="0" w:color="auto"/>
                        <w:right w:val="none" w:sz="0" w:space="0" w:color="auto"/>
                      </w:divBdr>
                      <w:divsChild>
                        <w:div w:id="1770739842">
                          <w:marLeft w:val="0"/>
                          <w:marRight w:val="0"/>
                          <w:marTop w:val="0"/>
                          <w:marBottom w:val="0"/>
                          <w:divBdr>
                            <w:top w:val="none" w:sz="0" w:space="0" w:color="auto"/>
                            <w:left w:val="none" w:sz="0" w:space="0" w:color="auto"/>
                            <w:bottom w:val="none" w:sz="0" w:space="0" w:color="auto"/>
                            <w:right w:val="none" w:sz="0" w:space="0" w:color="auto"/>
                          </w:divBdr>
                          <w:divsChild>
                            <w:div w:id="263848743">
                              <w:marLeft w:val="0"/>
                              <w:marRight w:val="0"/>
                              <w:marTop w:val="0"/>
                              <w:marBottom w:val="0"/>
                              <w:divBdr>
                                <w:top w:val="none" w:sz="0" w:space="0" w:color="auto"/>
                                <w:left w:val="none" w:sz="0" w:space="0" w:color="auto"/>
                                <w:bottom w:val="none" w:sz="0" w:space="0" w:color="auto"/>
                                <w:right w:val="none" w:sz="0" w:space="0" w:color="auto"/>
                              </w:divBdr>
                              <w:divsChild>
                                <w:div w:id="166334529">
                                  <w:marLeft w:val="0"/>
                                  <w:marRight w:val="0"/>
                                  <w:marTop w:val="0"/>
                                  <w:marBottom w:val="0"/>
                                  <w:divBdr>
                                    <w:top w:val="none" w:sz="0" w:space="0" w:color="auto"/>
                                    <w:left w:val="none" w:sz="0" w:space="0" w:color="auto"/>
                                    <w:bottom w:val="none" w:sz="0" w:space="0" w:color="auto"/>
                                    <w:right w:val="none" w:sz="0" w:space="0" w:color="auto"/>
                                  </w:divBdr>
                                  <w:divsChild>
                                    <w:div w:id="1294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6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4444-B5C8-4487-96B6-9B2CC336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6647</Words>
  <Characters>39220</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Orlík Patrik, Mgr.</dc:creator>
  <cp:lastModifiedBy>*</cp:lastModifiedBy>
  <cp:revision>2</cp:revision>
  <cp:lastPrinted>2014-10-06T06:22:00Z</cp:lastPrinted>
  <dcterms:created xsi:type="dcterms:W3CDTF">2014-10-20T06:13:00Z</dcterms:created>
  <dcterms:modified xsi:type="dcterms:W3CDTF">2014-10-20T06:13:00Z</dcterms:modified>
</cp:coreProperties>
</file>