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E708" w14:textId="77777777" w:rsidR="00EF5B47" w:rsidRPr="005E6222" w:rsidRDefault="00EF5B47" w:rsidP="00EF5B47">
      <w:pPr>
        <w:pStyle w:val="Nadpis1"/>
        <w:numPr>
          <w:ilvl w:val="0"/>
          <w:numId w:val="0"/>
        </w:numPr>
        <w:jc w:val="center"/>
        <w:rPr>
          <w:rFonts w:cs="Arial"/>
          <w:sz w:val="24"/>
          <w:szCs w:val="24"/>
        </w:rPr>
      </w:pPr>
      <w:r w:rsidRPr="005E6222">
        <w:rPr>
          <w:rFonts w:cs="Arial"/>
          <w:sz w:val="24"/>
          <w:szCs w:val="24"/>
        </w:rPr>
        <w:t>SMLOUVA</w:t>
      </w:r>
      <w:r w:rsidR="00110091" w:rsidRPr="005E6222">
        <w:rPr>
          <w:rFonts w:cs="Arial"/>
          <w:sz w:val="24"/>
          <w:szCs w:val="24"/>
        </w:rPr>
        <w:t xml:space="preserve"> </w:t>
      </w:r>
    </w:p>
    <w:p w14:paraId="100403E3" w14:textId="77777777" w:rsidR="00EF5B47" w:rsidRPr="005E6222" w:rsidRDefault="00EF5B47" w:rsidP="00EF5B47">
      <w:pPr>
        <w:jc w:val="center"/>
        <w:rPr>
          <w:rFonts w:cs="Arial"/>
          <w:b/>
          <w:sz w:val="24"/>
          <w:szCs w:val="24"/>
        </w:rPr>
      </w:pPr>
      <w:r w:rsidRPr="005E6222">
        <w:rPr>
          <w:rFonts w:cs="Arial"/>
          <w:b/>
          <w:sz w:val="24"/>
          <w:szCs w:val="24"/>
        </w:rPr>
        <w:t xml:space="preserve">o </w:t>
      </w:r>
      <w:r w:rsidR="002702BB" w:rsidRPr="005E6222">
        <w:rPr>
          <w:rFonts w:cs="Arial"/>
          <w:b/>
          <w:sz w:val="24"/>
          <w:szCs w:val="24"/>
        </w:rPr>
        <w:t>poskytování provozní podpory</w:t>
      </w:r>
      <w:r w:rsidR="00A67BE9" w:rsidRPr="005E6222">
        <w:rPr>
          <w:rFonts w:cs="Arial"/>
          <w:b/>
          <w:sz w:val="24"/>
          <w:szCs w:val="24"/>
        </w:rPr>
        <w:t xml:space="preserve"> </w:t>
      </w:r>
      <w:r w:rsidR="004C020A" w:rsidRPr="005E6222">
        <w:rPr>
          <w:rFonts w:cs="Arial"/>
          <w:b/>
          <w:sz w:val="24"/>
          <w:szCs w:val="24"/>
        </w:rPr>
        <w:t xml:space="preserve">a </w:t>
      </w:r>
      <w:r w:rsidR="00A67BE9" w:rsidRPr="005E6222">
        <w:rPr>
          <w:rFonts w:cs="Arial"/>
          <w:b/>
          <w:sz w:val="24"/>
          <w:szCs w:val="24"/>
        </w:rPr>
        <w:t xml:space="preserve">rozvoje </w:t>
      </w:r>
      <w:r w:rsidRPr="005E6222">
        <w:rPr>
          <w:rFonts w:cs="Arial"/>
          <w:b/>
          <w:sz w:val="24"/>
          <w:szCs w:val="24"/>
        </w:rPr>
        <w:t xml:space="preserve">informačního systému </w:t>
      </w:r>
      <w:r w:rsidR="005E6222" w:rsidRPr="005E6222">
        <w:rPr>
          <w:rFonts w:cs="Arial"/>
          <w:b/>
          <w:sz w:val="24"/>
          <w:szCs w:val="24"/>
        </w:rPr>
        <w:t>datového skladu SAS</w:t>
      </w:r>
    </w:p>
    <w:p w14:paraId="0515D71D" w14:textId="56B00849" w:rsidR="00EF5B47" w:rsidRDefault="00EF5B47" w:rsidP="00EF5B47">
      <w:pPr>
        <w:pStyle w:val="Zkladntext3"/>
        <w:spacing w:before="120"/>
        <w:jc w:val="center"/>
        <w:rPr>
          <w:rFonts w:cs="Arial"/>
          <w:sz w:val="24"/>
          <w:szCs w:val="24"/>
        </w:rPr>
      </w:pPr>
      <w:r w:rsidRPr="005E6222">
        <w:rPr>
          <w:rFonts w:cs="Arial"/>
          <w:sz w:val="24"/>
          <w:szCs w:val="24"/>
        </w:rPr>
        <w:t xml:space="preserve">uzavřená podle § </w:t>
      </w:r>
      <w:r w:rsidR="00553F1B">
        <w:rPr>
          <w:rFonts w:cs="Arial"/>
          <w:sz w:val="24"/>
          <w:szCs w:val="24"/>
        </w:rPr>
        <w:t>1746</w:t>
      </w:r>
      <w:r w:rsidR="00553F1B" w:rsidRPr="005E6222">
        <w:rPr>
          <w:rFonts w:cs="Arial"/>
          <w:sz w:val="24"/>
          <w:szCs w:val="24"/>
        </w:rPr>
        <w:t xml:space="preserve"> </w:t>
      </w:r>
      <w:r w:rsidRPr="005E6222">
        <w:rPr>
          <w:rFonts w:cs="Arial"/>
          <w:sz w:val="24"/>
          <w:szCs w:val="24"/>
        </w:rPr>
        <w:t xml:space="preserve">odst. 2 zákona č. </w:t>
      </w:r>
      <w:r w:rsidR="00553F1B">
        <w:rPr>
          <w:rFonts w:cs="Arial"/>
          <w:sz w:val="24"/>
          <w:szCs w:val="24"/>
        </w:rPr>
        <w:t>89</w:t>
      </w:r>
      <w:r w:rsidRPr="005E6222">
        <w:rPr>
          <w:rFonts w:cs="Arial"/>
          <w:sz w:val="24"/>
          <w:szCs w:val="24"/>
        </w:rPr>
        <w:t>/</w:t>
      </w:r>
      <w:r w:rsidR="00553F1B">
        <w:rPr>
          <w:rFonts w:cs="Arial"/>
          <w:sz w:val="24"/>
          <w:szCs w:val="24"/>
        </w:rPr>
        <w:t>2012</w:t>
      </w:r>
      <w:r w:rsidR="00553F1B" w:rsidRPr="005E6222">
        <w:rPr>
          <w:rFonts w:cs="Arial"/>
          <w:sz w:val="24"/>
          <w:szCs w:val="24"/>
        </w:rPr>
        <w:t xml:space="preserve"> </w:t>
      </w:r>
      <w:r w:rsidRPr="005E6222">
        <w:rPr>
          <w:rFonts w:cs="Arial"/>
          <w:sz w:val="24"/>
          <w:szCs w:val="24"/>
        </w:rPr>
        <w:t xml:space="preserve">Sb., </w:t>
      </w:r>
      <w:r w:rsidR="00553F1B">
        <w:rPr>
          <w:rFonts w:cs="Arial"/>
          <w:sz w:val="24"/>
          <w:szCs w:val="24"/>
        </w:rPr>
        <w:t>občanského</w:t>
      </w:r>
      <w:r w:rsidR="00553F1B" w:rsidRPr="005E6222">
        <w:rPr>
          <w:rFonts w:cs="Arial"/>
          <w:sz w:val="24"/>
          <w:szCs w:val="24"/>
        </w:rPr>
        <w:t xml:space="preserve"> </w:t>
      </w:r>
      <w:r w:rsidRPr="005E6222">
        <w:rPr>
          <w:rFonts w:cs="Arial"/>
          <w:sz w:val="24"/>
          <w:szCs w:val="24"/>
        </w:rPr>
        <w:t>zákoníku, ve znění pozdějších předpisů mezi</w:t>
      </w:r>
      <w:r w:rsidR="005F15BC" w:rsidRPr="005E6222">
        <w:rPr>
          <w:rFonts w:cs="Arial"/>
          <w:sz w:val="24"/>
          <w:szCs w:val="24"/>
        </w:rPr>
        <w:t>:</w:t>
      </w:r>
    </w:p>
    <w:p w14:paraId="31EA1721" w14:textId="77777777" w:rsidR="005754FE" w:rsidRPr="005E6222" w:rsidRDefault="005754FE" w:rsidP="00EF5B47">
      <w:pPr>
        <w:pStyle w:val="Zkladntext3"/>
        <w:spacing w:before="120"/>
        <w:jc w:val="center"/>
        <w:rPr>
          <w:rFonts w:cs="Arial"/>
          <w:sz w:val="24"/>
          <w:szCs w:val="24"/>
        </w:rPr>
      </w:pPr>
    </w:p>
    <w:p w14:paraId="7C860B2D" w14:textId="77777777" w:rsidR="00EF5B47" w:rsidRPr="005E6222" w:rsidRDefault="00EF5B47" w:rsidP="00920C04">
      <w:pPr>
        <w:rPr>
          <w:rFonts w:cs="Arial"/>
        </w:rPr>
      </w:pPr>
    </w:p>
    <w:tbl>
      <w:tblPr>
        <w:tblpPr w:leftFromText="141" w:rightFromText="141" w:vertAnchor="text" w:horzAnchor="margin" w:tblpY="150"/>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6484"/>
      </w:tblGrid>
      <w:tr w:rsidR="00920C04" w:rsidRPr="005E6222" w14:paraId="42E0E2CA" w14:textId="77777777" w:rsidTr="001C6C7C">
        <w:trPr>
          <w:trHeight w:val="284"/>
        </w:trPr>
        <w:tc>
          <w:tcPr>
            <w:tcW w:w="2456" w:type="dxa"/>
            <w:vAlign w:val="center"/>
          </w:tcPr>
          <w:p w14:paraId="3D67B469" w14:textId="77777777" w:rsidR="00920C04" w:rsidRPr="005E6222" w:rsidRDefault="005B40E8" w:rsidP="00920C04">
            <w:pPr>
              <w:rPr>
                <w:rFonts w:cs="Arial"/>
              </w:rPr>
            </w:pPr>
            <w:r>
              <w:rPr>
                <w:rFonts w:cs="Arial"/>
              </w:rPr>
              <w:t>název</w:t>
            </w:r>
            <w:r w:rsidR="00920C04" w:rsidRPr="005E6222">
              <w:rPr>
                <w:rFonts w:cs="Arial"/>
              </w:rPr>
              <w:t>:</w:t>
            </w:r>
          </w:p>
        </w:tc>
        <w:tc>
          <w:tcPr>
            <w:tcW w:w="6484" w:type="dxa"/>
            <w:vAlign w:val="center"/>
          </w:tcPr>
          <w:p w14:paraId="4E80EBBF" w14:textId="77777777" w:rsidR="00920C04" w:rsidRPr="005E6222" w:rsidRDefault="00920C04" w:rsidP="00920C04">
            <w:pPr>
              <w:jc w:val="both"/>
              <w:rPr>
                <w:rFonts w:cs="Arial"/>
              </w:rPr>
            </w:pPr>
            <w:r w:rsidRPr="005E6222">
              <w:rPr>
                <w:rFonts w:cs="Arial"/>
                <w:b/>
                <w:bCs/>
              </w:rPr>
              <w:t>Česká průmyslová zdravotní pojišťovna</w:t>
            </w:r>
          </w:p>
        </w:tc>
      </w:tr>
      <w:tr w:rsidR="00547306" w:rsidRPr="005E6222" w14:paraId="0E54F154" w14:textId="77777777" w:rsidTr="001C6C7C">
        <w:trPr>
          <w:trHeight w:val="284"/>
        </w:trPr>
        <w:tc>
          <w:tcPr>
            <w:tcW w:w="2456" w:type="dxa"/>
            <w:vAlign w:val="center"/>
          </w:tcPr>
          <w:p w14:paraId="48694882" w14:textId="77777777" w:rsidR="00547306" w:rsidRPr="005E6222" w:rsidRDefault="00547306" w:rsidP="00547306">
            <w:pPr>
              <w:rPr>
                <w:rFonts w:cs="Arial"/>
              </w:rPr>
            </w:pPr>
            <w:r w:rsidRPr="005E6222">
              <w:rPr>
                <w:rFonts w:cs="Arial"/>
              </w:rPr>
              <w:t>jednající:</w:t>
            </w:r>
          </w:p>
        </w:tc>
        <w:tc>
          <w:tcPr>
            <w:tcW w:w="6484" w:type="dxa"/>
            <w:vAlign w:val="center"/>
          </w:tcPr>
          <w:p w14:paraId="0A0F7700" w14:textId="77777777" w:rsidR="00547306" w:rsidRPr="005E6222" w:rsidRDefault="00547306" w:rsidP="004F34C8">
            <w:pPr>
              <w:rPr>
                <w:rFonts w:cs="Arial"/>
              </w:rPr>
            </w:pPr>
            <w:r w:rsidRPr="005E6222">
              <w:rPr>
                <w:rFonts w:cs="Arial"/>
                <w:bCs/>
              </w:rPr>
              <w:t>JUDr. Petr Vaněk, Ph.D.</w:t>
            </w:r>
            <w:r w:rsidR="004F34C8">
              <w:rPr>
                <w:rFonts w:cs="Arial"/>
                <w:bCs/>
              </w:rPr>
              <w:t xml:space="preserve"> </w:t>
            </w:r>
            <w:r w:rsidR="001C2BB8" w:rsidRPr="005E6222">
              <w:rPr>
                <w:rFonts w:cs="Arial"/>
                <w:bCs/>
              </w:rPr>
              <w:t>g</w:t>
            </w:r>
            <w:r w:rsidRPr="005E6222">
              <w:rPr>
                <w:rFonts w:cs="Arial"/>
                <w:bCs/>
              </w:rPr>
              <w:t xml:space="preserve">enerální ředitel </w:t>
            </w:r>
          </w:p>
        </w:tc>
      </w:tr>
      <w:tr w:rsidR="00920C04" w:rsidRPr="005E6222" w14:paraId="3C071BC3" w14:textId="77777777" w:rsidTr="001C6C7C">
        <w:trPr>
          <w:trHeight w:val="284"/>
        </w:trPr>
        <w:tc>
          <w:tcPr>
            <w:tcW w:w="2456" w:type="dxa"/>
            <w:vAlign w:val="center"/>
          </w:tcPr>
          <w:p w14:paraId="6BBACB13" w14:textId="77777777" w:rsidR="00920C04" w:rsidRPr="005E6222" w:rsidRDefault="00920C04" w:rsidP="00920C04">
            <w:pPr>
              <w:rPr>
                <w:rFonts w:cs="Arial"/>
              </w:rPr>
            </w:pPr>
            <w:r w:rsidRPr="005E6222">
              <w:rPr>
                <w:rFonts w:cs="Arial"/>
              </w:rPr>
              <w:t>sídlo:</w:t>
            </w:r>
          </w:p>
        </w:tc>
        <w:tc>
          <w:tcPr>
            <w:tcW w:w="6484" w:type="dxa"/>
            <w:vAlign w:val="center"/>
          </w:tcPr>
          <w:p w14:paraId="780D9481" w14:textId="77777777" w:rsidR="00920C04" w:rsidRPr="005E6222" w:rsidRDefault="00920C04" w:rsidP="00920C04">
            <w:pPr>
              <w:jc w:val="both"/>
              <w:rPr>
                <w:rFonts w:cs="Arial"/>
              </w:rPr>
            </w:pPr>
            <w:r w:rsidRPr="005E6222">
              <w:rPr>
                <w:rFonts w:cs="Arial"/>
              </w:rPr>
              <w:t>Ostrava–Vítkovice, Jeremenkova 11, PSČ: 703 00</w:t>
            </w:r>
          </w:p>
        </w:tc>
      </w:tr>
      <w:tr w:rsidR="00920C04" w:rsidRPr="005E6222" w14:paraId="67EAB245" w14:textId="77777777" w:rsidTr="001C6C7C">
        <w:trPr>
          <w:trHeight w:val="284"/>
        </w:trPr>
        <w:tc>
          <w:tcPr>
            <w:tcW w:w="2456" w:type="dxa"/>
            <w:vAlign w:val="center"/>
          </w:tcPr>
          <w:p w14:paraId="77C0EE44" w14:textId="77777777" w:rsidR="00920C04" w:rsidRPr="005E6222" w:rsidRDefault="00920C04" w:rsidP="00920C04">
            <w:pPr>
              <w:rPr>
                <w:rFonts w:cs="Arial"/>
              </w:rPr>
            </w:pPr>
            <w:r w:rsidRPr="005E6222">
              <w:rPr>
                <w:rFonts w:cs="Arial"/>
              </w:rPr>
              <w:t>IČ</w:t>
            </w:r>
            <w:r w:rsidR="001C6C7C">
              <w:rPr>
                <w:rFonts w:cs="Arial"/>
              </w:rPr>
              <w:t>O</w:t>
            </w:r>
            <w:r w:rsidRPr="005E6222">
              <w:rPr>
                <w:rFonts w:cs="Arial"/>
              </w:rPr>
              <w:t>:</w:t>
            </w:r>
          </w:p>
        </w:tc>
        <w:tc>
          <w:tcPr>
            <w:tcW w:w="6484" w:type="dxa"/>
            <w:vAlign w:val="center"/>
          </w:tcPr>
          <w:p w14:paraId="3F818C28" w14:textId="77777777" w:rsidR="00920C04" w:rsidRPr="005E6222" w:rsidRDefault="00920C04" w:rsidP="00920C04">
            <w:pPr>
              <w:jc w:val="both"/>
              <w:rPr>
                <w:rFonts w:cs="Arial"/>
              </w:rPr>
            </w:pPr>
            <w:r w:rsidRPr="005E6222">
              <w:rPr>
                <w:rFonts w:cs="Arial"/>
              </w:rPr>
              <w:t>47672234</w:t>
            </w:r>
          </w:p>
        </w:tc>
      </w:tr>
      <w:tr w:rsidR="00920C04" w:rsidRPr="005E6222" w14:paraId="7CA133C6" w14:textId="77777777" w:rsidTr="001C6C7C">
        <w:trPr>
          <w:trHeight w:val="284"/>
        </w:trPr>
        <w:tc>
          <w:tcPr>
            <w:tcW w:w="2456" w:type="dxa"/>
            <w:vAlign w:val="center"/>
          </w:tcPr>
          <w:p w14:paraId="31C5F5CE" w14:textId="77777777" w:rsidR="00920C04" w:rsidRPr="005E6222" w:rsidRDefault="005B40E8" w:rsidP="005B40E8">
            <w:pPr>
              <w:rPr>
                <w:rFonts w:cs="Arial"/>
              </w:rPr>
            </w:pPr>
            <w:r>
              <w:rPr>
                <w:rFonts w:cs="Arial"/>
              </w:rPr>
              <w:t>zápis v OR</w:t>
            </w:r>
          </w:p>
        </w:tc>
        <w:tc>
          <w:tcPr>
            <w:tcW w:w="6484" w:type="dxa"/>
            <w:vAlign w:val="center"/>
          </w:tcPr>
          <w:p w14:paraId="1273B987" w14:textId="6318AD4E" w:rsidR="00920C04" w:rsidRPr="005E6222" w:rsidRDefault="00920C04" w:rsidP="00920C04">
            <w:pPr>
              <w:jc w:val="both"/>
              <w:rPr>
                <w:rFonts w:cs="Arial"/>
              </w:rPr>
            </w:pPr>
            <w:r w:rsidRPr="005E6222">
              <w:rPr>
                <w:rFonts w:cs="Arial"/>
              </w:rPr>
              <w:t>u Krajského soudu v Ostravě oddíl AXIV, vložka 545</w:t>
            </w:r>
          </w:p>
        </w:tc>
      </w:tr>
    </w:tbl>
    <w:p w14:paraId="4F4C3AED" w14:textId="77777777" w:rsidR="005754FE" w:rsidRDefault="005754FE" w:rsidP="00920C04">
      <w:pPr>
        <w:rPr>
          <w:rFonts w:cs="Arial"/>
        </w:rPr>
      </w:pPr>
    </w:p>
    <w:p w14:paraId="3A7D63A6" w14:textId="77777777" w:rsidR="00920C04" w:rsidRPr="005E6222" w:rsidRDefault="00920C04" w:rsidP="00920C04">
      <w:pPr>
        <w:rPr>
          <w:rFonts w:cs="Arial"/>
        </w:rPr>
      </w:pPr>
      <w:r w:rsidRPr="005E6222">
        <w:rPr>
          <w:rFonts w:cs="Arial"/>
        </w:rPr>
        <w:t>dále jen „Objednatel“</w:t>
      </w:r>
      <w:r w:rsidR="00985E63" w:rsidRPr="005E6222">
        <w:rPr>
          <w:rFonts w:cs="Arial"/>
        </w:rPr>
        <w:t xml:space="preserve"> nebo „ČPZP“</w:t>
      </w:r>
    </w:p>
    <w:p w14:paraId="7764B111" w14:textId="77777777" w:rsidR="00920C04" w:rsidRPr="005E6222" w:rsidRDefault="00920C04" w:rsidP="00920C04">
      <w:pPr>
        <w:ind w:firstLine="567"/>
        <w:rPr>
          <w:rFonts w:cs="Arial"/>
        </w:rPr>
      </w:pPr>
    </w:p>
    <w:p w14:paraId="6CE9CA3D" w14:textId="77777777" w:rsidR="00920C04" w:rsidRPr="005E6222" w:rsidRDefault="00920C04" w:rsidP="00920C04">
      <w:pPr>
        <w:ind w:firstLine="567"/>
        <w:rPr>
          <w:rFonts w:cs="Arial"/>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6484"/>
      </w:tblGrid>
      <w:tr w:rsidR="006D1FA3" w:rsidRPr="005E6222" w14:paraId="3397434C" w14:textId="77777777" w:rsidTr="001C6C7C">
        <w:trPr>
          <w:trHeight w:val="284"/>
        </w:trPr>
        <w:tc>
          <w:tcPr>
            <w:tcW w:w="2456" w:type="dxa"/>
            <w:vAlign w:val="center"/>
          </w:tcPr>
          <w:p w14:paraId="60008A1B" w14:textId="77777777" w:rsidR="006D1FA3" w:rsidRPr="005E6222" w:rsidRDefault="005B40E8" w:rsidP="00920C04">
            <w:pPr>
              <w:rPr>
                <w:rFonts w:cs="Arial"/>
              </w:rPr>
            </w:pPr>
            <w:r>
              <w:rPr>
                <w:rFonts w:cs="Arial"/>
              </w:rPr>
              <w:t>název</w:t>
            </w:r>
            <w:r w:rsidR="006D1FA3" w:rsidRPr="005E6222">
              <w:rPr>
                <w:rFonts w:cs="Arial"/>
              </w:rPr>
              <w:t>:</w:t>
            </w:r>
          </w:p>
        </w:tc>
        <w:tc>
          <w:tcPr>
            <w:tcW w:w="6484" w:type="dxa"/>
          </w:tcPr>
          <w:p w14:paraId="0FBF2912" w14:textId="77777777" w:rsidR="006D1FA3" w:rsidRDefault="006D1FA3">
            <w:r w:rsidRPr="005143FB">
              <w:rPr>
                <w:rFonts w:cs="Arial"/>
              </w:rPr>
              <w:t>&lt;</w:t>
            </w:r>
            <w:r w:rsidRPr="005143FB">
              <w:rPr>
                <w:rFonts w:cs="Arial"/>
                <w:highlight w:val="yellow"/>
              </w:rPr>
              <w:t>doplní uchazeč</w:t>
            </w:r>
            <w:r w:rsidRPr="005143FB">
              <w:rPr>
                <w:rFonts w:cs="Arial"/>
              </w:rPr>
              <w:t>&gt;</w:t>
            </w:r>
          </w:p>
        </w:tc>
      </w:tr>
      <w:tr w:rsidR="006D1FA3" w:rsidRPr="005E6222" w14:paraId="3B548DCB" w14:textId="77777777" w:rsidTr="001C6C7C">
        <w:trPr>
          <w:trHeight w:val="284"/>
        </w:trPr>
        <w:tc>
          <w:tcPr>
            <w:tcW w:w="2456" w:type="dxa"/>
            <w:vAlign w:val="center"/>
          </w:tcPr>
          <w:p w14:paraId="4CFD9772" w14:textId="77777777" w:rsidR="006D1FA3" w:rsidRPr="005E6222" w:rsidRDefault="006D1FA3" w:rsidP="00920C04">
            <w:pPr>
              <w:rPr>
                <w:rFonts w:cs="Arial"/>
              </w:rPr>
            </w:pPr>
            <w:r w:rsidRPr="005E6222">
              <w:rPr>
                <w:rFonts w:cs="Arial"/>
              </w:rPr>
              <w:t>jednající:</w:t>
            </w:r>
          </w:p>
        </w:tc>
        <w:tc>
          <w:tcPr>
            <w:tcW w:w="6484" w:type="dxa"/>
          </w:tcPr>
          <w:p w14:paraId="37A7CC47" w14:textId="77777777" w:rsidR="006D1FA3" w:rsidRDefault="006D1FA3">
            <w:r w:rsidRPr="005143FB">
              <w:rPr>
                <w:rFonts w:cs="Arial"/>
              </w:rPr>
              <w:t>&lt;</w:t>
            </w:r>
            <w:r w:rsidRPr="005143FB">
              <w:rPr>
                <w:rFonts w:cs="Arial"/>
                <w:highlight w:val="yellow"/>
              </w:rPr>
              <w:t>doplní uchazeč</w:t>
            </w:r>
            <w:r w:rsidRPr="005143FB">
              <w:rPr>
                <w:rFonts w:cs="Arial"/>
              </w:rPr>
              <w:t>&gt;</w:t>
            </w:r>
          </w:p>
        </w:tc>
      </w:tr>
      <w:tr w:rsidR="006D1FA3" w:rsidRPr="005E6222" w14:paraId="46474BBA" w14:textId="77777777" w:rsidTr="001C6C7C">
        <w:trPr>
          <w:trHeight w:val="284"/>
        </w:trPr>
        <w:tc>
          <w:tcPr>
            <w:tcW w:w="2456" w:type="dxa"/>
            <w:vAlign w:val="center"/>
          </w:tcPr>
          <w:p w14:paraId="35D081F5" w14:textId="77777777" w:rsidR="006D1FA3" w:rsidRPr="005E6222" w:rsidRDefault="006D1FA3" w:rsidP="00920C04">
            <w:pPr>
              <w:rPr>
                <w:rFonts w:cs="Arial"/>
              </w:rPr>
            </w:pPr>
            <w:r w:rsidRPr="005E6222">
              <w:rPr>
                <w:rFonts w:cs="Arial"/>
              </w:rPr>
              <w:t>sídlo:</w:t>
            </w:r>
          </w:p>
        </w:tc>
        <w:tc>
          <w:tcPr>
            <w:tcW w:w="6484" w:type="dxa"/>
          </w:tcPr>
          <w:p w14:paraId="1B166C59" w14:textId="77777777" w:rsidR="006D1FA3" w:rsidRDefault="006D1FA3">
            <w:r w:rsidRPr="005143FB">
              <w:rPr>
                <w:rFonts w:cs="Arial"/>
              </w:rPr>
              <w:t>&lt;</w:t>
            </w:r>
            <w:r w:rsidRPr="005143FB">
              <w:rPr>
                <w:rFonts w:cs="Arial"/>
                <w:highlight w:val="yellow"/>
              </w:rPr>
              <w:t>doplní uchazeč</w:t>
            </w:r>
            <w:r w:rsidRPr="005143FB">
              <w:rPr>
                <w:rFonts w:cs="Arial"/>
              </w:rPr>
              <w:t>&gt;</w:t>
            </w:r>
          </w:p>
        </w:tc>
      </w:tr>
      <w:tr w:rsidR="006D1FA3" w:rsidRPr="005E6222" w14:paraId="264510AA" w14:textId="77777777" w:rsidTr="001C6C7C">
        <w:trPr>
          <w:trHeight w:val="284"/>
        </w:trPr>
        <w:tc>
          <w:tcPr>
            <w:tcW w:w="2456" w:type="dxa"/>
            <w:vAlign w:val="center"/>
          </w:tcPr>
          <w:p w14:paraId="3830FDA8" w14:textId="77777777" w:rsidR="006D1FA3" w:rsidRPr="005E6222" w:rsidRDefault="006D1FA3" w:rsidP="00920C04">
            <w:pPr>
              <w:rPr>
                <w:rFonts w:cs="Arial"/>
              </w:rPr>
            </w:pPr>
            <w:r w:rsidRPr="005E6222">
              <w:rPr>
                <w:rFonts w:cs="Arial"/>
              </w:rPr>
              <w:t>kontaktní adresa:</w:t>
            </w:r>
          </w:p>
        </w:tc>
        <w:tc>
          <w:tcPr>
            <w:tcW w:w="6484" w:type="dxa"/>
          </w:tcPr>
          <w:p w14:paraId="4A7FDCC3" w14:textId="77777777" w:rsidR="006D1FA3" w:rsidRDefault="006D1FA3">
            <w:r w:rsidRPr="005143FB">
              <w:rPr>
                <w:rFonts w:cs="Arial"/>
              </w:rPr>
              <w:t>&lt;</w:t>
            </w:r>
            <w:r w:rsidRPr="005143FB">
              <w:rPr>
                <w:rFonts w:cs="Arial"/>
                <w:highlight w:val="yellow"/>
              </w:rPr>
              <w:t>doplní uchazeč</w:t>
            </w:r>
            <w:r w:rsidRPr="005143FB">
              <w:rPr>
                <w:rFonts w:cs="Arial"/>
              </w:rPr>
              <w:t>&gt;</w:t>
            </w:r>
          </w:p>
        </w:tc>
      </w:tr>
      <w:tr w:rsidR="006D1FA3" w:rsidRPr="005E6222" w14:paraId="257355AA" w14:textId="77777777" w:rsidTr="001C6C7C">
        <w:trPr>
          <w:trHeight w:val="284"/>
        </w:trPr>
        <w:tc>
          <w:tcPr>
            <w:tcW w:w="2456" w:type="dxa"/>
            <w:vAlign w:val="center"/>
          </w:tcPr>
          <w:p w14:paraId="429D0BD8" w14:textId="77777777" w:rsidR="006D1FA3" w:rsidRPr="005E6222" w:rsidRDefault="006D1FA3" w:rsidP="00920C04">
            <w:pPr>
              <w:rPr>
                <w:rFonts w:cs="Arial"/>
              </w:rPr>
            </w:pPr>
            <w:r w:rsidRPr="005E6222">
              <w:rPr>
                <w:rFonts w:cs="Arial"/>
              </w:rPr>
              <w:t>IČ</w:t>
            </w:r>
            <w:r w:rsidR="001C6C7C">
              <w:rPr>
                <w:rFonts w:cs="Arial"/>
              </w:rPr>
              <w:t>O</w:t>
            </w:r>
            <w:r w:rsidRPr="005E6222">
              <w:rPr>
                <w:rFonts w:cs="Arial"/>
              </w:rPr>
              <w:t>:</w:t>
            </w:r>
          </w:p>
        </w:tc>
        <w:tc>
          <w:tcPr>
            <w:tcW w:w="6484" w:type="dxa"/>
          </w:tcPr>
          <w:p w14:paraId="1DDC3F41" w14:textId="77777777" w:rsidR="006D1FA3" w:rsidRDefault="006D1FA3">
            <w:r w:rsidRPr="005143FB">
              <w:rPr>
                <w:rFonts w:cs="Arial"/>
              </w:rPr>
              <w:t>&lt;</w:t>
            </w:r>
            <w:r w:rsidRPr="005143FB">
              <w:rPr>
                <w:rFonts w:cs="Arial"/>
                <w:highlight w:val="yellow"/>
              </w:rPr>
              <w:t>doplní uchazeč</w:t>
            </w:r>
            <w:r w:rsidRPr="005143FB">
              <w:rPr>
                <w:rFonts w:cs="Arial"/>
              </w:rPr>
              <w:t>&gt;</w:t>
            </w:r>
          </w:p>
        </w:tc>
      </w:tr>
      <w:tr w:rsidR="006D1FA3" w:rsidRPr="005E6222" w14:paraId="53576C4E" w14:textId="77777777" w:rsidTr="001C6C7C">
        <w:trPr>
          <w:trHeight w:val="284"/>
        </w:trPr>
        <w:tc>
          <w:tcPr>
            <w:tcW w:w="2456" w:type="dxa"/>
            <w:vAlign w:val="center"/>
          </w:tcPr>
          <w:p w14:paraId="54AA254F" w14:textId="77777777" w:rsidR="006D1FA3" w:rsidRPr="005E6222" w:rsidRDefault="006D1FA3" w:rsidP="00920C04">
            <w:pPr>
              <w:rPr>
                <w:rFonts w:cs="Arial"/>
              </w:rPr>
            </w:pPr>
            <w:r w:rsidRPr="005E6222">
              <w:rPr>
                <w:rFonts w:cs="Arial"/>
              </w:rPr>
              <w:t>DIČ:</w:t>
            </w:r>
          </w:p>
        </w:tc>
        <w:tc>
          <w:tcPr>
            <w:tcW w:w="6484" w:type="dxa"/>
          </w:tcPr>
          <w:p w14:paraId="1E663DA4" w14:textId="77777777" w:rsidR="006D1FA3" w:rsidRDefault="006D1FA3">
            <w:r w:rsidRPr="005143FB">
              <w:rPr>
                <w:rFonts w:cs="Arial"/>
              </w:rPr>
              <w:t>&lt;</w:t>
            </w:r>
            <w:r w:rsidRPr="005143FB">
              <w:rPr>
                <w:rFonts w:cs="Arial"/>
                <w:highlight w:val="yellow"/>
              </w:rPr>
              <w:t>doplní uchazeč</w:t>
            </w:r>
            <w:r w:rsidRPr="005143FB">
              <w:rPr>
                <w:rFonts w:cs="Arial"/>
              </w:rPr>
              <w:t>&gt;</w:t>
            </w:r>
          </w:p>
        </w:tc>
      </w:tr>
      <w:tr w:rsidR="006D1FA3" w:rsidRPr="005E6222" w14:paraId="250FB1BD" w14:textId="77777777" w:rsidTr="001C6C7C">
        <w:trPr>
          <w:trHeight w:val="284"/>
        </w:trPr>
        <w:tc>
          <w:tcPr>
            <w:tcW w:w="2456" w:type="dxa"/>
            <w:vAlign w:val="center"/>
          </w:tcPr>
          <w:p w14:paraId="5BE2E139" w14:textId="77777777" w:rsidR="006D1FA3" w:rsidRPr="005E6222" w:rsidRDefault="005B40E8" w:rsidP="00920C04">
            <w:pPr>
              <w:rPr>
                <w:rFonts w:cs="Arial"/>
              </w:rPr>
            </w:pPr>
            <w:r>
              <w:rPr>
                <w:rFonts w:cs="Arial"/>
              </w:rPr>
              <w:t>zápis v OR</w:t>
            </w:r>
            <w:r w:rsidR="006D1FA3" w:rsidRPr="005E6222">
              <w:rPr>
                <w:rFonts w:cs="Arial"/>
              </w:rPr>
              <w:t>:</w:t>
            </w:r>
          </w:p>
        </w:tc>
        <w:tc>
          <w:tcPr>
            <w:tcW w:w="6484" w:type="dxa"/>
          </w:tcPr>
          <w:p w14:paraId="29E72F56" w14:textId="77777777" w:rsidR="006D1FA3" w:rsidRDefault="006D1FA3">
            <w:r w:rsidRPr="005143FB">
              <w:rPr>
                <w:rFonts w:cs="Arial"/>
              </w:rPr>
              <w:t>&lt;</w:t>
            </w:r>
            <w:r w:rsidRPr="005143FB">
              <w:rPr>
                <w:rFonts w:cs="Arial"/>
                <w:highlight w:val="yellow"/>
              </w:rPr>
              <w:t>doplní uchazeč</w:t>
            </w:r>
            <w:r w:rsidRPr="005143FB">
              <w:rPr>
                <w:rFonts w:cs="Arial"/>
              </w:rPr>
              <w:t>&gt;</w:t>
            </w:r>
          </w:p>
        </w:tc>
      </w:tr>
      <w:tr w:rsidR="006D1FA3" w:rsidRPr="005E6222" w14:paraId="2FA0D1E4" w14:textId="77777777" w:rsidTr="001C6C7C">
        <w:trPr>
          <w:trHeight w:val="284"/>
        </w:trPr>
        <w:tc>
          <w:tcPr>
            <w:tcW w:w="2456" w:type="dxa"/>
            <w:vAlign w:val="center"/>
          </w:tcPr>
          <w:p w14:paraId="66225BAD" w14:textId="77777777" w:rsidR="006D1FA3" w:rsidRPr="005E6222" w:rsidRDefault="006D1FA3" w:rsidP="00920C04">
            <w:pPr>
              <w:rPr>
                <w:rFonts w:cs="Arial"/>
              </w:rPr>
            </w:pPr>
            <w:r w:rsidRPr="005E6222">
              <w:rPr>
                <w:rFonts w:cs="Arial"/>
              </w:rPr>
              <w:t>číslo bank. účtu:</w:t>
            </w:r>
          </w:p>
        </w:tc>
        <w:tc>
          <w:tcPr>
            <w:tcW w:w="6484" w:type="dxa"/>
          </w:tcPr>
          <w:p w14:paraId="4F23E8A5" w14:textId="77777777" w:rsidR="006D1FA3" w:rsidRDefault="006D1FA3">
            <w:r w:rsidRPr="005143FB">
              <w:rPr>
                <w:rFonts w:cs="Arial"/>
              </w:rPr>
              <w:t>&lt;</w:t>
            </w:r>
            <w:r w:rsidRPr="005143FB">
              <w:rPr>
                <w:rFonts w:cs="Arial"/>
                <w:highlight w:val="yellow"/>
              </w:rPr>
              <w:t>doplní uchazeč</w:t>
            </w:r>
            <w:r w:rsidRPr="005143FB">
              <w:rPr>
                <w:rFonts w:cs="Arial"/>
              </w:rPr>
              <w:t>&gt;</w:t>
            </w:r>
          </w:p>
        </w:tc>
      </w:tr>
    </w:tbl>
    <w:p w14:paraId="47A0EA66" w14:textId="77777777" w:rsidR="005754FE" w:rsidRDefault="005754FE" w:rsidP="00920C04">
      <w:pPr>
        <w:rPr>
          <w:rFonts w:cs="Arial"/>
        </w:rPr>
      </w:pPr>
    </w:p>
    <w:p w14:paraId="034D2B57" w14:textId="77777777" w:rsidR="00920C04" w:rsidRPr="005E6222" w:rsidRDefault="00920C04" w:rsidP="00920C04">
      <w:pPr>
        <w:rPr>
          <w:rFonts w:cs="Arial"/>
        </w:rPr>
      </w:pPr>
      <w:r w:rsidRPr="005E6222">
        <w:rPr>
          <w:rFonts w:cs="Arial"/>
        </w:rPr>
        <w:t>dále jen „Poskytovatel“</w:t>
      </w:r>
    </w:p>
    <w:p w14:paraId="42846BBE" w14:textId="77777777" w:rsidR="00920C04" w:rsidRDefault="00920C04" w:rsidP="00EF5B47">
      <w:pPr>
        <w:rPr>
          <w:rFonts w:cs="Arial"/>
        </w:rPr>
      </w:pPr>
    </w:p>
    <w:p w14:paraId="6D262846" w14:textId="77777777" w:rsidR="005754FE" w:rsidRPr="005E6222" w:rsidRDefault="005754FE" w:rsidP="00EF5B47">
      <w:pPr>
        <w:rPr>
          <w:rFonts w:cs="Arial"/>
        </w:rPr>
      </w:pPr>
    </w:p>
    <w:p w14:paraId="6BE3E483" w14:textId="77777777" w:rsidR="00920C04" w:rsidRPr="005E6222" w:rsidRDefault="00920C04" w:rsidP="00EF5B47">
      <w:pPr>
        <w:rPr>
          <w:rFonts w:cs="Arial"/>
        </w:rPr>
      </w:pPr>
    </w:p>
    <w:p w14:paraId="20C262C3" w14:textId="77777777" w:rsidR="005F72E4" w:rsidRPr="005E6222" w:rsidRDefault="005F72E4" w:rsidP="005F72E4">
      <w:pPr>
        <w:tabs>
          <w:tab w:val="left" w:pos="2410"/>
        </w:tabs>
        <w:ind w:left="-142" w:firstLine="142"/>
        <w:jc w:val="center"/>
        <w:rPr>
          <w:rFonts w:cs="Arial"/>
          <w:b/>
        </w:rPr>
      </w:pPr>
      <w:r w:rsidRPr="005E6222">
        <w:rPr>
          <w:rFonts w:cs="Arial"/>
          <w:b/>
        </w:rPr>
        <w:t>Článek I</w:t>
      </w:r>
    </w:p>
    <w:p w14:paraId="5C539F57" w14:textId="77777777" w:rsidR="005F72E4" w:rsidRPr="005E6222" w:rsidRDefault="005F72E4" w:rsidP="005F72E4">
      <w:pPr>
        <w:tabs>
          <w:tab w:val="left" w:pos="2410"/>
        </w:tabs>
        <w:jc w:val="center"/>
        <w:rPr>
          <w:rFonts w:cs="Arial"/>
          <w:b/>
        </w:rPr>
      </w:pPr>
      <w:r w:rsidRPr="005E6222">
        <w:rPr>
          <w:rFonts w:cs="Arial"/>
          <w:b/>
        </w:rPr>
        <w:t>Základní pojmy</w:t>
      </w:r>
    </w:p>
    <w:p w14:paraId="0F14B7E8" w14:textId="77777777" w:rsidR="009F6FB6" w:rsidRPr="005E6222" w:rsidRDefault="009F6FB6" w:rsidP="005F72E4">
      <w:pPr>
        <w:tabs>
          <w:tab w:val="left" w:pos="2410"/>
        </w:tabs>
        <w:jc w:val="center"/>
        <w:rPr>
          <w:rFonts w:cs="Arial"/>
          <w:b/>
        </w:rPr>
      </w:pPr>
    </w:p>
    <w:p w14:paraId="28DFF6F4" w14:textId="77777777" w:rsidR="009F6FB6" w:rsidRPr="005E6222" w:rsidRDefault="009F6FB6" w:rsidP="004C020A">
      <w:pPr>
        <w:numPr>
          <w:ilvl w:val="0"/>
          <w:numId w:val="24"/>
        </w:numPr>
        <w:spacing w:before="120"/>
        <w:jc w:val="both"/>
        <w:rPr>
          <w:rFonts w:cs="Arial"/>
        </w:rPr>
      </w:pPr>
      <w:r w:rsidRPr="005E6222">
        <w:rPr>
          <w:rFonts w:cs="Arial"/>
        </w:rPr>
        <w:t xml:space="preserve">Incident = Neplánované přerušení služby IT nebo omezení kvality služby IT. </w:t>
      </w:r>
    </w:p>
    <w:p w14:paraId="3311C6E8" w14:textId="77777777" w:rsidR="009F6FB6" w:rsidRPr="005E6222" w:rsidRDefault="00751A64" w:rsidP="009F6FB6">
      <w:pPr>
        <w:spacing w:before="120"/>
        <w:ind w:left="357"/>
        <w:jc w:val="both"/>
        <w:rPr>
          <w:rFonts w:cs="Arial"/>
        </w:rPr>
      </w:pPr>
      <w:r w:rsidRPr="005E6222">
        <w:rPr>
          <w:rFonts w:cs="Arial"/>
        </w:rPr>
        <w:t>I</w:t>
      </w:r>
      <w:r w:rsidR="009F6FB6" w:rsidRPr="005E6222">
        <w:rPr>
          <w:rFonts w:cs="Arial"/>
        </w:rPr>
        <w:t>ncident</w:t>
      </w:r>
      <w:r w:rsidRPr="005E6222">
        <w:rPr>
          <w:rFonts w:cs="Arial"/>
        </w:rPr>
        <w:t>y</w:t>
      </w:r>
      <w:r w:rsidR="009F6FB6" w:rsidRPr="005E6222">
        <w:rPr>
          <w:rFonts w:cs="Arial"/>
        </w:rPr>
        <w:t xml:space="preserve"> jako vnější projevy přerušení služby IT nebo omezení kvality služby IT jsou odstupňované </w:t>
      </w:r>
      <w:r w:rsidRPr="005E6222">
        <w:rPr>
          <w:rFonts w:cs="Arial"/>
        </w:rPr>
        <w:t xml:space="preserve">podle stupně naléhavosti </w:t>
      </w:r>
      <w:r w:rsidR="009F6FB6" w:rsidRPr="005E6222">
        <w:rPr>
          <w:rFonts w:cs="Arial"/>
        </w:rPr>
        <w:t xml:space="preserve">z hlediska dopadu na provoz IS nebo poskytování služby: </w:t>
      </w:r>
    </w:p>
    <w:p w14:paraId="4C088B12" w14:textId="77777777" w:rsidR="009F6FB6" w:rsidRPr="005E6222" w:rsidRDefault="009F6FB6" w:rsidP="009F6FB6">
      <w:pPr>
        <w:numPr>
          <w:ilvl w:val="1"/>
          <w:numId w:val="1"/>
        </w:numPr>
        <w:spacing w:before="120"/>
        <w:jc w:val="both"/>
        <w:rPr>
          <w:rFonts w:cs="Arial"/>
        </w:rPr>
      </w:pPr>
      <w:r w:rsidRPr="005E6222">
        <w:rPr>
          <w:rFonts w:cs="Arial"/>
        </w:rPr>
        <w:t xml:space="preserve">Havárie, je stav, který znemožňuje fungování IS </w:t>
      </w:r>
      <w:r w:rsidR="005E6222" w:rsidRPr="005E6222">
        <w:rPr>
          <w:rFonts w:cs="Arial"/>
        </w:rPr>
        <w:t>DS SAS</w:t>
      </w:r>
      <w:r w:rsidRPr="005E6222">
        <w:rPr>
          <w:rFonts w:cs="Arial"/>
        </w:rPr>
        <w:t xml:space="preserve">. </w:t>
      </w:r>
      <w:r w:rsidR="006D1FA3">
        <w:rPr>
          <w:rFonts w:cs="Arial"/>
        </w:rPr>
        <w:t xml:space="preserve">Systém </w:t>
      </w:r>
      <w:r w:rsidRPr="005E6222">
        <w:rPr>
          <w:rFonts w:cs="Arial"/>
        </w:rPr>
        <w:t xml:space="preserve"> není použitelný ve svých základních funkcích. Tento stav ohrožuje podnikatelskou či obchodní činnost Objednatele nebo jeho povinnosti vyplývající ze zákona.</w:t>
      </w:r>
    </w:p>
    <w:p w14:paraId="7ECC14BE" w14:textId="77777777" w:rsidR="009F6FB6" w:rsidRPr="005E6222" w:rsidRDefault="00FA2117" w:rsidP="009F6FB6">
      <w:pPr>
        <w:numPr>
          <w:ilvl w:val="1"/>
          <w:numId w:val="1"/>
        </w:numPr>
        <w:spacing w:before="120"/>
        <w:jc w:val="both"/>
        <w:rPr>
          <w:rFonts w:cs="Arial"/>
        </w:rPr>
      </w:pPr>
      <w:r>
        <w:rPr>
          <w:rFonts w:cs="Arial"/>
        </w:rPr>
        <w:t>Problém</w:t>
      </w:r>
      <w:r w:rsidR="009F6FB6" w:rsidRPr="005E6222">
        <w:rPr>
          <w:rFonts w:cs="Arial"/>
        </w:rPr>
        <w:t xml:space="preserve"> je stav systému, který znemožňuje řádné fungování určité podstatné funkce IS </w:t>
      </w:r>
      <w:r w:rsidR="005E6222" w:rsidRPr="005E6222">
        <w:rPr>
          <w:rFonts w:cs="Arial"/>
        </w:rPr>
        <w:t>DS SAS</w:t>
      </w:r>
      <w:r w:rsidR="009F6FB6" w:rsidRPr="005E6222">
        <w:rPr>
          <w:rFonts w:cs="Arial"/>
        </w:rPr>
        <w:t xml:space="preserve"> u některého koncového uživatele či třetí strany tak, že ohrožuje splnění závazků ČPZP vůči těmto třetím stranám, nebo IS </w:t>
      </w:r>
      <w:r w:rsidR="005E6222" w:rsidRPr="005E6222">
        <w:rPr>
          <w:rFonts w:cs="Arial"/>
        </w:rPr>
        <w:t>DS SAS</w:t>
      </w:r>
      <w:r w:rsidR="009F6FB6" w:rsidRPr="005E6222">
        <w:rPr>
          <w:rFonts w:cs="Arial"/>
        </w:rPr>
        <w:t xml:space="preserve"> vykazuje nepřiměřeně dlouhé odezvy, a tyto vadné funkce nelze nahradit jinou funkcionalitou či náhradním postupem bez podstatně zvýšené pracnosti nebo nákladů ČPZP. Činnost IS </w:t>
      </w:r>
      <w:r w:rsidR="005E6222" w:rsidRPr="005E6222">
        <w:rPr>
          <w:rFonts w:cs="Arial"/>
        </w:rPr>
        <w:t>DS SAS</w:t>
      </w:r>
      <w:r w:rsidR="009F6FB6" w:rsidRPr="005E6222">
        <w:rPr>
          <w:rFonts w:cs="Arial"/>
        </w:rPr>
        <w:t xml:space="preserve"> je ve svých funkcích degradována tak, že tento stav může ohrozit podnikatelskou či obchodní činnost Objednatele nebo jeho povinnosti vyplývající ze zákona</w:t>
      </w:r>
      <w:r w:rsidR="004C020A" w:rsidRPr="005E6222">
        <w:rPr>
          <w:rFonts w:cs="Arial"/>
        </w:rPr>
        <w:t>.</w:t>
      </w:r>
    </w:p>
    <w:p w14:paraId="7644A9BE" w14:textId="77777777" w:rsidR="009F6FB6" w:rsidRPr="005E6222" w:rsidRDefault="009F6FB6" w:rsidP="009F6FB6">
      <w:pPr>
        <w:numPr>
          <w:ilvl w:val="1"/>
          <w:numId w:val="1"/>
        </w:numPr>
        <w:spacing w:before="120"/>
        <w:jc w:val="both"/>
        <w:rPr>
          <w:rFonts w:cs="Arial"/>
        </w:rPr>
      </w:pPr>
      <w:r w:rsidRPr="005E6222">
        <w:rPr>
          <w:rFonts w:cs="Arial"/>
        </w:rPr>
        <w:t xml:space="preserve">Vada, drobná vada je stav IS </w:t>
      </w:r>
      <w:r w:rsidR="005E6222" w:rsidRPr="005E6222">
        <w:rPr>
          <w:rFonts w:cs="Arial"/>
        </w:rPr>
        <w:t>DS SAS</w:t>
      </w:r>
      <w:r w:rsidRPr="005E6222">
        <w:rPr>
          <w:rFonts w:cs="Arial"/>
        </w:rPr>
        <w:t>, kdy  některé funkce IS pracují omezeně, toto omezení však nelze považovat za takové, které může ohrozit podnikatelskou či obchodní činnost Objednatele nebo jeho povinnosti vyplývající ze zákona</w:t>
      </w:r>
      <w:r w:rsidR="004C020A" w:rsidRPr="005E6222">
        <w:rPr>
          <w:rFonts w:cs="Arial"/>
        </w:rPr>
        <w:t>.</w:t>
      </w:r>
    </w:p>
    <w:p w14:paraId="4330CD71" w14:textId="77777777" w:rsidR="009F6FB6" w:rsidRPr="005E6222" w:rsidRDefault="00DA1456" w:rsidP="009F6FB6">
      <w:pPr>
        <w:numPr>
          <w:ilvl w:val="0"/>
          <w:numId w:val="1"/>
        </w:numPr>
        <w:spacing w:before="120"/>
        <w:ind w:left="357" w:hanging="357"/>
        <w:jc w:val="both"/>
        <w:rPr>
          <w:rFonts w:cs="Arial"/>
        </w:rPr>
      </w:pPr>
      <w:r w:rsidRPr="005E6222">
        <w:rPr>
          <w:rFonts w:cs="Arial"/>
        </w:rPr>
        <w:lastRenderedPageBreak/>
        <w:t>Problém</w:t>
      </w:r>
      <w:r w:rsidR="009F6FB6" w:rsidRPr="005E6222">
        <w:rPr>
          <w:rFonts w:cs="Arial"/>
        </w:rPr>
        <w:t xml:space="preserve"> = Příčina jednoho nebo více incidentů. Příčina obvykle není známa v čase vytvoření záznamu o</w:t>
      </w:r>
      <w:r w:rsidR="00B852DB" w:rsidRPr="005E6222">
        <w:rPr>
          <w:rFonts w:cs="Arial"/>
        </w:rPr>
        <w:t xml:space="preserve"> incidentu Řešení problému je </w:t>
      </w:r>
      <w:r w:rsidRPr="005E6222">
        <w:rPr>
          <w:rFonts w:cs="Arial"/>
        </w:rPr>
        <w:t>samostatně</w:t>
      </w:r>
      <w:r w:rsidR="00B852DB" w:rsidRPr="005E6222">
        <w:rPr>
          <w:rFonts w:cs="Arial"/>
        </w:rPr>
        <w:t xml:space="preserve"> popsáno v </w:t>
      </w:r>
      <w:r w:rsidR="00B852DB" w:rsidRPr="005E6222">
        <w:t>příloze č.1</w:t>
      </w:r>
      <w:r w:rsidR="00B852DB" w:rsidRPr="005E6222">
        <w:rPr>
          <w:rFonts w:cs="Arial"/>
        </w:rPr>
        <w:t>.</w:t>
      </w:r>
    </w:p>
    <w:p w14:paraId="424645C9" w14:textId="77777777" w:rsidR="005F72E4" w:rsidRPr="005E6222" w:rsidRDefault="005F72E4" w:rsidP="005F72E4">
      <w:pPr>
        <w:numPr>
          <w:ilvl w:val="0"/>
          <w:numId w:val="1"/>
        </w:numPr>
        <w:spacing w:before="120"/>
        <w:ind w:left="357" w:hanging="357"/>
        <w:jc w:val="both"/>
        <w:rPr>
          <w:rFonts w:cs="Arial"/>
        </w:rPr>
      </w:pPr>
      <w:r w:rsidRPr="005E6222">
        <w:rPr>
          <w:rFonts w:cs="Arial"/>
        </w:rPr>
        <w:t xml:space="preserve">Doba odezvy - doba, která uplyne od </w:t>
      </w:r>
      <w:r w:rsidR="006F03A7" w:rsidRPr="005E6222">
        <w:rPr>
          <w:rFonts w:cs="Arial"/>
        </w:rPr>
        <w:t>nahlášení Incidentu dle přílohy č.</w:t>
      </w:r>
      <w:r w:rsidR="001C6C7C">
        <w:rPr>
          <w:rFonts w:cs="Arial"/>
        </w:rPr>
        <w:t>1</w:t>
      </w:r>
      <w:r w:rsidR="001C03A7" w:rsidRPr="005E6222">
        <w:rPr>
          <w:rFonts w:cs="Arial"/>
        </w:rPr>
        <w:t xml:space="preserve"> </w:t>
      </w:r>
      <w:r w:rsidRPr="005E6222">
        <w:rPr>
          <w:rFonts w:cs="Arial"/>
        </w:rPr>
        <w:t xml:space="preserve">až po prokazatelné zahájení činnosti pracovníků Poskytovatele vedoucí k odstranění </w:t>
      </w:r>
      <w:r w:rsidR="001C03A7" w:rsidRPr="005E6222">
        <w:rPr>
          <w:rFonts w:cs="Arial"/>
        </w:rPr>
        <w:t>Incidentu</w:t>
      </w:r>
      <w:r w:rsidR="001C6C7C">
        <w:rPr>
          <w:rFonts w:cs="Arial"/>
        </w:rPr>
        <w:t>.</w:t>
      </w:r>
    </w:p>
    <w:p w14:paraId="1CF012C7" w14:textId="77777777" w:rsidR="005F72E4" w:rsidRPr="005E6222" w:rsidRDefault="005F72E4" w:rsidP="005F72E4">
      <w:pPr>
        <w:numPr>
          <w:ilvl w:val="0"/>
          <w:numId w:val="1"/>
        </w:numPr>
        <w:spacing w:before="120"/>
        <w:ind w:left="357" w:hanging="357"/>
        <w:jc w:val="both"/>
        <w:rPr>
          <w:rFonts w:cs="Arial"/>
        </w:rPr>
      </w:pPr>
      <w:r w:rsidRPr="005E6222">
        <w:rPr>
          <w:rFonts w:cs="Arial"/>
        </w:rPr>
        <w:t xml:space="preserve">Doba odstranění </w:t>
      </w:r>
      <w:r w:rsidR="001C03A7" w:rsidRPr="005E6222">
        <w:rPr>
          <w:rFonts w:cs="Arial"/>
        </w:rPr>
        <w:t>Incidentu</w:t>
      </w:r>
      <w:r w:rsidRPr="005E6222">
        <w:rPr>
          <w:rFonts w:cs="Arial"/>
        </w:rPr>
        <w:t xml:space="preserve">  - doba, která uplyne od </w:t>
      </w:r>
      <w:r w:rsidR="006F03A7" w:rsidRPr="005E6222">
        <w:rPr>
          <w:rFonts w:cs="Arial"/>
        </w:rPr>
        <w:t>nahlášení</w:t>
      </w:r>
      <w:r w:rsidRPr="005E6222">
        <w:rPr>
          <w:rFonts w:cs="Arial"/>
        </w:rPr>
        <w:t xml:space="preserve"> </w:t>
      </w:r>
      <w:r w:rsidR="006F03A7" w:rsidRPr="005E6222">
        <w:rPr>
          <w:rFonts w:cs="Arial"/>
        </w:rPr>
        <w:t>Incidentu dle přílohy č.1</w:t>
      </w:r>
      <w:r w:rsidR="009322B7">
        <w:rPr>
          <w:rFonts w:cs="Arial"/>
        </w:rPr>
        <w:t xml:space="preserve"> </w:t>
      </w:r>
      <w:r w:rsidRPr="005E6222">
        <w:rPr>
          <w:rFonts w:cs="Arial"/>
        </w:rPr>
        <w:t xml:space="preserve">až po prokazatelné odstranění </w:t>
      </w:r>
      <w:r w:rsidR="001C03A7" w:rsidRPr="005E6222">
        <w:rPr>
          <w:rFonts w:cs="Arial"/>
        </w:rPr>
        <w:t>Incidentu</w:t>
      </w:r>
      <w:r w:rsidRPr="005E6222">
        <w:rPr>
          <w:rFonts w:cs="Arial"/>
        </w:rPr>
        <w:t xml:space="preserve">.  </w:t>
      </w:r>
    </w:p>
    <w:p w14:paraId="410D1F34" w14:textId="77777777" w:rsidR="005F72E4" w:rsidRPr="005E6222" w:rsidRDefault="005F72E4" w:rsidP="00EF5B47">
      <w:pPr>
        <w:rPr>
          <w:rFonts w:cs="Arial"/>
        </w:rPr>
      </w:pPr>
    </w:p>
    <w:p w14:paraId="2F72EF99" w14:textId="77777777" w:rsidR="00B269E6" w:rsidRDefault="00B269E6" w:rsidP="00EF5B47">
      <w:pPr>
        <w:rPr>
          <w:rFonts w:cs="Arial"/>
        </w:rPr>
      </w:pPr>
    </w:p>
    <w:p w14:paraId="675E9506" w14:textId="77777777" w:rsidR="005754FE" w:rsidRPr="005E6222" w:rsidRDefault="005754FE" w:rsidP="00EF5B47">
      <w:pPr>
        <w:rPr>
          <w:rFonts w:cs="Arial"/>
        </w:rPr>
      </w:pPr>
    </w:p>
    <w:p w14:paraId="3287FC38" w14:textId="77777777" w:rsidR="00130D36" w:rsidRPr="005E6222" w:rsidRDefault="00130D36" w:rsidP="00130D36">
      <w:pPr>
        <w:tabs>
          <w:tab w:val="left" w:pos="2410"/>
        </w:tabs>
        <w:ind w:left="-142" w:firstLine="142"/>
        <w:jc w:val="center"/>
        <w:rPr>
          <w:rFonts w:cs="Arial"/>
          <w:b/>
        </w:rPr>
      </w:pPr>
      <w:r w:rsidRPr="005E6222">
        <w:rPr>
          <w:rFonts w:cs="Arial"/>
          <w:b/>
        </w:rPr>
        <w:t>Článek I</w:t>
      </w:r>
      <w:r w:rsidR="005F72E4" w:rsidRPr="005E6222">
        <w:rPr>
          <w:rFonts w:cs="Arial"/>
          <w:b/>
        </w:rPr>
        <w:t>I</w:t>
      </w:r>
    </w:p>
    <w:p w14:paraId="25E3BF8B" w14:textId="77777777" w:rsidR="00130D36" w:rsidRPr="005E6222" w:rsidRDefault="00130D36" w:rsidP="00130D36">
      <w:pPr>
        <w:tabs>
          <w:tab w:val="left" w:pos="2410"/>
        </w:tabs>
        <w:jc w:val="center"/>
        <w:rPr>
          <w:rFonts w:cs="Arial"/>
          <w:b/>
          <w:i/>
        </w:rPr>
      </w:pPr>
      <w:r w:rsidRPr="005E6222">
        <w:rPr>
          <w:rFonts w:cs="Arial"/>
          <w:b/>
        </w:rPr>
        <w:t>Předmět a rozsah plnění</w:t>
      </w:r>
      <w:r w:rsidR="00C120A4" w:rsidRPr="005E6222">
        <w:rPr>
          <w:rFonts w:cs="Arial"/>
          <w:b/>
        </w:rPr>
        <w:t xml:space="preserve"> </w:t>
      </w:r>
    </w:p>
    <w:p w14:paraId="2D38111D" w14:textId="77777777" w:rsidR="00130D36" w:rsidRPr="005E6222" w:rsidRDefault="00130D36" w:rsidP="00E142EC">
      <w:pPr>
        <w:numPr>
          <w:ilvl w:val="0"/>
          <w:numId w:val="11"/>
        </w:numPr>
        <w:tabs>
          <w:tab w:val="left" w:pos="360"/>
        </w:tabs>
        <w:spacing w:before="120"/>
        <w:ind w:left="426"/>
        <w:jc w:val="both"/>
        <w:rPr>
          <w:rFonts w:cs="Arial"/>
        </w:rPr>
      </w:pPr>
      <w:r w:rsidRPr="005E6222">
        <w:rPr>
          <w:rFonts w:cs="Arial"/>
        </w:rPr>
        <w:t xml:space="preserve">Předmětem plnění podle této smlouvy je povinnost </w:t>
      </w:r>
      <w:r w:rsidR="008C4612" w:rsidRPr="005E6222">
        <w:rPr>
          <w:rFonts w:cs="Arial"/>
        </w:rPr>
        <w:t>poskytovatele</w:t>
      </w:r>
      <w:r w:rsidRPr="005E6222">
        <w:rPr>
          <w:rFonts w:cs="Arial"/>
        </w:rPr>
        <w:t xml:space="preserve"> </w:t>
      </w:r>
      <w:r w:rsidR="008C4612" w:rsidRPr="005E6222">
        <w:rPr>
          <w:rFonts w:cs="Arial"/>
        </w:rPr>
        <w:t>zajišťovat</w:t>
      </w:r>
      <w:r w:rsidRPr="005E6222">
        <w:rPr>
          <w:rFonts w:cs="Arial"/>
        </w:rPr>
        <w:t xml:space="preserve"> objednateli</w:t>
      </w:r>
      <w:r w:rsidR="005F5BA4" w:rsidRPr="005E6222">
        <w:rPr>
          <w:rFonts w:cs="Arial"/>
        </w:rPr>
        <w:t xml:space="preserve"> provozní podporu</w:t>
      </w:r>
      <w:r w:rsidR="008458EA" w:rsidRPr="005E6222">
        <w:rPr>
          <w:rFonts w:cs="Arial"/>
        </w:rPr>
        <w:t xml:space="preserve"> </w:t>
      </w:r>
      <w:r w:rsidR="00170CED" w:rsidRPr="005E6222">
        <w:rPr>
          <w:rFonts w:cs="Arial"/>
        </w:rPr>
        <w:t xml:space="preserve">a rozvoj </w:t>
      </w:r>
      <w:r w:rsidR="008458EA" w:rsidRPr="005E6222">
        <w:rPr>
          <w:rFonts w:cs="Arial"/>
        </w:rPr>
        <w:t>informačního systému</w:t>
      </w:r>
      <w:r w:rsidR="0030288C" w:rsidRPr="005E6222">
        <w:rPr>
          <w:rFonts w:cs="Arial"/>
        </w:rPr>
        <w:t xml:space="preserve"> </w:t>
      </w:r>
      <w:r w:rsidR="005E6222" w:rsidRPr="005E6222">
        <w:rPr>
          <w:rFonts w:cs="Arial"/>
        </w:rPr>
        <w:t xml:space="preserve">IS datového skladu SAS </w:t>
      </w:r>
      <w:r w:rsidR="008458EA" w:rsidRPr="005E6222">
        <w:rPr>
          <w:rFonts w:cs="Arial"/>
        </w:rPr>
        <w:t>(dále jen „</w:t>
      </w:r>
      <w:r w:rsidR="005E6222" w:rsidRPr="005E6222">
        <w:rPr>
          <w:rFonts w:cs="Arial"/>
        </w:rPr>
        <w:t>DS SAS</w:t>
      </w:r>
      <w:r w:rsidR="008458EA" w:rsidRPr="005E6222">
        <w:rPr>
          <w:rFonts w:cs="Arial"/>
        </w:rPr>
        <w:t>“)</w:t>
      </w:r>
      <w:r w:rsidR="005F5BA4" w:rsidRPr="005E6222">
        <w:rPr>
          <w:rFonts w:cs="Arial"/>
        </w:rPr>
        <w:t>, která zahrnuje</w:t>
      </w:r>
      <w:r w:rsidR="00DF2575" w:rsidRPr="005E6222">
        <w:rPr>
          <w:rFonts w:cs="Arial"/>
        </w:rPr>
        <w:t xml:space="preserve"> následující služby:</w:t>
      </w:r>
    </w:p>
    <w:p w14:paraId="5AF5424D" w14:textId="77777777" w:rsidR="00DF2575" w:rsidRPr="005E6222" w:rsidRDefault="00DF2575" w:rsidP="00A257BD">
      <w:pPr>
        <w:tabs>
          <w:tab w:val="left" w:pos="360"/>
        </w:tabs>
        <w:spacing w:before="120"/>
        <w:ind w:left="66"/>
        <w:jc w:val="both"/>
        <w:rPr>
          <w:rFonts w:cs="Arial"/>
        </w:rPr>
      </w:pPr>
    </w:p>
    <w:p w14:paraId="0DFD69BB" w14:textId="77777777" w:rsidR="00DF2575" w:rsidRPr="005E6222" w:rsidRDefault="00DF2575" w:rsidP="00E142EC">
      <w:pPr>
        <w:numPr>
          <w:ilvl w:val="0"/>
          <w:numId w:val="13"/>
        </w:numPr>
        <w:rPr>
          <w:b/>
        </w:rPr>
      </w:pPr>
      <w:r w:rsidRPr="005E6222">
        <w:rPr>
          <w:b/>
        </w:rPr>
        <w:t xml:space="preserve">Služba </w:t>
      </w:r>
      <w:r w:rsidR="001B3061">
        <w:rPr>
          <w:b/>
        </w:rPr>
        <w:t xml:space="preserve">profylaxe a provozní kontrola </w:t>
      </w:r>
      <w:r w:rsidR="001B3061" w:rsidRPr="001B3061">
        <w:rPr>
          <w:b/>
        </w:rPr>
        <w:t>DS SAS</w:t>
      </w:r>
    </w:p>
    <w:p w14:paraId="4DCDD1AC" w14:textId="77777777" w:rsidR="00DF2575" w:rsidRPr="005E6222" w:rsidRDefault="00DF2575" w:rsidP="00DF2575">
      <w:pPr>
        <w:widowControl w:val="0"/>
        <w:shd w:val="clear" w:color="auto" w:fill="FFFFFF"/>
        <w:autoSpaceDE w:val="0"/>
        <w:autoSpaceDN w:val="0"/>
        <w:adjustRightInd w:val="0"/>
        <w:ind w:firstLine="708"/>
      </w:pPr>
      <w:r w:rsidRPr="005E6222">
        <w:t>Popis služby:</w:t>
      </w:r>
    </w:p>
    <w:p w14:paraId="6BF189CD" w14:textId="5BE0BF53" w:rsidR="001B3061" w:rsidRDefault="001B3061" w:rsidP="00DF2575">
      <w:pPr>
        <w:widowControl w:val="0"/>
        <w:shd w:val="clear" w:color="auto" w:fill="FFFFFF"/>
        <w:autoSpaceDE w:val="0"/>
        <w:autoSpaceDN w:val="0"/>
        <w:adjustRightInd w:val="0"/>
        <w:ind w:left="720"/>
        <w:jc w:val="both"/>
      </w:pPr>
      <w:r>
        <w:t>V rámci profylaktické činnosti budou prováděny činnosti, které slouží k proakt</w:t>
      </w:r>
      <w:r w:rsidR="00AC2EC7">
        <w:t>i</w:t>
      </w:r>
      <w:r>
        <w:t>vní údržbě systému a předcházení problémů</w:t>
      </w:r>
      <w:r w:rsidR="005E660E">
        <w:t>m</w:t>
      </w:r>
      <w:r>
        <w:t xml:space="preserve"> a incidentů</w:t>
      </w:r>
      <w:r w:rsidR="005E660E">
        <w:t>m</w:t>
      </w:r>
      <w:r>
        <w:t xml:space="preserve">. </w:t>
      </w:r>
    </w:p>
    <w:p w14:paraId="2C4060E7" w14:textId="77777777" w:rsidR="001B3061" w:rsidRDefault="001B3061" w:rsidP="00DF2575">
      <w:pPr>
        <w:widowControl w:val="0"/>
        <w:shd w:val="clear" w:color="auto" w:fill="FFFFFF"/>
        <w:autoSpaceDE w:val="0"/>
        <w:autoSpaceDN w:val="0"/>
        <w:adjustRightInd w:val="0"/>
        <w:ind w:left="720"/>
        <w:jc w:val="both"/>
      </w:pPr>
      <w:r>
        <w:t xml:space="preserve">V rámci provozní kontroly budou především kontrolovány dávkové úlohy, doběhnutí procesů, otevřené procesy, integrita databáze a zálohování  </w:t>
      </w:r>
      <w:r w:rsidRPr="001B3061">
        <w:t>DS SAS</w:t>
      </w:r>
      <w:r>
        <w:t xml:space="preserve">: </w:t>
      </w:r>
    </w:p>
    <w:p w14:paraId="3CD25942" w14:textId="77777777" w:rsidR="001B3061" w:rsidRDefault="001B3061" w:rsidP="00DF2575">
      <w:pPr>
        <w:widowControl w:val="0"/>
        <w:shd w:val="clear" w:color="auto" w:fill="FFFFFF"/>
        <w:autoSpaceDE w:val="0"/>
        <w:autoSpaceDN w:val="0"/>
        <w:adjustRightInd w:val="0"/>
        <w:ind w:left="720"/>
        <w:jc w:val="both"/>
      </w:pPr>
    </w:p>
    <w:p w14:paraId="6CB6FC8F" w14:textId="77777777" w:rsidR="00DF2575" w:rsidRPr="001B3061" w:rsidRDefault="001B3061" w:rsidP="00DF2575">
      <w:pPr>
        <w:widowControl w:val="0"/>
        <w:shd w:val="clear" w:color="auto" w:fill="FFFFFF"/>
        <w:autoSpaceDE w:val="0"/>
        <w:autoSpaceDN w:val="0"/>
        <w:adjustRightInd w:val="0"/>
        <w:ind w:left="720"/>
        <w:jc w:val="both"/>
        <w:rPr>
          <w:b/>
        </w:rPr>
      </w:pPr>
      <w:r w:rsidRPr="001B3061">
        <w:rPr>
          <w:b/>
        </w:rPr>
        <w:t xml:space="preserve">Minimální činnost profylaxe a provozní kontroly DS SAS: </w:t>
      </w:r>
    </w:p>
    <w:p w14:paraId="4303F402" w14:textId="77777777" w:rsidR="001B3061" w:rsidRDefault="001B3061" w:rsidP="00DF2575">
      <w:pPr>
        <w:widowControl w:val="0"/>
        <w:shd w:val="clear" w:color="auto" w:fill="FFFFFF"/>
        <w:autoSpaceDE w:val="0"/>
        <w:autoSpaceDN w:val="0"/>
        <w:adjustRightInd w:val="0"/>
        <w:ind w:left="720"/>
        <w:jc w:val="both"/>
      </w:pPr>
    </w:p>
    <w:tbl>
      <w:tblPr>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5048"/>
        <w:gridCol w:w="2856"/>
      </w:tblGrid>
      <w:tr w:rsidR="001B3061" w14:paraId="54608D8F" w14:textId="77777777" w:rsidTr="004F34C8">
        <w:trPr>
          <w:trHeight w:hRule="exact" w:val="340"/>
        </w:trPr>
        <w:tc>
          <w:tcPr>
            <w:tcW w:w="664" w:type="dxa"/>
          </w:tcPr>
          <w:p w14:paraId="09B4C686" w14:textId="77777777" w:rsidR="001B3061" w:rsidRPr="004F34C8" w:rsidRDefault="001B3061" w:rsidP="004F34C8">
            <w:pPr>
              <w:pStyle w:val="bntext"/>
              <w:spacing w:before="60" w:after="60"/>
              <w:rPr>
                <w:rFonts w:cs="Arial"/>
                <w:sz w:val="20"/>
                <w:szCs w:val="20"/>
              </w:rPr>
            </w:pPr>
            <w:r w:rsidRPr="004F34C8">
              <w:rPr>
                <w:rFonts w:cs="Arial"/>
                <w:sz w:val="20"/>
                <w:szCs w:val="20"/>
              </w:rPr>
              <w:t>ID</w:t>
            </w:r>
          </w:p>
        </w:tc>
        <w:tc>
          <w:tcPr>
            <w:tcW w:w="5048" w:type="dxa"/>
          </w:tcPr>
          <w:p w14:paraId="7730B554" w14:textId="77777777" w:rsidR="001B3061" w:rsidRPr="004F34C8" w:rsidRDefault="001B3061" w:rsidP="004F34C8">
            <w:pPr>
              <w:pStyle w:val="bntext"/>
              <w:spacing w:before="60" w:after="60"/>
              <w:rPr>
                <w:rFonts w:cs="Arial"/>
                <w:sz w:val="20"/>
                <w:szCs w:val="20"/>
              </w:rPr>
            </w:pPr>
            <w:r w:rsidRPr="004F34C8">
              <w:rPr>
                <w:rFonts w:cs="Arial"/>
                <w:sz w:val="20"/>
                <w:szCs w:val="20"/>
              </w:rPr>
              <w:t xml:space="preserve">Popis služby </w:t>
            </w:r>
          </w:p>
        </w:tc>
        <w:tc>
          <w:tcPr>
            <w:tcW w:w="2856" w:type="dxa"/>
          </w:tcPr>
          <w:p w14:paraId="22A94FA1" w14:textId="77777777" w:rsidR="001B3061" w:rsidRPr="004F34C8" w:rsidRDefault="001B3061" w:rsidP="004F34C8">
            <w:pPr>
              <w:pStyle w:val="bntext"/>
              <w:spacing w:before="60" w:after="60"/>
              <w:rPr>
                <w:rFonts w:cs="Arial"/>
                <w:sz w:val="20"/>
                <w:szCs w:val="20"/>
              </w:rPr>
            </w:pPr>
            <w:r w:rsidRPr="004F34C8">
              <w:rPr>
                <w:rFonts w:cs="Arial"/>
                <w:sz w:val="20"/>
                <w:szCs w:val="20"/>
              </w:rPr>
              <w:t>Rozsah a fr</w:t>
            </w:r>
            <w:r w:rsidR="00AC2EC7" w:rsidRPr="004F34C8">
              <w:rPr>
                <w:rFonts w:cs="Arial"/>
                <w:sz w:val="20"/>
                <w:szCs w:val="20"/>
              </w:rPr>
              <w:t>e</w:t>
            </w:r>
            <w:r w:rsidRPr="004F34C8">
              <w:rPr>
                <w:rFonts w:cs="Arial"/>
                <w:sz w:val="20"/>
                <w:szCs w:val="20"/>
              </w:rPr>
              <w:t>kvence služby</w:t>
            </w:r>
          </w:p>
        </w:tc>
      </w:tr>
      <w:tr w:rsidR="001B3061" w:rsidRPr="00ED623D" w14:paraId="2319E7D3" w14:textId="77777777" w:rsidTr="004F34C8">
        <w:trPr>
          <w:trHeight w:hRule="exact" w:val="340"/>
        </w:trPr>
        <w:tc>
          <w:tcPr>
            <w:tcW w:w="664" w:type="dxa"/>
          </w:tcPr>
          <w:p w14:paraId="17237806" w14:textId="77777777" w:rsidR="001B3061" w:rsidRPr="00ED623D" w:rsidRDefault="001B3061" w:rsidP="004F34C8">
            <w:pPr>
              <w:pStyle w:val="bntext"/>
              <w:spacing w:before="60" w:after="60"/>
              <w:rPr>
                <w:rFonts w:cs="Arial"/>
                <w:b/>
                <w:sz w:val="20"/>
                <w:szCs w:val="20"/>
              </w:rPr>
            </w:pPr>
            <w:r w:rsidRPr="00ED623D">
              <w:rPr>
                <w:rFonts w:cs="Arial"/>
                <w:b/>
                <w:sz w:val="20"/>
                <w:szCs w:val="20"/>
              </w:rPr>
              <w:t>1.</w:t>
            </w:r>
          </w:p>
        </w:tc>
        <w:tc>
          <w:tcPr>
            <w:tcW w:w="5048" w:type="dxa"/>
          </w:tcPr>
          <w:p w14:paraId="46C04630" w14:textId="77777777" w:rsidR="001B3061" w:rsidRPr="00ED623D" w:rsidRDefault="001B3061" w:rsidP="004F34C8">
            <w:pPr>
              <w:pStyle w:val="bntext"/>
              <w:spacing w:before="60" w:after="60"/>
              <w:rPr>
                <w:rFonts w:cs="Arial"/>
                <w:b/>
                <w:sz w:val="20"/>
                <w:szCs w:val="20"/>
              </w:rPr>
            </w:pPr>
            <w:r w:rsidRPr="00ED623D">
              <w:rPr>
                <w:rFonts w:cs="Arial"/>
                <w:b/>
                <w:sz w:val="20"/>
                <w:szCs w:val="20"/>
              </w:rPr>
              <w:t>Profylaktická činnost</w:t>
            </w:r>
          </w:p>
        </w:tc>
        <w:tc>
          <w:tcPr>
            <w:tcW w:w="2856" w:type="dxa"/>
          </w:tcPr>
          <w:p w14:paraId="59516844" w14:textId="1A5F67DD" w:rsidR="001B3061" w:rsidRPr="00ED623D" w:rsidRDefault="005763EC" w:rsidP="004F34C8">
            <w:pPr>
              <w:pStyle w:val="bntext"/>
              <w:spacing w:before="60" w:after="60"/>
              <w:rPr>
                <w:rFonts w:cs="Arial"/>
                <w:b/>
                <w:sz w:val="20"/>
                <w:szCs w:val="20"/>
              </w:rPr>
            </w:pPr>
            <w:r w:rsidRPr="00ED623D">
              <w:rPr>
                <w:rFonts w:cs="Arial"/>
                <w:b/>
                <w:sz w:val="20"/>
                <w:szCs w:val="20"/>
              </w:rPr>
              <w:t>62</w:t>
            </w:r>
            <w:r w:rsidR="001B3061" w:rsidRPr="00ED623D">
              <w:rPr>
                <w:rFonts w:cs="Arial"/>
                <w:b/>
                <w:sz w:val="20"/>
                <w:szCs w:val="20"/>
              </w:rPr>
              <w:t xml:space="preserve"> </w:t>
            </w:r>
            <w:r w:rsidR="004F34C8" w:rsidRPr="00ED623D">
              <w:rPr>
                <w:rFonts w:cs="Arial"/>
                <w:b/>
                <w:sz w:val="20"/>
                <w:szCs w:val="20"/>
              </w:rPr>
              <w:t>Č</w:t>
            </w:r>
            <w:r w:rsidR="001B3061" w:rsidRPr="00ED623D">
              <w:rPr>
                <w:rFonts w:cs="Arial"/>
                <w:b/>
                <w:sz w:val="20"/>
                <w:szCs w:val="20"/>
              </w:rPr>
              <w:t>H / rok</w:t>
            </w:r>
          </w:p>
        </w:tc>
      </w:tr>
      <w:tr w:rsidR="001B3061" w:rsidRPr="00ED623D" w14:paraId="256E0BFA" w14:textId="77777777" w:rsidTr="004F34C8">
        <w:trPr>
          <w:trHeight w:hRule="exact" w:val="340"/>
        </w:trPr>
        <w:tc>
          <w:tcPr>
            <w:tcW w:w="664" w:type="dxa"/>
          </w:tcPr>
          <w:p w14:paraId="33DF4B71" w14:textId="77777777" w:rsidR="001B3061" w:rsidRPr="00ED623D" w:rsidRDefault="001B3061" w:rsidP="004F34C8">
            <w:pPr>
              <w:pStyle w:val="bntext"/>
              <w:spacing w:before="60" w:after="60"/>
              <w:rPr>
                <w:rFonts w:cs="Arial"/>
                <w:sz w:val="20"/>
                <w:szCs w:val="20"/>
              </w:rPr>
            </w:pPr>
            <w:r w:rsidRPr="00ED623D">
              <w:rPr>
                <w:rFonts w:cs="Arial"/>
                <w:sz w:val="20"/>
                <w:szCs w:val="20"/>
              </w:rPr>
              <w:t>1.1</w:t>
            </w:r>
          </w:p>
        </w:tc>
        <w:tc>
          <w:tcPr>
            <w:tcW w:w="5048" w:type="dxa"/>
          </w:tcPr>
          <w:p w14:paraId="185DF3F6" w14:textId="77777777" w:rsidR="001B3061" w:rsidRPr="00ED623D" w:rsidRDefault="001B3061" w:rsidP="00FA2117">
            <w:pPr>
              <w:pStyle w:val="bntext"/>
              <w:spacing w:before="60" w:after="60"/>
              <w:ind w:left="322"/>
              <w:rPr>
                <w:rFonts w:cs="Arial"/>
                <w:sz w:val="20"/>
                <w:szCs w:val="20"/>
              </w:rPr>
            </w:pPr>
            <w:r w:rsidRPr="00ED623D">
              <w:rPr>
                <w:rFonts w:cs="Arial"/>
                <w:sz w:val="20"/>
                <w:szCs w:val="20"/>
              </w:rPr>
              <w:t>Kontrola zaplnění logických disků</w:t>
            </w:r>
          </w:p>
        </w:tc>
        <w:tc>
          <w:tcPr>
            <w:tcW w:w="2856" w:type="dxa"/>
          </w:tcPr>
          <w:p w14:paraId="6764E9E6" w14:textId="77777777" w:rsidR="001B3061" w:rsidRPr="00ED623D" w:rsidRDefault="001B3061" w:rsidP="004F34C8">
            <w:pPr>
              <w:pStyle w:val="bntext"/>
              <w:spacing w:before="60" w:after="60"/>
              <w:rPr>
                <w:rFonts w:cs="Arial"/>
                <w:sz w:val="20"/>
                <w:szCs w:val="20"/>
              </w:rPr>
            </w:pPr>
            <w:r w:rsidRPr="00ED623D">
              <w:rPr>
                <w:rFonts w:cs="Arial"/>
                <w:sz w:val="20"/>
                <w:szCs w:val="20"/>
              </w:rPr>
              <w:t>1x týdně</w:t>
            </w:r>
          </w:p>
        </w:tc>
      </w:tr>
      <w:tr w:rsidR="001B3061" w:rsidRPr="00ED623D" w14:paraId="594F646D" w14:textId="77777777" w:rsidTr="004F34C8">
        <w:trPr>
          <w:trHeight w:hRule="exact" w:val="340"/>
        </w:trPr>
        <w:tc>
          <w:tcPr>
            <w:tcW w:w="664" w:type="dxa"/>
          </w:tcPr>
          <w:p w14:paraId="09CE2D1F" w14:textId="77777777" w:rsidR="001B3061" w:rsidRPr="00ED623D" w:rsidRDefault="001B3061" w:rsidP="004F34C8">
            <w:pPr>
              <w:pStyle w:val="bntext"/>
              <w:spacing w:before="60" w:after="60"/>
              <w:rPr>
                <w:rFonts w:cs="Arial"/>
                <w:sz w:val="20"/>
                <w:szCs w:val="20"/>
              </w:rPr>
            </w:pPr>
            <w:r w:rsidRPr="00ED623D">
              <w:rPr>
                <w:rFonts w:cs="Arial"/>
                <w:sz w:val="20"/>
                <w:szCs w:val="20"/>
              </w:rPr>
              <w:t>1.2</w:t>
            </w:r>
          </w:p>
        </w:tc>
        <w:tc>
          <w:tcPr>
            <w:tcW w:w="5048" w:type="dxa"/>
          </w:tcPr>
          <w:p w14:paraId="45A5B3B0" w14:textId="77777777" w:rsidR="001B3061" w:rsidRPr="00ED623D" w:rsidRDefault="001B3061" w:rsidP="00FA2117">
            <w:pPr>
              <w:pStyle w:val="bntext"/>
              <w:spacing w:before="60" w:after="60"/>
              <w:ind w:left="322"/>
              <w:rPr>
                <w:rFonts w:cs="Arial"/>
                <w:sz w:val="20"/>
                <w:szCs w:val="20"/>
              </w:rPr>
            </w:pPr>
            <w:r w:rsidRPr="00ED623D">
              <w:rPr>
                <w:rFonts w:cs="Arial"/>
                <w:sz w:val="20"/>
                <w:szCs w:val="20"/>
              </w:rPr>
              <w:t>Kontrola OS, aktualizace OS</w:t>
            </w:r>
          </w:p>
        </w:tc>
        <w:tc>
          <w:tcPr>
            <w:tcW w:w="2856" w:type="dxa"/>
          </w:tcPr>
          <w:p w14:paraId="00EB2DF9" w14:textId="77777777" w:rsidR="001B3061" w:rsidRPr="00ED623D" w:rsidRDefault="001B3061" w:rsidP="004F34C8">
            <w:pPr>
              <w:pStyle w:val="bntext"/>
              <w:spacing w:before="60" w:after="60"/>
              <w:rPr>
                <w:rFonts w:cs="Arial"/>
                <w:sz w:val="20"/>
                <w:szCs w:val="20"/>
              </w:rPr>
            </w:pPr>
            <w:r w:rsidRPr="00ED623D">
              <w:rPr>
                <w:rFonts w:cs="Arial"/>
                <w:sz w:val="20"/>
                <w:szCs w:val="20"/>
              </w:rPr>
              <w:t>1x týdně</w:t>
            </w:r>
          </w:p>
        </w:tc>
      </w:tr>
      <w:tr w:rsidR="001B3061" w:rsidRPr="00ED623D" w14:paraId="74CCC0FD" w14:textId="77777777" w:rsidTr="004F34C8">
        <w:trPr>
          <w:trHeight w:hRule="exact" w:val="340"/>
        </w:trPr>
        <w:tc>
          <w:tcPr>
            <w:tcW w:w="664" w:type="dxa"/>
          </w:tcPr>
          <w:p w14:paraId="55CC8190" w14:textId="77777777" w:rsidR="001B3061" w:rsidRPr="00ED623D" w:rsidRDefault="001B3061" w:rsidP="004F34C8">
            <w:pPr>
              <w:pStyle w:val="bntext"/>
              <w:spacing w:before="60" w:after="60"/>
              <w:rPr>
                <w:rFonts w:cs="Arial"/>
                <w:sz w:val="20"/>
                <w:szCs w:val="20"/>
              </w:rPr>
            </w:pPr>
            <w:r w:rsidRPr="00ED623D">
              <w:rPr>
                <w:rFonts w:cs="Arial"/>
                <w:sz w:val="20"/>
                <w:szCs w:val="20"/>
              </w:rPr>
              <w:t>1.3</w:t>
            </w:r>
          </w:p>
        </w:tc>
        <w:tc>
          <w:tcPr>
            <w:tcW w:w="5048" w:type="dxa"/>
          </w:tcPr>
          <w:p w14:paraId="2193600F" w14:textId="77777777" w:rsidR="001B3061" w:rsidRPr="00ED623D" w:rsidRDefault="001B3061" w:rsidP="00FA2117">
            <w:pPr>
              <w:pStyle w:val="bntext"/>
              <w:spacing w:before="60" w:after="60"/>
              <w:ind w:left="322"/>
              <w:rPr>
                <w:rFonts w:cs="Arial"/>
                <w:sz w:val="20"/>
                <w:szCs w:val="20"/>
              </w:rPr>
            </w:pPr>
            <w:r w:rsidRPr="00ED623D">
              <w:rPr>
                <w:rFonts w:cs="Arial"/>
                <w:sz w:val="20"/>
                <w:szCs w:val="20"/>
              </w:rPr>
              <w:t xml:space="preserve">Kontrola aplikačních logů SAS </w:t>
            </w:r>
          </w:p>
        </w:tc>
        <w:tc>
          <w:tcPr>
            <w:tcW w:w="2856" w:type="dxa"/>
          </w:tcPr>
          <w:p w14:paraId="2DD8E4C2" w14:textId="77777777" w:rsidR="001B3061" w:rsidRPr="00ED623D" w:rsidRDefault="001B3061" w:rsidP="004F34C8">
            <w:pPr>
              <w:pStyle w:val="bntext"/>
              <w:spacing w:before="60" w:after="60"/>
              <w:rPr>
                <w:rFonts w:cs="Arial"/>
                <w:sz w:val="20"/>
                <w:szCs w:val="20"/>
              </w:rPr>
            </w:pPr>
            <w:r w:rsidRPr="00ED623D">
              <w:rPr>
                <w:rFonts w:cs="Arial"/>
                <w:sz w:val="20"/>
                <w:szCs w:val="20"/>
              </w:rPr>
              <w:t>1x týdně</w:t>
            </w:r>
          </w:p>
        </w:tc>
      </w:tr>
      <w:tr w:rsidR="001B3061" w:rsidRPr="00ED623D" w14:paraId="516EC3E9" w14:textId="77777777" w:rsidTr="004F34C8">
        <w:trPr>
          <w:trHeight w:hRule="exact" w:val="340"/>
        </w:trPr>
        <w:tc>
          <w:tcPr>
            <w:tcW w:w="664" w:type="dxa"/>
          </w:tcPr>
          <w:p w14:paraId="6E1493EE" w14:textId="77777777" w:rsidR="001B3061" w:rsidRPr="00ED623D" w:rsidRDefault="001B3061" w:rsidP="004F34C8">
            <w:pPr>
              <w:pStyle w:val="bntext"/>
              <w:spacing w:before="60" w:after="60"/>
              <w:rPr>
                <w:rFonts w:cs="Arial"/>
                <w:sz w:val="20"/>
                <w:szCs w:val="20"/>
              </w:rPr>
            </w:pPr>
          </w:p>
        </w:tc>
        <w:tc>
          <w:tcPr>
            <w:tcW w:w="5048" w:type="dxa"/>
          </w:tcPr>
          <w:p w14:paraId="267C1290" w14:textId="77777777" w:rsidR="001B3061" w:rsidRPr="00ED623D" w:rsidRDefault="001B3061" w:rsidP="004F34C8">
            <w:pPr>
              <w:pStyle w:val="bntext"/>
              <w:spacing w:before="60" w:after="60"/>
              <w:rPr>
                <w:rFonts w:cs="Arial"/>
                <w:sz w:val="20"/>
                <w:szCs w:val="20"/>
              </w:rPr>
            </w:pPr>
          </w:p>
        </w:tc>
        <w:tc>
          <w:tcPr>
            <w:tcW w:w="2856" w:type="dxa"/>
          </w:tcPr>
          <w:p w14:paraId="00E0F6F5" w14:textId="77777777" w:rsidR="001B3061" w:rsidRPr="00ED623D" w:rsidRDefault="001B3061" w:rsidP="004F34C8">
            <w:pPr>
              <w:pStyle w:val="bntext"/>
              <w:spacing w:before="60" w:after="60"/>
              <w:rPr>
                <w:rFonts w:cs="Arial"/>
                <w:sz w:val="20"/>
                <w:szCs w:val="20"/>
              </w:rPr>
            </w:pPr>
          </w:p>
        </w:tc>
      </w:tr>
      <w:tr w:rsidR="001B3061" w:rsidRPr="00ED623D" w14:paraId="57116FE1" w14:textId="77777777" w:rsidTr="004F34C8">
        <w:trPr>
          <w:trHeight w:hRule="exact" w:val="340"/>
        </w:trPr>
        <w:tc>
          <w:tcPr>
            <w:tcW w:w="664" w:type="dxa"/>
          </w:tcPr>
          <w:p w14:paraId="215E903F" w14:textId="77777777" w:rsidR="001B3061" w:rsidRPr="00ED623D" w:rsidRDefault="001B3061" w:rsidP="004F34C8">
            <w:pPr>
              <w:pStyle w:val="bntext"/>
              <w:spacing w:before="60" w:after="60"/>
              <w:rPr>
                <w:rFonts w:cs="Arial"/>
                <w:b/>
                <w:sz w:val="20"/>
                <w:szCs w:val="20"/>
              </w:rPr>
            </w:pPr>
            <w:r w:rsidRPr="00ED623D">
              <w:rPr>
                <w:rFonts w:cs="Arial"/>
                <w:b/>
                <w:sz w:val="20"/>
                <w:szCs w:val="20"/>
              </w:rPr>
              <w:t>2.</w:t>
            </w:r>
          </w:p>
        </w:tc>
        <w:tc>
          <w:tcPr>
            <w:tcW w:w="5048" w:type="dxa"/>
          </w:tcPr>
          <w:p w14:paraId="43D09495" w14:textId="77777777" w:rsidR="001B3061" w:rsidRPr="00ED623D" w:rsidRDefault="001B3061" w:rsidP="004F34C8">
            <w:pPr>
              <w:pStyle w:val="bntext"/>
              <w:spacing w:before="60" w:after="60"/>
              <w:rPr>
                <w:rFonts w:cs="Arial"/>
                <w:b/>
                <w:sz w:val="20"/>
                <w:szCs w:val="20"/>
              </w:rPr>
            </w:pPr>
            <w:r w:rsidRPr="00ED623D">
              <w:rPr>
                <w:rFonts w:cs="Arial"/>
                <w:b/>
                <w:sz w:val="20"/>
                <w:szCs w:val="20"/>
              </w:rPr>
              <w:t>Provozní podpora</w:t>
            </w:r>
          </w:p>
        </w:tc>
        <w:tc>
          <w:tcPr>
            <w:tcW w:w="2856" w:type="dxa"/>
          </w:tcPr>
          <w:p w14:paraId="33E0EDD9" w14:textId="5F669136" w:rsidR="001B3061" w:rsidRPr="00ED623D" w:rsidRDefault="005763EC" w:rsidP="004F34C8">
            <w:pPr>
              <w:pStyle w:val="bntext"/>
              <w:spacing w:before="60" w:after="60"/>
              <w:rPr>
                <w:rFonts w:cs="Arial"/>
                <w:b/>
                <w:sz w:val="20"/>
                <w:szCs w:val="20"/>
              </w:rPr>
            </w:pPr>
            <w:r w:rsidRPr="00ED623D">
              <w:rPr>
                <w:rFonts w:cs="Arial"/>
                <w:b/>
                <w:sz w:val="20"/>
                <w:szCs w:val="20"/>
              </w:rPr>
              <w:t>62</w:t>
            </w:r>
            <w:r w:rsidR="001B3061" w:rsidRPr="00ED623D">
              <w:rPr>
                <w:rFonts w:cs="Arial"/>
                <w:b/>
                <w:sz w:val="20"/>
                <w:szCs w:val="20"/>
              </w:rPr>
              <w:t xml:space="preserve"> </w:t>
            </w:r>
            <w:r w:rsidR="004F34C8" w:rsidRPr="00ED623D">
              <w:rPr>
                <w:rFonts w:cs="Arial"/>
                <w:b/>
                <w:sz w:val="20"/>
                <w:szCs w:val="20"/>
              </w:rPr>
              <w:t>ČH</w:t>
            </w:r>
            <w:r w:rsidR="001B3061" w:rsidRPr="00ED623D">
              <w:rPr>
                <w:rFonts w:cs="Arial"/>
                <w:b/>
                <w:sz w:val="20"/>
                <w:szCs w:val="20"/>
              </w:rPr>
              <w:t xml:space="preserve"> / rok</w:t>
            </w:r>
          </w:p>
        </w:tc>
      </w:tr>
      <w:tr w:rsidR="001B3061" w:rsidRPr="00ED623D" w14:paraId="76E5B7BE" w14:textId="77777777" w:rsidTr="004F34C8">
        <w:trPr>
          <w:trHeight w:hRule="exact" w:val="340"/>
        </w:trPr>
        <w:tc>
          <w:tcPr>
            <w:tcW w:w="664" w:type="dxa"/>
          </w:tcPr>
          <w:p w14:paraId="52FDE09B" w14:textId="77777777" w:rsidR="001B3061" w:rsidRPr="00ED623D" w:rsidRDefault="001B3061" w:rsidP="004F34C8">
            <w:pPr>
              <w:pStyle w:val="bntext"/>
              <w:spacing w:before="60" w:after="60"/>
              <w:rPr>
                <w:rFonts w:cs="Arial"/>
                <w:sz w:val="20"/>
                <w:szCs w:val="20"/>
              </w:rPr>
            </w:pPr>
            <w:r w:rsidRPr="00ED623D">
              <w:rPr>
                <w:rFonts w:cs="Arial"/>
                <w:sz w:val="20"/>
                <w:szCs w:val="20"/>
              </w:rPr>
              <w:t>2.1</w:t>
            </w:r>
          </w:p>
        </w:tc>
        <w:tc>
          <w:tcPr>
            <w:tcW w:w="5048" w:type="dxa"/>
          </w:tcPr>
          <w:p w14:paraId="709E7A4A" w14:textId="77777777" w:rsidR="001B3061" w:rsidRPr="00ED623D" w:rsidRDefault="001B3061" w:rsidP="00FA2117">
            <w:pPr>
              <w:pStyle w:val="bntext"/>
              <w:spacing w:before="60" w:after="60"/>
              <w:ind w:left="322"/>
              <w:rPr>
                <w:rFonts w:cs="Arial"/>
                <w:sz w:val="20"/>
                <w:szCs w:val="20"/>
              </w:rPr>
            </w:pPr>
            <w:r w:rsidRPr="00ED623D">
              <w:rPr>
                <w:rFonts w:cs="Arial"/>
                <w:sz w:val="20"/>
                <w:szCs w:val="20"/>
              </w:rPr>
              <w:t>Kontrola běhu ETL procesů</w:t>
            </w:r>
          </w:p>
        </w:tc>
        <w:tc>
          <w:tcPr>
            <w:tcW w:w="2856" w:type="dxa"/>
          </w:tcPr>
          <w:p w14:paraId="0AC65CE0" w14:textId="77777777" w:rsidR="001B3061" w:rsidRPr="00ED623D" w:rsidRDefault="001B3061" w:rsidP="004F34C8">
            <w:pPr>
              <w:pStyle w:val="bntext"/>
              <w:spacing w:before="60" w:after="60"/>
              <w:rPr>
                <w:rFonts w:cs="Arial"/>
                <w:sz w:val="20"/>
                <w:szCs w:val="20"/>
              </w:rPr>
            </w:pPr>
            <w:r w:rsidRPr="00ED623D">
              <w:rPr>
                <w:rFonts w:cs="Arial"/>
                <w:sz w:val="20"/>
                <w:szCs w:val="20"/>
              </w:rPr>
              <w:t>1x týdně</w:t>
            </w:r>
          </w:p>
        </w:tc>
      </w:tr>
      <w:tr w:rsidR="001B3061" w:rsidRPr="00ED623D" w14:paraId="529BA067" w14:textId="77777777" w:rsidTr="004F34C8">
        <w:trPr>
          <w:trHeight w:hRule="exact" w:val="340"/>
        </w:trPr>
        <w:tc>
          <w:tcPr>
            <w:tcW w:w="664" w:type="dxa"/>
          </w:tcPr>
          <w:p w14:paraId="65C6E0F8" w14:textId="77777777" w:rsidR="001B3061" w:rsidRPr="00ED623D" w:rsidRDefault="001B3061" w:rsidP="004F34C8">
            <w:pPr>
              <w:pStyle w:val="bntext"/>
              <w:spacing w:before="60" w:after="60"/>
              <w:rPr>
                <w:rFonts w:cs="Arial"/>
                <w:sz w:val="20"/>
                <w:szCs w:val="20"/>
              </w:rPr>
            </w:pPr>
            <w:r w:rsidRPr="00ED623D">
              <w:rPr>
                <w:rFonts w:cs="Arial"/>
                <w:sz w:val="20"/>
                <w:szCs w:val="20"/>
              </w:rPr>
              <w:t>2.2</w:t>
            </w:r>
          </w:p>
        </w:tc>
        <w:tc>
          <w:tcPr>
            <w:tcW w:w="5048" w:type="dxa"/>
          </w:tcPr>
          <w:p w14:paraId="19B16822" w14:textId="77777777" w:rsidR="001B3061" w:rsidRPr="00ED623D" w:rsidRDefault="001B3061" w:rsidP="00FA2117">
            <w:pPr>
              <w:pStyle w:val="bntext"/>
              <w:spacing w:before="60" w:after="60"/>
              <w:ind w:left="322"/>
              <w:rPr>
                <w:rFonts w:cs="Arial"/>
                <w:sz w:val="20"/>
                <w:szCs w:val="20"/>
              </w:rPr>
            </w:pPr>
            <w:r w:rsidRPr="00ED623D">
              <w:rPr>
                <w:rFonts w:cs="Arial"/>
                <w:sz w:val="20"/>
                <w:szCs w:val="20"/>
              </w:rPr>
              <w:t>Kontrola běhu dávkových úloh, kontrola dokončení úloh, řešení odchylek</w:t>
            </w:r>
          </w:p>
        </w:tc>
        <w:tc>
          <w:tcPr>
            <w:tcW w:w="2856" w:type="dxa"/>
          </w:tcPr>
          <w:p w14:paraId="45F49241" w14:textId="77777777" w:rsidR="001B3061" w:rsidRPr="00ED623D" w:rsidRDefault="001B3061" w:rsidP="004F34C8">
            <w:pPr>
              <w:pStyle w:val="bntext"/>
              <w:spacing w:before="60" w:after="60"/>
              <w:rPr>
                <w:rFonts w:cs="Arial"/>
                <w:sz w:val="20"/>
                <w:szCs w:val="20"/>
              </w:rPr>
            </w:pPr>
            <w:r w:rsidRPr="00ED623D">
              <w:rPr>
                <w:rFonts w:cs="Arial"/>
                <w:sz w:val="20"/>
                <w:szCs w:val="20"/>
              </w:rPr>
              <w:t>1x týdně</w:t>
            </w:r>
          </w:p>
        </w:tc>
      </w:tr>
      <w:tr w:rsidR="001B3061" w:rsidRPr="00ED623D" w14:paraId="1B0D033D" w14:textId="77777777" w:rsidTr="004F34C8">
        <w:trPr>
          <w:trHeight w:hRule="exact" w:val="340"/>
        </w:trPr>
        <w:tc>
          <w:tcPr>
            <w:tcW w:w="664" w:type="dxa"/>
          </w:tcPr>
          <w:p w14:paraId="376572A0" w14:textId="77777777" w:rsidR="001B3061" w:rsidRPr="00ED623D" w:rsidRDefault="001B3061" w:rsidP="004F34C8">
            <w:pPr>
              <w:pStyle w:val="bntext"/>
              <w:spacing w:before="60" w:after="60"/>
              <w:rPr>
                <w:rFonts w:cs="Arial"/>
                <w:sz w:val="20"/>
                <w:szCs w:val="20"/>
              </w:rPr>
            </w:pPr>
            <w:r w:rsidRPr="00ED623D">
              <w:rPr>
                <w:rFonts w:cs="Arial"/>
                <w:sz w:val="20"/>
                <w:szCs w:val="20"/>
              </w:rPr>
              <w:t>2.3</w:t>
            </w:r>
          </w:p>
        </w:tc>
        <w:tc>
          <w:tcPr>
            <w:tcW w:w="5048" w:type="dxa"/>
          </w:tcPr>
          <w:p w14:paraId="49EB2A7B" w14:textId="77777777" w:rsidR="001B3061" w:rsidRPr="00ED623D" w:rsidRDefault="001B3061" w:rsidP="00FA2117">
            <w:pPr>
              <w:pStyle w:val="bntext"/>
              <w:spacing w:before="60" w:after="60"/>
              <w:ind w:left="322"/>
              <w:rPr>
                <w:rFonts w:cs="Arial"/>
                <w:sz w:val="20"/>
                <w:szCs w:val="20"/>
              </w:rPr>
            </w:pPr>
            <w:r w:rsidRPr="00ED623D">
              <w:rPr>
                <w:rFonts w:cs="Arial"/>
                <w:sz w:val="20"/>
                <w:szCs w:val="20"/>
              </w:rPr>
              <w:t>Kontrola integrity báze dat</w:t>
            </w:r>
          </w:p>
        </w:tc>
        <w:tc>
          <w:tcPr>
            <w:tcW w:w="2856" w:type="dxa"/>
          </w:tcPr>
          <w:p w14:paraId="5DC9A007" w14:textId="77777777" w:rsidR="001B3061" w:rsidRPr="00ED623D" w:rsidRDefault="001B3061" w:rsidP="004F34C8">
            <w:pPr>
              <w:pStyle w:val="bntext"/>
              <w:spacing w:before="60" w:after="60"/>
              <w:rPr>
                <w:rFonts w:cs="Arial"/>
                <w:sz w:val="20"/>
                <w:szCs w:val="20"/>
              </w:rPr>
            </w:pPr>
            <w:r w:rsidRPr="00ED623D">
              <w:rPr>
                <w:rFonts w:cs="Arial"/>
                <w:sz w:val="20"/>
                <w:szCs w:val="20"/>
              </w:rPr>
              <w:t xml:space="preserve">1x měsíčně </w:t>
            </w:r>
          </w:p>
        </w:tc>
      </w:tr>
      <w:tr w:rsidR="001B3061" w:rsidRPr="00ED623D" w14:paraId="0A649D36" w14:textId="77777777" w:rsidTr="004F34C8">
        <w:trPr>
          <w:trHeight w:hRule="exact" w:val="340"/>
        </w:trPr>
        <w:tc>
          <w:tcPr>
            <w:tcW w:w="664" w:type="dxa"/>
          </w:tcPr>
          <w:p w14:paraId="5D41F4B4" w14:textId="77777777" w:rsidR="001B3061" w:rsidRPr="00ED623D" w:rsidRDefault="001B3061" w:rsidP="004F34C8">
            <w:pPr>
              <w:pStyle w:val="bntext"/>
              <w:spacing w:before="60" w:after="60"/>
              <w:rPr>
                <w:rFonts w:cs="Arial"/>
                <w:sz w:val="20"/>
                <w:szCs w:val="20"/>
              </w:rPr>
            </w:pPr>
            <w:r w:rsidRPr="00ED623D">
              <w:rPr>
                <w:rFonts w:cs="Arial"/>
                <w:sz w:val="20"/>
                <w:szCs w:val="20"/>
              </w:rPr>
              <w:t>2.4</w:t>
            </w:r>
          </w:p>
        </w:tc>
        <w:tc>
          <w:tcPr>
            <w:tcW w:w="5048" w:type="dxa"/>
          </w:tcPr>
          <w:p w14:paraId="46558A69" w14:textId="77777777" w:rsidR="001B3061" w:rsidRPr="00ED623D" w:rsidRDefault="001B3061" w:rsidP="00FA2117">
            <w:pPr>
              <w:pStyle w:val="bntext"/>
              <w:spacing w:before="60" w:after="60"/>
              <w:ind w:left="322"/>
              <w:rPr>
                <w:rFonts w:cs="Arial"/>
                <w:sz w:val="20"/>
                <w:szCs w:val="20"/>
              </w:rPr>
            </w:pPr>
            <w:r w:rsidRPr="00ED623D">
              <w:rPr>
                <w:rFonts w:cs="Arial"/>
                <w:sz w:val="20"/>
                <w:szCs w:val="20"/>
              </w:rPr>
              <w:t xml:space="preserve">Kontrola zálohování </w:t>
            </w:r>
          </w:p>
        </w:tc>
        <w:tc>
          <w:tcPr>
            <w:tcW w:w="2856" w:type="dxa"/>
          </w:tcPr>
          <w:p w14:paraId="5AABC2FF" w14:textId="77777777" w:rsidR="001B3061" w:rsidRPr="00ED623D" w:rsidRDefault="001B3061" w:rsidP="004F34C8">
            <w:pPr>
              <w:pStyle w:val="bntext"/>
              <w:spacing w:before="60" w:after="60"/>
              <w:rPr>
                <w:rFonts w:cs="Arial"/>
                <w:sz w:val="20"/>
                <w:szCs w:val="20"/>
              </w:rPr>
            </w:pPr>
            <w:r w:rsidRPr="00ED623D">
              <w:rPr>
                <w:rFonts w:cs="Arial"/>
                <w:sz w:val="20"/>
                <w:szCs w:val="20"/>
              </w:rPr>
              <w:t xml:space="preserve">1x měsíčně </w:t>
            </w:r>
          </w:p>
        </w:tc>
      </w:tr>
    </w:tbl>
    <w:p w14:paraId="50EFDBA9" w14:textId="77777777" w:rsidR="001B3061" w:rsidRPr="00ED623D" w:rsidRDefault="001B3061" w:rsidP="00DF2575">
      <w:pPr>
        <w:widowControl w:val="0"/>
        <w:shd w:val="clear" w:color="auto" w:fill="FFFFFF"/>
        <w:autoSpaceDE w:val="0"/>
        <w:autoSpaceDN w:val="0"/>
        <w:adjustRightInd w:val="0"/>
        <w:ind w:left="720"/>
        <w:jc w:val="both"/>
      </w:pPr>
    </w:p>
    <w:p w14:paraId="1CCAC155" w14:textId="77777777" w:rsidR="00DF2575" w:rsidRPr="00ED623D" w:rsidRDefault="00DF2575" w:rsidP="00DF2575">
      <w:pPr>
        <w:widowControl w:val="0"/>
        <w:shd w:val="clear" w:color="auto" w:fill="FFFFFF"/>
        <w:autoSpaceDE w:val="0"/>
        <w:autoSpaceDN w:val="0"/>
        <w:adjustRightInd w:val="0"/>
        <w:ind w:firstLine="708"/>
      </w:pPr>
    </w:p>
    <w:p w14:paraId="296792AD" w14:textId="77777777" w:rsidR="00DF2575" w:rsidRPr="00ED623D" w:rsidRDefault="00DF2575" w:rsidP="00E142EC">
      <w:pPr>
        <w:widowControl w:val="0"/>
        <w:numPr>
          <w:ilvl w:val="0"/>
          <w:numId w:val="13"/>
        </w:numPr>
        <w:shd w:val="clear" w:color="auto" w:fill="FFFFFF"/>
        <w:autoSpaceDE w:val="0"/>
        <w:autoSpaceDN w:val="0"/>
        <w:adjustRightInd w:val="0"/>
        <w:jc w:val="both"/>
        <w:rPr>
          <w:b/>
          <w:bCs/>
        </w:rPr>
      </w:pPr>
      <w:r w:rsidRPr="00ED623D">
        <w:rPr>
          <w:b/>
          <w:bCs/>
        </w:rPr>
        <w:t xml:space="preserve">Služba </w:t>
      </w:r>
      <w:r w:rsidR="001B3061" w:rsidRPr="00ED623D">
        <w:rPr>
          <w:b/>
        </w:rPr>
        <w:t xml:space="preserve">lokalizace a </w:t>
      </w:r>
      <w:r w:rsidRPr="00ED623D">
        <w:rPr>
          <w:b/>
          <w:bCs/>
        </w:rPr>
        <w:t xml:space="preserve">řešení </w:t>
      </w:r>
      <w:r w:rsidR="004B5C09" w:rsidRPr="00ED623D">
        <w:rPr>
          <w:b/>
          <w:bCs/>
        </w:rPr>
        <w:t>Incident</w:t>
      </w:r>
      <w:r w:rsidR="001C03A7" w:rsidRPr="00ED623D">
        <w:rPr>
          <w:b/>
          <w:bCs/>
        </w:rPr>
        <w:t>u</w:t>
      </w:r>
    </w:p>
    <w:p w14:paraId="0572C48D" w14:textId="77777777" w:rsidR="00DF2575" w:rsidRPr="005E6222" w:rsidRDefault="00DF2575" w:rsidP="00DF2575">
      <w:pPr>
        <w:widowControl w:val="0"/>
        <w:shd w:val="clear" w:color="auto" w:fill="FFFFFF"/>
        <w:autoSpaceDE w:val="0"/>
        <w:autoSpaceDN w:val="0"/>
        <w:adjustRightInd w:val="0"/>
        <w:ind w:left="720"/>
      </w:pPr>
      <w:r w:rsidRPr="005E6222">
        <w:t>Popis služby:</w:t>
      </w:r>
    </w:p>
    <w:p w14:paraId="1EEB1690" w14:textId="77777777" w:rsidR="001B3061" w:rsidRDefault="00DF2575" w:rsidP="00DF2575">
      <w:pPr>
        <w:widowControl w:val="0"/>
        <w:shd w:val="clear" w:color="auto" w:fill="FFFFFF"/>
        <w:autoSpaceDE w:val="0"/>
        <w:autoSpaceDN w:val="0"/>
        <w:adjustRightInd w:val="0"/>
        <w:ind w:left="720"/>
        <w:jc w:val="both"/>
      </w:pPr>
      <w:r w:rsidRPr="005E6222">
        <w:t>Služba spočívá v</w:t>
      </w:r>
      <w:r w:rsidR="001B3061">
        <w:t xml:space="preserve"> zajištění </w:t>
      </w:r>
      <w:r w:rsidR="00565E41">
        <w:t>i</w:t>
      </w:r>
      <w:r w:rsidR="001B3061" w:rsidRPr="005E6222">
        <w:t xml:space="preserve">dentifikace incidentu z hlediska aplikace, </w:t>
      </w:r>
      <w:r w:rsidR="002050B2">
        <w:t xml:space="preserve">interní </w:t>
      </w:r>
      <w:r w:rsidR="001B3061" w:rsidRPr="005E6222">
        <w:t xml:space="preserve">databáze, operačního systému nebo vlivu HW, komunikačních komponent, posouzení závažnosti z hlediska provozu  </w:t>
      </w:r>
      <w:r w:rsidR="001B3061" w:rsidRPr="005E6222">
        <w:rPr>
          <w:rFonts w:cs="Arial"/>
        </w:rPr>
        <w:t>DS SAS</w:t>
      </w:r>
      <w:r w:rsidR="001B3061" w:rsidRPr="005E6222">
        <w:t xml:space="preserve"> a stanovení posloupností činností vedoucí k</w:t>
      </w:r>
      <w:r w:rsidR="001B3061">
        <w:t> </w:t>
      </w:r>
      <w:r w:rsidR="001B3061" w:rsidRPr="005E6222">
        <w:t>vyřešení</w:t>
      </w:r>
      <w:r w:rsidR="001B3061">
        <w:t>.</w:t>
      </w:r>
    </w:p>
    <w:p w14:paraId="3BCD54C6" w14:textId="77777777" w:rsidR="00DF2575" w:rsidRPr="005E6222" w:rsidRDefault="001B3061" w:rsidP="00DF2575">
      <w:pPr>
        <w:widowControl w:val="0"/>
        <w:shd w:val="clear" w:color="auto" w:fill="FFFFFF"/>
        <w:autoSpaceDE w:val="0"/>
        <w:autoSpaceDN w:val="0"/>
        <w:adjustRightInd w:val="0"/>
        <w:ind w:left="720"/>
        <w:jc w:val="both"/>
      </w:pPr>
      <w:r>
        <w:t xml:space="preserve">Vlastní řešení incidentu spočívá v </w:t>
      </w:r>
      <w:r w:rsidR="00DF2575" w:rsidRPr="005E6222">
        <w:t xml:space="preserve">provedení programových úprav nebo technických činností nezbytných pro odstranění </w:t>
      </w:r>
      <w:r w:rsidR="004B5C09" w:rsidRPr="005E6222">
        <w:t>incidentu</w:t>
      </w:r>
      <w:r w:rsidR="00DF2575" w:rsidRPr="005E6222">
        <w:t xml:space="preserve"> </w:t>
      </w:r>
      <w:r w:rsidR="005E6222" w:rsidRPr="005E6222">
        <w:rPr>
          <w:rFonts w:cs="Arial"/>
        </w:rPr>
        <w:t>DS SAS</w:t>
      </w:r>
      <w:r w:rsidR="00DF2575" w:rsidRPr="005E6222">
        <w:t xml:space="preserve">. Služba zahrnuje: </w:t>
      </w:r>
    </w:p>
    <w:p w14:paraId="4F3A0E30" w14:textId="5818BBAD" w:rsidR="00DF2575" w:rsidRPr="005E6222" w:rsidRDefault="00DF2575" w:rsidP="00DF2575">
      <w:pPr>
        <w:spacing w:before="120"/>
        <w:ind w:left="1134" w:hanging="348"/>
        <w:jc w:val="both"/>
        <w:rPr>
          <w:rFonts w:cs="Arial"/>
        </w:rPr>
      </w:pPr>
      <w:r w:rsidRPr="005E6222">
        <w:rPr>
          <w:rFonts w:cs="Arial"/>
        </w:rPr>
        <w:t>a)</w:t>
      </w:r>
      <w:r w:rsidRPr="005E6222">
        <w:rPr>
          <w:rFonts w:cs="Arial"/>
        </w:rPr>
        <w:tab/>
        <w:t>podporu při řešení provozních problémů přímo souvisejících se systémem ve formě konzultací věcnému i technickému správci sloužícím jako návody a rady</w:t>
      </w:r>
      <w:r w:rsidR="005E660E">
        <w:rPr>
          <w:rFonts w:cs="Arial"/>
        </w:rPr>
        <w:t>,</w:t>
      </w:r>
      <w:r w:rsidRPr="005E6222">
        <w:rPr>
          <w:rFonts w:cs="Arial"/>
        </w:rPr>
        <w:t xml:space="preserve"> jak použít systém v určité situaci, jak by mělo být nastaveno systémové prostředí k optimálnímu fungování systému,</w:t>
      </w:r>
    </w:p>
    <w:p w14:paraId="013F349D" w14:textId="77777777" w:rsidR="00DF2575" w:rsidRPr="005E6222" w:rsidRDefault="00DF2575" w:rsidP="00DF2575">
      <w:pPr>
        <w:ind w:left="1134" w:hanging="425"/>
        <w:jc w:val="both"/>
        <w:rPr>
          <w:rFonts w:cs="Arial"/>
        </w:rPr>
      </w:pPr>
      <w:r w:rsidRPr="005E6222">
        <w:rPr>
          <w:rFonts w:cs="Arial"/>
        </w:rPr>
        <w:t>b)</w:t>
      </w:r>
      <w:r w:rsidRPr="005E6222">
        <w:rPr>
          <w:rFonts w:cs="Arial"/>
        </w:rPr>
        <w:tab/>
        <w:t>odstraňování pozáručních vad,</w:t>
      </w:r>
    </w:p>
    <w:p w14:paraId="70D21119" w14:textId="77777777" w:rsidR="00DF2575" w:rsidRPr="005E6222" w:rsidRDefault="00DF2575" w:rsidP="00DF2575">
      <w:pPr>
        <w:ind w:left="1134" w:hanging="425"/>
        <w:jc w:val="both"/>
        <w:rPr>
          <w:rFonts w:cs="Arial"/>
        </w:rPr>
      </w:pPr>
      <w:r w:rsidRPr="005E6222">
        <w:rPr>
          <w:rFonts w:cs="Arial"/>
        </w:rPr>
        <w:t>c)</w:t>
      </w:r>
      <w:r w:rsidRPr="005E6222">
        <w:rPr>
          <w:rFonts w:cs="Arial"/>
        </w:rPr>
        <w:tab/>
        <w:t xml:space="preserve">odstraňování mimozáručních vad, </w:t>
      </w:r>
    </w:p>
    <w:p w14:paraId="45E6D06A" w14:textId="77777777" w:rsidR="009E290E" w:rsidRPr="005E6222" w:rsidRDefault="00DF2575" w:rsidP="00DF2575">
      <w:pPr>
        <w:ind w:left="1134" w:hanging="425"/>
        <w:jc w:val="both"/>
        <w:rPr>
          <w:rFonts w:cs="Arial"/>
        </w:rPr>
      </w:pPr>
      <w:r w:rsidRPr="005E6222">
        <w:rPr>
          <w:rFonts w:cs="Arial"/>
        </w:rPr>
        <w:t>d)</w:t>
      </w:r>
      <w:r w:rsidRPr="005E6222">
        <w:rPr>
          <w:rFonts w:cs="Arial"/>
        </w:rPr>
        <w:tab/>
        <w:t xml:space="preserve">řešení havarijních situací. </w:t>
      </w:r>
    </w:p>
    <w:p w14:paraId="42D639EA" w14:textId="77777777" w:rsidR="00DF2575" w:rsidRPr="005E6222" w:rsidRDefault="00DF2575" w:rsidP="00DF2575">
      <w:pPr>
        <w:widowControl w:val="0"/>
        <w:shd w:val="clear" w:color="auto" w:fill="FFFFFF"/>
        <w:autoSpaceDE w:val="0"/>
        <w:autoSpaceDN w:val="0"/>
        <w:adjustRightInd w:val="0"/>
        <w:ind w:left="720"/>
        <w:jc w:val="both"/>
      </w:pPr>
    </w:p>
    <w:p w14:paraId="2F78A3D2" w14:textId="77777777" w:rsidR="00DF2575" w:rsidRPr="005E6222" w:rsidRDefault="00DF2575" w:rsidP="00DF2575">
      <w:pPr>
        <w:widowControl w:val="0"/>
        <w:shd w:val="clear" w:color="auto" w:fill="FFFFFF"/>
        <w:autoSpaceDE w:val="0"/>
        <w:autoSpaceDN w:val="0"/>
        <w:adjustRightInd w:val="0"/>
        <w:ind w:left="720"/>
        <w:jc w:val="both"/>
      </w:pPr>
      <w:r w:rsidRPr="005E6222">
        <w:lastRenderedPageBreak/>
        <w:t xml:space="preserve">Odstraněním </w:t>
      </w:r>
      <w:r w:rsidR="004B5C09" w:rsidRPr="005E6222">
        <w:t>incidentu</w:t>
      </w:r>
      <w:r w:rsidRPr="005E6222">
        <w:t xml:space="preserve"> se rozumí i poskytnutí vzájemn</w:t>
      </w:r>
      <w:r w:rsidR="00861857" w:rsidRPr="005E6222">
        <w:t>ě</w:t>
      </w:r>
      <w:r w:rsidRPr="005E6222">
        <w:t xml:space="preserve"> odsouhlaseného náhradního řešení a následného termínu konečného řešení </w:t>
      </w:r>
      <w:r w:rsidR="00DA1456" w:rsidRPr="005E6222">
        <w:t>Problému</w:t>
      </w:r>
      <w:r w:rsidR="001C03A7" w:rsidRPr="005E6222">
        <w:t xml:space="preserve"> viz. příloha č.1.</w:t>
      </w:r>
    </w:p>
    <w:p w14:paraId="423172A6" w14:textId="77777777" w:rsidR="009E290E" w:rsidRPr="005E6222" w:rsidRDefault="009E290E" w:rsidP="00DF2575">
      <w:pPr>
        <w:widowControl w:val="0"/>
        <w:shd w:val="clear" w:color="auto" w:fill="FFFFFF"/>
        <w:autoSpaceDE w:val="0"/>
        <w:autoSpaceDN w:val="0"/>
        <w:adjustRightInd w:val="0"/>
        <w:ind w:left="720"/>
        <w:jc w:val="both"/>
      </w:pPr>
    </w:p>
    <w:p w14:paraId="7E082F74" w14:textId="77777777" w:rsidR="00DF2575" w:rsidRPr="005E6222" w:rsidRDefault="00DF2575" w:rsidP="00DF2575">
      <w:pPr>
        <w:ind w:left="709"/>
      </w:pPr>
      <w:r w:rsidRPr="005E6222">
        <w:t>Do doby vyřešení se nezapočítává:</w:t>
      </w:r>
    </w:p>
    <w:p w14:paraId="1B117D96" w14:textId="77777777" w:rsidR="00DF2575" w:rsidRPr="005E6222" w:rsidRDefault="00DF2575" w:rsidP="00E142EC">
      <w:pPr>
        <w:numPr>
          <w:ilvl w:val="0"/>
          <w:numId w:val="14"/>
        </w:numPr>
        <w:suppressAutoHyphens/>
        <w:ind w:left="1418" w:hanging="425"/>
      </w:pPr>
      <w:r w:rsidRPr="005E6222">
        <w:t xml:space="preserve">Doba nutná ke zprovoznění infrastruktury </w:t>
      </w:r>
      <w:r w:rsidR="00861857" w:rsidRPr="005E6222">
        <w:t>o</w:t>
      </w:r>
      <w:r w:rsidR="00861857" w:rsidRPr="005E6222">
        <w:rPr>
          <w:rFonts w:cs="Arial"/>
        </w:rPr>
        <w:t>bjednatelem</w:t>
      </w:r>
      <w:r w:rsidRPr="005E6222">
        <w:t xml:space="preserve"> v případě </w:t>
      </w:r>
      <w:r w:rsidR="004B5C09" w:rsidRPr="005E6222">
        <w:t>incidentu</w:t>
      </w:r>
      <w:r w:rsidR="00B14C4B" w:rsidRPr="005E6222">
        <w:t xml:space="preserve"> způsobeného</w:t>
      </w:r>
      <w:r w:rsidRPr="005E6222">
        <w:t xml:space="preserve"> infrastrukturou.</w:t>
      </w:r>
    </w:p>
    <w:p w14:paraId="090BB47E" w14:textId="77777777" w:rsidR="00DF2575" w:rsidRPr="00A61582" w:rsidRDefault="00DF2575" w:rsidP="007449DD">
      <w:pPr>
        <w:numPr>
          <w:ilvl w:val="0"/>
          <w:numId w:val="14"/>
        </w:numPr>
        <w:suppressAutoHyphens/>
        <w:ind w:left="1418" w:hanging="425"/>
      </w:pPr>
      <w:r w:rsidRPr="005E6222">
        <w:t>Technologické časy nutné pro obnovu dat ze zálohy</w:t>
      </w:r>
      <w:r w:rsidR="007449DD">
        <w:t xml:space="preserve"> </w:t>
      </w:r>
      <w:r w:rsidR="007449DD" w:rsidRPr="00A61582">
        <w:t xml:space="preserve">či </w:t>
      </w:r>
      <w:r w:rsidR="00A61582" w:rsidRPr="00A61582">
        <w:t xml:space="preserve">znovu </w:t>
      </w:r>
      <w:r w:rsidR="007449DD" w:rsidRPr="00A61582">
        <w:t>načtení dat z provozního systému</w:t>
      </w:r>
      <w:r w:rsidRPr="00A61582">
        <w:t>.</w:t>
      </w:r>
    </w:p>
    <w:p w14:paraId="211806D0" w14:textId="77777777" w:rsidR="00DF2575" w:rsidRPr="005E6222" w:rsidRDefault="00DF2575" w:rsidP="00DF2575">
      <w:pPr>
        <w:widowControl w:val="0"/>
        <w:shd w:val="clear" w:color="auto" w:fill="FFFFFF"/>
        <w:autoSpaceDE w:val="0"/>
        <w:autoSpaceDN w:val="0"/>
        <w:adjustRightInd w:val="0"/>
        <w:ind w:left="720"/>
        <w:jc w:val="both"/>
      </w:pPr>
    </w:p>
    <w:p w14:paraId="31CA2684" w14:textId="77777777" w:rsidR="00DF2575" w:rsidRPr="005E6222" w:rsidRDefault="00DF2575" w:rsidP="00E142EC">
      <w:pPr>
        <w:widowControl w:val="0"/>
        <w:numPr>
          <w:ilvl w:val="0"/>
          <w:numId w:val="13"/>
        </w:numPr>
        <w:shd w:val="clear" w:color="auto" w:fill="FFFFFF"/>
        <w:autoSpaceDE w:val="0"/>
        <w:autoSpaceDN w:val="0"/>
        <w:adjustRightInd w:val="0"/>
        <w:rPr>
          <w:b/>
          <w:bCs/>
        </w:rPr>
      </w:pPr>
      <w:r w:rsidRPr="005E6222">
        <w:rPr>
          <w:b/>
          <w:bCs/>
        </w:rPr>
        <w:t xml:space="preserve">Služba Aktualizace </w:t>
      </w:r>
    </w:p>
    <w:p w14:paraId="33345E56" w14:textId="77777777" w:rsidR="004B5C09" w:rsidRPr="005E6222" w:rsidRDefault="005E6222" w:rsidP="005E6222">
      <w:pPr>
        <w:widowControl w:val="0"/>
        <w:shd w:val="clear" w:color="auto" w:fill="FFFFFF"/>
        <w:autoSpaceDE w:val="0"/>
        <w:autoSpaceDN w:val="0"/>
        <w:adjustRightInd w:val="0"/>
        <w:ind w:left="720"/>
        <w:rPr>
          <w:rFonts w:cs="Arial"/>
        </w:rPr>
      </w:pPr>
      <w:r w:rsidRPr="005E6222">
        <w:t>S</w:t>
      </w:r>
      <w:r w:rsidR="00DF2575" w:rsidRPr="005E6222">
        <w:t>lužb</w:t>
      </w:r>
      <w:r w:rsidRPr="005E6222">
        <w:t xml:space="preserve">a zahrnuje </w:t>
      </w:r>
      <w:r w:rsidRPr="005E6222">
        <w:rPr>
          <w:rFonts w:cs="Arial"/>
        </w:rPr>
        <w:t>implementaci nových verzí SW modulů DS SAS</w:t>
      </w:r>
      <w:r w:rsidR="005754FE">
        <w:rPr>
          <w:rFonts w:cs="Arial"/>
        </w:rPr>
        <w:t>.</w:t>
      </w:r>
      <w:r w:rsidRPr="005E6222">
        <w:rPr>
          <w:rFonts w:cs="Arial"/>
        </w:rPr>
        <w:t xml:space="preserve"> </w:t>
      </w:r>
    </w:p>
    <w:p w14:paraId="7B13CE8C" w14:textId="77777777" w:rsidR="00494E62" w:rsidRPr="005E6222" w:rsidRDefault="00494E62" w:rsidP="00DF2575">
      <w:pPr>
        <w:widowControl w:val="0"/>
        <w:shd w:val="clear" w:color="auto" w:fill="FFFFFF"/>
        <w:autoSpaceDE w:val="0"/>
        <w:autoSpaceDN w:val="0"/>
        <w:adjustRightInd w:val="0"/>
        <w:ind w:left="720"/>
        <w:jc w:val="both"/>
      </w:pPr>
    </w:p>
    <w:p w14:paraId="41E7D1BC" w14:textId="77777777" w:rsidR="00DF2575" w:rsidRPr="005E6222" w:rsidRDefault="00DF2575" w:rsidP="00E142EC">
      <w:pPr>
        <w:pStyle w:val="bntext2rovn"/>
        <w:numPr>
          <w:ilvl w:val="0"/>
          <w:numId w:val="13"/>
        </w:numPr>
        <w:rPr>
          <w:b/>
          <w:bCs/>
          <w:sz w:val="20"/>
          <w:szCs w:val="20"/>
        </w:rPr>
      </w:pPr>
      <w:r w:rsidRPr="005E6222">
        <w:rPr>
          <w:b/>
          <w:bCs/>
          <w:sz w:val="20"/>
          <w:szCs w:val="20"/>
        </w:rPr>
        <w:t>Služba HotLine</w:t>
      </w:r>
    </w:p>
    <w:p w14:paraId="75660351" w14:textId="77777777" w:rsidR="00F422AC" w:rsidRPr="005E6222" w:rsidRDefault="00F422AC" w:rsidP="00F422AC">
      <w:pPr>
        <w:ind w:left="720"/>
        <w:jc w:val="both"/>
        <w:textAlignment w:val="center"/>
      </w:pPr>
      <w:r w:rsidRPr="005E6222">
        <w:t>Popis služby:</w:t>
      </w:r>
    </w:p>
    <w:p w14:paraId="659A3B73" w14:textId="77777777" w:rsidR="00F422AC" w:rsidRPr="00C6693E" w:rsidRDefault="00F422AC" w:rsidP="00F422AC">
      <w:pPr>
        <w:pStyle w:val="bntext2rovn"/>
        <w:numPr>
          <w:ilvl w:val="0"/>
          <w:numId w:val="0"/>
        </w:numPr>
        <w:ind w:left="680"/>
        <w:rPr>
          <w:sz w:val="20"/>
          <w:szCs w:val="20"/>
        </w:rPr>
      </w:pPr>
      <w:r w:rsidRPr="00C6693E">
        <w:rPr>
          <w:sz w:val="20"/>
          <w:szCs w:val="20"/>
        </w:rPr>
        <w:t xml:space="preserve">Předmětem služby je závazek Poskytovatele poskytovat pro Objednatele podporu k </w:t>
      </w:r>
      <w:r w:rsidR="00C6693E" w:rsidRPr="00C6693E">
        <w:rPr>
          <w:rFonts w:cs="Arial"/>
          <w:sz w:val="20"/>
          <w:szCs w:val="20"/>
        </w:rPr>
        <w:t>DS SAS</w:t>
      </w:r>
      <w:r w:rsidRPr="00C6693E">
        <w:rPr>
          <w:sz w:val="20"/>
          <w:szCs w:val="20"/>
        </w:rPr>
        <w:t>. V rámci podpory budou Poskytovatelem zajištěny tyto služby:</w:t>
      </w:r>
    </w:p>
    <w:p w14:paraId="68E7A2E3" w14:textId="77777777" w:rsidR="00F422AC" w:rsidRPr="00C6693E" w:rsidRDefault="00F422AC" w:rsidP="00E142EC">
      <w:pPr>
        <w:pStyle w:val="bntext"/>
        <w:keepLines w:val="0"/>
        <w:numPr>
          <w:ilvl w:val="0"/>
          <w:numId w:val="12"/>
        </w:numPr>
        <w:tabs>
          <w:tab w:val="num" w:pos="1210"/>
        </w:tabs>
        <w:spacing w:after="40" w:line="240" w:lineRule="auto"/>
        <w:rPr>
          <w:rFonts w:cs="Arial"/>
          <w:sz w:val="20"/>
          <w:szCs w:val="20"/>
        </w:rPr>
      </w:pPr>
      <w:r w:rsidRPr="00C6693E">
        <w:rPr>
          <w:rFonts w:cs="Arial"/>
          <w:sz w:val="20"/>
          <w:szCs w:val="20"/>
        </w:rPr>
        <w:t xml:space="preserve">konzultace používání </w:t>
      </w:r>
      <w:r w:rsidR="00C6693E" w:rsidRPr="00C6693E">
        <w:rPr>
          <w:rFonts w:cs="Arial"/>
          <w:sz w:val="20"/>
          <w:szCs w:val="20"/>
        </w:rPr>
        <w:t>DS SAS</w:t>
      </w:r>
      <w:r w:rsidRPr="00C6693E">
        <w:rPr>
          <w:rFonts w:cs="Arial"/>
          <w:sz w:val="20"/>
          <w:szCs w:val="20"/>
        </w:rPr>
        <w:t>,</w:t>
      </w:r>
    </w:p>
    <w:p w14:paraId="1960BED3" w14:textId="77777777" w:rsidR="00F422AC" w:rsidRPr="00C6693E" w:rsidRDefault="00F422AC" w:rsidP="00E142EC">
      <w:pPr>
        <w:pStyle w:val="bntext"/>
        <w:keepLines w:val="0"/>
        <w:numPr>
          <w:ilvl w:val="0"/>
          <w:numId w:val="12"/>
        </w:numPr>
        <w:tabs>
          <w:tab w:val="num" w:pos="1210"/>
        </w:tabs>
        <w:spacing w:after="40" w:line="240" w:lineRule="auto"/>
        <w:rPr>
          <w:rFonts w:cs="Arial"/>
          <w:sz w:val="20"/>
          <w:szCs w:val="20"/>
        </w:rPr>
      </w:pPr>
      <w:r w:rsidRPr="00C6693E">
        <w:rPr>
          <w:rFonts w:cs="Arial"/>
          <w:sz w:val="20"/>
          <w:szCs w:val="20"/>
        </w:rPr>
        <w:t xml:space="preserve">asistence při systémové údržbě </w:t>
      </w:r>
      <w:r w:rsidR="00C6693E" w:rsidRPr="00C6693E">
        <w:rPr>
          <w:rFonts w:cs="Arial"/>
          <w:sz w:val="20"/>
          <w:szCs w:val="20"/>
        </w:rPr>
        <w:t>DS SAS</w:t>
      </w:r>
      <w:r w:rsidRPr="00C6693E">
        <w:rPr>
          <w:rFonts w:cs="Arial"/>
          <w:sz w:val="20"/>
          <w:szCs w:val="20"/>
        </w:rPr>
        <w:t>,</w:t>
      </w:r>
    </w:p>
    <w:p w14:paraId="2F856EC2" w14:textId="77777777" w:rsidR="00F422AC" w:rsidRPr="00C6693E" w:rsidRDefault="00F422AC" w:rsidP="00E142EC">
      <w:pPr>
        <w:pStyle w:val="bntext"/>
        <w:keepLines w:val="0"/>
        <w:numPr>
          <w:ilvl w:val="0"/>
          <w:numId w:val="12"/>
        </w:numPr>
        <w:tabs>
          <w:tab w:val="num" w:pos="1210"/>
        </w:tabs>
        <w:spacing w:after="40" w:line="240" w:lineRule="auto"/>
        <w:rPr>
          <w:rFonts w:cs="Arial"/>
          <w:sz w:val="20"/>
          <w:szCs w:val="20"/>
        </w:rPr>
      </w:pPr>
      <w:r w:rsidRPr="00C6693E">
        <w:rPr>
          <w:rFonts w:cs="Arial"/>
          <w:sz w:val="20"/>
          <w:szCs w:val="20"/>
        </w:rPr>
        <w:t xml:space="preserve">podpora instalací nových verzí </w:t>
      </w:r>
      <w:r w:rsidR="00C6693E" w:rsidRPr="00C6693E">
        <w:rPr>
          <w:rFonts w:cs="Arial"/>
          <w:sz w:val="20"/>
          <w:szCs w:val="20"/>
        </w:rPr>
        <w:t xml:space="preserve">DS SAS </w:t>
      </w:r>
      <w:r w:rsidRPr="00C6693E">
        <w:rPr>
          <w:rFonts w:cs="Arial"/>
          <w:sz w:val="20"/>
          <w:szCs w:val="20"/>
        </w:rPr>
        <w:t xml:space="preserve">a </w:t>
      </w:r>
      <w:r w:rsidR="00C6693E" w:rsidRPr="00C6693E">
        <w:rPr>
          <w:rFonts w:cs="Arial"/>
          <w:sz w:val="20"/>
          <w:szCs w:val="20"/>
        </w:rPr>
        <w:t>informace o změnách v nových verzích</w:t>
      </w:r>
      <w:r w:rsidRPr="00C6693E">
        <w:rPr>
          <w:rFonts w:cs="Arial"/>
          <w:sz w:val="20"/>
          <w:szCs w:val="20"/>
        </w:rPr>
        <w:t>,</w:t>
      </w:r>
    </w:p>
    <w:p w14:paraId="2CF6D49B" w14:textId="77777777" w:rsidR="00F422AC" w:rsidRPr="00C6693E" w:rsidRDefault="00F422AC" w:rsidP="00E142EC">
      <w:pPr>
        <w:pStyle w:val="bntext"/>
        <w:keepLines w:val="0"/>
        <w:numPr>
          <w:ilvl w:val="0"/>
          <w:numId w:val="12"/>
        </w:numPr>
        <w:tabs>
          <w:tab w:val="num" w:pos="1210"/>
        </w:tabs>
        <w:spacing w:after="40" w:line="240" w:lineRule="auto"/>
        <w:rPr>
          <w:rFonts w:cs="Arial"/>
          <w:sz w:val="20"/>
          <w:szCs w:val="20"/>
        </w:rPr>
      </w:pPr>
      <w:r w:rsidRPr="00C6693E">
        <w:rPr>
          <w:rFonts w:cs="Arial"/>
          <w:sz w:val="20"/>
          <w:szCs w:val="20"/>
        </w:rPr>
        <w:t>průběžná údržba datových prostředí.</w:t>
      </w:r>
    </w:p>
    <w:p w14:paraId="144706C4" w14:textId="77777777" w:rsidR="00B73F38" w:rsidRPr="005E6222" w:rsidRDefault="00B73F38" w:rsidP="00B73F38">
      <w:pPr>
        <w:widowControl w:val="0"/>
        <w:shd w:val="clear" w:color="auto" w:fill="FFFFFF"/>
        <w:autoSpaceDE w:val="0"/>
        <w:autoSpaceDN w:val="0"/>
        <w:adjustRightInd w:val="0"/>
        <w:ind w:left="720"/>
        <w:jc w:val="both"/>
      </w:pPr>
    </w:p>
    <w:p w14:paraId="03DB597C" w14:textId="77777777" w:rsidR="00F422AC" w:rsidRPr="005E6222" w:rsidRDefault="00F422AC" w:rsidP="00E142EC">
      <w:pPr>
        <w:pStyle w:val="bntext2rovn"/>
        <w:numPr>
          <w:ilvl w:val="0"/>
          <w:numId w:val="13"/>
        </w:numPr>
        <w:rPr>
          <w:b/>
          <w:bCs/>
          <w:sz w:val="20"/>
          <w:szCs w:val="20"/>
        </w:rPr>
      </w:pPr>
      <w:r w:rsidRPr="005E6222">
        <w:rPr>
          <w:b/>
          <w:bCs/>
          <w:sz w:val="20"/>
          <w:szCs w:val="20"/>
        </w:rPr>
        <w:t>SW úpravy</w:t>
      </w:r>
      <w:r w:rsidR="004C020A" w:rsidRPr="005E6222">
        <w:rPr>
          <w:b/>
          <w:bCs/>
          <w:sz w:val="20"/>
          <w:szCs w:val="20"/>
        </w:rPr>
        <w:t xml:space="preserve"> (</w:t>
      </w:r>
      <w:r w:rsidR="00170CED" w:rsidRPr="005E6222">
        <w:rPr>
          <w:b/>
          <w:bCs/>
          <w:sz w:val="20"/>
          <w:szCs w:val="20"/>
        </w:rPr>
        <w:t>r</w:t>
      </w:r>
      <w:r w:rsidR="004C020A" w:rsidRPr="005E6222">
        <w:rPr>
          <w:b/>
          <w:bCs/>
          <w:sz w:val="20"/>
          <w:szCs w:val="20"/>
        </w:rPr>
        <w:t>ozvoj)</w:t>
      </w:r>
    </w:p>
    <w:p w14:paraId="11049A14" w14:textId="77777777" w:rsidR="00547306" w:rsidRPr="005E6222" w:rsidRDefault="00547306" w:rsidP="00F422AC">
      <w:pPr>
        <w:tabs>
          <w:tab w:val="left" w:pos="360"/>
        </w:tabs>
        <w:spacing w:before="120"/>
        <w:ind w:left="708"/>
        <w:jc w:val="both"/>
        <w:rPr>
          <w:rFonts w:cs="Arial"/>
        </w:rPr>
      </w:pPr>
      <w:r w:rsidRPr="005E6222">
        <w:rPr>
          <w:rFonts w:cs="Arial"/>
        </w:rPr>
        <w:t xml:space="preserve">Předmětem plnění podle této smlouvy je </w:t>
      </w:r>
      <w:r w:rsidR="00F422AC" w:rsidRPr="005E6222">
        <w:rPr>
          <w:rFonts w:cs="Arial"/>
        </w:rPr>
        <w:t xml:space="preserve">dále </w:t>
      </w:r>
      <w:r w:rsidRPr="005E6222">
        <w:rPr>
          <w:rFonts w:cs="Arial"/>
        </w:rPr>
        <w:t xml:space="preserve">povinnost poskytovatele zajišťovat plánovaný rozvoj informačního systému </w:t>
      </w:r>
      <w:r w:rsidR="005E6222" w:rsidRPr="005E6222">
        <w:rPr>
          <w:rFonts w:cs="Arial"/>
        </w:rPr>
        <w:t>DS SAS</w:t>
      </w:r>
      <w:r w:rsidRPr="005E6222">
        <w:rPr>
          <w:rFonts w:cs="Arial"/>
        </w:rPr>
        <w:t xml:space="preserve"> </w:t>
      </w:r>
      <w:r w:rsidR="001012AE" w:rsidRPr="005E6222">
        <w:rPr>
          <w:rFonts w:cs="Arial"/>
        </w:rPr>
        <w:t xml:space="preserve">včetně aktualizací </w:t>
      </w:r>
      <w:r w:rsidR="00C6693E" w:rsidRPr="005E6222">
        <w:rPr>
          <w:rFonts w:cs="Arial"/>
        </w:rPr>
        <w:t>DS SAS</w:t>
      </w:r>
      <w:r w:rsidR="001012AE" w:rsidRPr="005E6222">
        <w:rPr>
          <w:rFonts w:cs="Arial"/>
        </w:rPr>
        <w:t xml:space="preserve"> spojenými se změnou prostředí objednatele.</w:t>
      </w:r>
    </w:p>
    <w:p w14:paraId="7897B54C" w14:textId="77777777" w:rsidR="00547306" w:rsidRPr="00ED623D" w:rsidRDefault="00547306" w:rsidP="009D4AE6">
      <w:pPr>
        <w:tabs>
          <w:tab w:val="left" w:pos="360"/>
        </w:tabs>
        <w:spacing w:before="120"/>
        <w:ind w:left="708"/>
        <w:jc w:val="both"/>
        <w:rPr>
          <w:rFonts w:cs="Arial"/>
        </w:rPr>
      </w:pPr>
      <w:r w:rsidRPr="005E6222">
        <w:rPr>
          <w:rFonts w:cs="Arial"/>
        </w:rPr>
        <w:t xml:space="preserve">Rozsah plnění softwarové úpravy </w:t>
      </w:r>
      <w:r w:rsidR="005E6222" w:rsidRPr="005E6222">
        <w:rPr>
          <w:rFonts w:cs="Arial"/>
        </w:rPr>
        <w:t>DS SAS</w:t>
      </w:r>
      <w:r w:rsidRPr="005E6222">
        <w:rPr>
          <w:rFonts w:cs="Arial"/>
        </w:rPr>
        <w:t xml:space="preserve"> bude stanoven na základě definování požadavků na plánovaný rozvoj </w:t>
      </w:r>
      <w:r w:rsidR="005E6222" w:rsidRPr="005E6222">
        <w:rPr>
          <w:rFonts w:cs="Arial"/>
        </w:rPr>
        <w:t>DS SAS</w:t>
      </w:r>
      <w:r w:rsidRPr="005E6222">
        <w:rPr>
          <w:rFonts w:cs="Arial"/>
        </w:rPr>
        <w:t xml:space="preserve"> v prostředí Service Desk ČPZP</w:t>
      </w:r>
      <w:r w:rsidR="00F422AC" w:rsidRPr="005E6222">
        <w:rPr>
          <w:rFonts w:cs="Arial"/>
        </w:rPr>
        <w:t xml:space="preserve">.  Konkrétní pracnost v </w:t>
      </w:r>
      <w:r w:rsidR="00B14C4B" w:rsidRPr="005E6222">
        <w:rPr>
          <w:rFonts w:cs="Arial"/>
        </w:rPr>
        <w:t>člověkohodinách</w:t>
      </w:r>
      <w:r w:rsidRPr="005E6222">
        <w:rPr>
          <w:rFonts w:cs="Arial"/>
        </w:rPr>
        <w:t xml:space="preserve"> </w:t>
      </w:r>
      <w:r w:rsidR="004C020A" w:rsidRPr="005E6222">
        <w:rPr>
          <w:rFonts w:cs="Arial"/>
        </w:rPr>
        <w:t>(</w:t>
      </w:r>
      <w:r w:rsidR="004C020A" w:rsidRPr="00ED623D">
        <w:rPr>
          <w:rFonts w:cs="Arial"/>
        </w:rPr>
        <w:t>Č</w:t>
      </w:r>
      <w:r w:rsidR="00845701" w:rsidRPr="00ED623D">
        <w:rPr>
          <w:rFonts w:cs="Arial"/>
        </w:rPr>
        <w:t>H</w:t>
      </w:r>
      <w:r w:rsidR="004C020A" w:rsidRPr="00ED623D">
        <w:rPr>
          <w:rFonts w:cs="Arial"/>
        </w:rPr>
        <w:t xml:space="preserve">) </w:t>
      </w:r>
      <w:r w:rsidRPr="00ED623D">
        <w:rPr>
          <w:rFonts w:cs="Arial"/>
        </w:rPr>
        <w:t>pro každou rozvojovou ú</w:t>
      </w:r>
      <w:r w:rsidR="00B14C4B" w:rsidRPr="00ED623D">
        <w:rPr>
          <w:rFonts w:cs="Arial"/>
        </w:rPr>
        <w:t xml:space="preserve">lohu bude stanovena na základě </w:t>
      </w:r>
      <w:r w:rsidRPr="00ED623D">
        <w:rPr>
          <w:rFonts w:cs="Arial"/>
        </w:rPr>
        <w:t>analýzy po</w:t>
      </w:r>
      <w:r w:rsidR="00B14C4B" w:rsidRPr="00ED623D">
        <w:rPr>
          <w:rFonts w:cs="Arial"/>
        </w:rPr>
        <w:t>žadavku ze strany Poskytovatele a odsouhlasení rozsahu pracnosti</w:t>
      </w:r>
      <w:r w:rsidRPr="00ED623D">
        <w:rPr>
          <w:rFonts w:cs="Arial"/>
        </w:rPr>
        <w:t xml:space="preserve"> ze strany Objednatele.</w:t>
      </w:r>
    </w:p>
    <w:p w14:paraId="6F13221D" w14:textId="47E4C499" w:rsidR="00547306" w:rsidRPr="00ED623D" w:rsidRDefault="00547306" w:rsidP="009D4AE6">
      <w:pPr>
        <w:tabs>
          <w:tab w:val="left" w:pos="360"/>
        </w:tabs>
        <w:spacing w:before="120"/>
        <w:ind w:left="708"/>
        <w:jc w:val="both"/>
        <w:rPr>
          <w:rFonts w:cs="Arial"/>
          <w:b/>
        </w:rPr>
      </w:pPr>
      <w:r w:rsidRPr="00ED623D">
        <w:rPr>
          <w:rFonts w:cs="Arial"/>
          <w:b/>
        </w:rPr>
        <w:t>Celkové plnění</w:t>
      </w:r>
      <w:r w:rsidR="00B14C4B" w:rsidRPr="00ED623D">
        <w:rPr>
          <w:rFonts w:cs="Arial"/>
          <w:b/>
        </w:rPr>
        <w:t xml:space="preserve"> </w:t>
      </w:r>
      <w:r w:rsidRPr="00ED623D">
        <w:rPr>
          <w:rFonts w:cs="Arial"/>
          <w:b/>
        </w:rPr>
        <w:t>Poskytovatele pro oblast S</w:t>
      </w:r>
      <w:r w:rsidR="00F422AC" w:rsidRPr="00ED623D">
        <w:rPr>
          <w:rFonts w:cs="Arial"/>
          <w:b/>
        </w:rPr>
        <w:t>W</w:t>
      </w:r>
      <w:r w:rsidRPr="00ED623D">
        <w:rPr>
          <w:rFonts w:cs="Arial"/>
          <w:b/>
        </w:rPr>
        <w:t xml:space="preserve"> úpravy systému se sjednává na </w:t>
      </w:r>
      <w:r w:rsidR="004B5C09" w:rsidRPr="00ED623D">
        <w:rPr>
          <w:rFonts w:cs="Arial"/>
          <w:b/>
        </w:rPr>
        <w:t xml:space="preserve">maximální objem </w:t>
      </w:r>
      <w:r w:rsidR="00C6693E" w:rsidRPr="00ED623D">
        <w:rPr>
          <w:rFonts w:cs="Arial"/>
          <w:b/>
        </w:rPr>
        <w:t xml:space="preserve"> </w:t>
      </w:r>
      <w:r w:rsidR="00FA2117" w:rsidRPr="00ED623D">
        <w:rPr>
          <w:rFonts w:cs="Arial"/>
          <w:b/>
        </w:rPr>
        <w:t>3</w:t>
      </w:r>
      <w:r w:rsidR="00C6693E" w:rsidRPr="00ED623D">
        <w:rPr>
          <w:rFonts w:cs="Arial"/>
          <w:b/>
        </w:rPr>
        <w:t>00 ČH</w:t>
      </w:r>
      <w:r w:rsidR="005763EC" w:rsidRPr="00ED623D">
        <w:rPr>
          <w:rFonts w:cs="Arial"/>
          <w:b/>
        </w:rPr>
        <w:t xml:space="preserve"> ročně</w:t>
      </w:r>
      <w:r w:rsidR="00C6693E" w:rsidRPr="00ED623D">
        <w:rPr>
          <w:rFonts w:cs="Arial"/>
          <w:b/>
        </w:rPr>
        <w:t xml:space="preserve"> v </w:t>
      </w:r>
      <w:r w:rsidR="00FA2117" w:rsidRPr="00ED623D">
        <w:rPr>
          <w:rFonts w:cs="Arial"/>
          <w:b/>
        </w:rPr>
        <w:t>létech</w:t>
      </w:r>
      <w:r w:rsidR="00C6693E" w:rsidRPr="00ED623D">
        <w:rPr>
          <w:rFonts w:cs="Arial"/>
          <w:b/>
        </w:rPr>
        <w:t xml:space="preserve"> 201</w:t>
      </w:r>
      <w:r w:rsidR="00FA2117" w:rsidRPr="00ED623D">
        <w:rPr>
          <w:rFonts w:cs="Arial"/>
          <w:b/>
        </w:rPr>
        <w:t>8</w:t>
      </w:r>
      <w:r w:rsidR="00C6693E" w:rsidRPr="00ED623D">
        <w:rPr>
          <w:rFonts w:cs="Arial"/>
          <w:b/>
        </w:rPr>
        <w:t xml:space="preserve"> </w:t>
      </w:r>
      <w:r w:rsidR="00FA2117" w:rsidRPr="00ED623D">
        <w:rPr>
          <w:rFonts w:cs="Arial"/>
          <w:b/>
        </w:rPr>
        <w:t>až</w:t>
      </w:r>
      <w:r w:rsidR="00C6693E" w:rsidRPr="00ED623D">
        <w:rPr>
          <w:rFonts w:cs="Arial"/>
          <w:b/>
        </w:rPr>
        <w:t xml:space="preserve"> 20</w:t>
      </w:r>
      <w:r w:rsidR="00FA2117" w:rsidRPr="00ED623D">
        <w:rPr>
          <w:rFonts w:cs="Arial"/>
          <w:b/>
        </w:rPr>
        <w:t>21</w:t>
      </w:r>
      <w:r w:rsidR="005E660E">
        <w:rPr>
          <w:rFonts w:cs="Arial"/>
          <w:b/>
        </w:rPr>
        <w:t xml:space="preserve"> a</w:t>
      </w:r>
      <w:r w:rsidR="00F422AC" w:rsidRPr="00ED623D">
        <w:rPr>
          <w:rFonts w:cs="Arial"/>
          <w:b/>
        </w:rPr>
        <w:t xml:space="preserve"> bude realizován podle reálných potřeb a požadavků Objednatele.</w:t>
      </w:r>
      <w:r w:rsidR="0006206E" w:rsidRPr="00ED623D">
        <w:rPr>
          <w:rFonts w:cs="Arial"/>
          <w:b/>
        </w:rPr>
        <w:t xml:space="preserve"> To znamená, že skutečné čerp</w:t>
      </w:r>
      <w:r w:rsidR="00B94E0B" w:rsidRPr="00ED623D">
        <w:rPr>
          <w:rFonts w:cs="Arial"/>
          <w:b/>
        </w:rPr>
        <w:t>ání bude stejné nebo nižší než m</w:t>
      </w:r>
      <w:r w:rsidR="0006206E" w:rsidRPr="00ED623D">
        <w:rPr>
          <w:rFonts w:cs="Arial"/>
          <w:b/>
        </w:rPr>
        <w:t>aximální objem.</w:t>
      </w:r>
    </w:p>
    <w:p w14:paraId="4C1095F7" w14:textId="77777777" w:rsidR="00A26A8C" w:rsidRPr="00ED623D" w:rsidRDefault="00A26A8C" w:rsidP="009D4AE6">
      <w:pPr>
        <w:tabs>
          <w:tab w:val="left" w:pos="360"/>
        </w:tabs>
        <w:spacing w:before="120"/>
        <w:ind w:left="708"/>
        <w:jc w:val="both"/>
        <w:rPr>
          <w:rFonts w:cs="Arial"/>
        </w:rPr>
      </w:pPr>
    </w:p>
    <w:p w14:paraId="33560012" w14:textId="77777777" w:rsidR="00A26A8C" w:rsidRPr="00ED623D" w:rsidRDefault="00A26A8C" w:rsidP="00A26A8C">
      <w:pPr>
        <w:tabs>
          <w:tab w:val="left" w:pos="360"/>
        </w:tabs>
        <w:spacing w:before="120"/>
        <w:ind w:left="360"/>
        <w:jc w:val="both"/>
        <w:rPr>
          <w:rFonts w:cs="Arial"/>
          <w:b/>
        </w:rPr>
      </w:pPr>
      <w:r w:rsidRPr="00ED623D">
        <w:rPr>
          <w:rFonts w:cs="Arial"/>
          <w:b/>
        </w:rPr>
        <w:t>Popis současného řešení DS SAS a rekapitulace stávajících licencí</w:t>
      </w:r>
      <w:r w:rsidRPr="00ED623D">
        <w:rPr>
          <w:rFonts w:cs="Arial"/>
        </w:rPr>
        <w:t xml:space="preserve"> je uveden příloze č.2.</w:t>
      </w:r>
    </w:p>
    <w:p w14:paraId="054D7621" w14:textId="77777777" w:rsidR="00EF40C6" w:rsidRPr="00ED623D" w:rsidRDefault="00EF40C6" w:rsidP="008D11E3">
      <w:pPr>
        <w:jc w:val="both"/>
        <w:rPr>
          <w:rFonts w:cs="Arial"/>
          <w:snapToGrid w:val="0"/>
        </w:rPr>
      </w:pPr>
    </w:p>
    <w:p w14:paraId="07B97D53" w14:textId="77777777" w:rsidR="005754FE" w:rsidRPr="00ED623D" w:rsidRDefault="005754FE" w:rsidP="008D11E3">
      <w:pPr>
        <w:jc w:val="center"/>
        <w:rPr>
          <w:rFonts w:cs="Arial"/>
          <w:b/>
          <w:snapToGrid w:val="0"/>
        </w:rPr>
      </w:pPr>
    </w:p>
    <w:p w14:paraId="72098881" w14:textId="77777777" w:rsidR="008D11E3" w:rsidRPr="00ED623D" w:rsidRDefault="008D11E3" w:rsidP="008D11E3">
      <w:pPr>
        <w:jc w:val="center"/>
        <w:rPr>
          <w:rFonts w:cs="Arial"/>
          <w:b/>
          <w:snapToGrid w:val="0"/>
        </w:rPr>
      </w:pPr>
      <w:r w:rsidRPr="00ED623D">
        <w:rPr>
          <w:rFonts w:cs="Arial"/>
          <w:b/>
          <w:snapToGrid w:val="0"/>
        </w:rPr>
        <w:t>Článek II</w:t>
      </w:r>
      <w:r w:rsidR="00A257BD" w:rsidRPr="00ED623D">
        <w:rPr>
          <w:rFonts w:cs="Arial"/>
          <w:b/>
          <w:snapToGrid w:val="0"/>
        </w:rPr>
        <w:t>I</w:t>
      </w:r>
    </w:p>
    <w:p w14:paraId="72C6B545" w14:textId="77777777" w:rsidR="008D11E3" w:rsidRPr="00ED623D" w:rsidRDefault="008D11E3" w:rsidP="008D11E3">
      <w:pPr>
        <w:jc w:val="center"/>
        <w:rPr>
          <w:rFonts w:cs="Arial"/>
          <w:b/>
          <w:snapToGrid w:val="0"/>
        </w:rPr>
      </w:pPr>
      <w:r w:rsidRPr="00ED623D">
        <w:rPr>
          <w:rFonts w:cs="Arial"/>
          <w:b/>
          <w:snapToGrid w:val="0"/>
        </w:rPr>
        <w:t>Místo a způsob plnění</w:t>
      </w:r>
    </w:p>
    <w:p w14:paraId="4C25145F" w14:textId="406B2089" w:rsidR="00AC2EC7" w:rsidRPr="00ED623D" w:rsidRDefault="00AC2EC7" w:rsidP="00E142EC">
      <w:pPr>
        <w:numPr>
          <w:ilvl w:val="0"/>
          <w:numId w:val="4"/>
        </w:numPr>
        <w:spacing w:before="120"/>
        <w:ind w:left="357" w:hanging="357"/>
        <w:jc w:val="both"/>
        <w:rPr>
          <w:rFonts w:cs="Arial"/>
        </w:rPr>
      </w:pPr>
      <w:r w:rsidRPr="00ED623D">
        <w:rPr>
          <w:rFonts w:cs="Arial"/>
        </w:rPr>
        <w:t xml:space="preserve">Místem plnění je sídlo zadavatele - Ostrava-Vítkovice, ul. Jeremenkova 11, PSČ 703 00 a Praha 2, ul. </w:t>
      </w:r>
      <w:r w:rsidR="003B09BA" w:rsidRPr="00ED623D">
        <w:rPr>
          <w:rFonts w:cs="Arial"/>
        </w:rPr>
        <w:t>Anglická 26</w:t>
      </w:r>
      <w:r w:rsidR="00FA2117" w:rsidRPr="00ED623D">
        <w:rPr>
          <w:rFonts w:cs="Arial"/>
        </w:rPr>
        <w:t>.</w:t>
      </w:r>
    </w:p>
    <w:p w14:paraId="458B678A" w14:textId="77777777" w:rsidR="008D11E3" w:rsidRPr="00ED623D" w:rsidRDefault="005F5BA4" w:rsidP="00E142EC">
      <w:pPr>
        <w:numPr>
          <w:ilvl w:val="0"/>
          <w:numId w:val="4"/>
        </w:numPr>
        <w:spacing w:before="120"/>
        <w:ind w:left="357" w:hanging="357"/>
        <w:jc w:val="both"/>
        <w:rPr>
          <w:rFonts w:cs="Arial"/>
        </w:rPr>
      </w:pPr>
      <w:r w:rsidRPr="00ED623D">
        <w:rPr>
          <w:rFonts w:cs="Arial"/>
        </w:rPr>
        <w:t>Konzultace v rámci provozní podpory</w:t>
      </w:r>
      <w:r w:rsidR="005E6EC6" w:rsidRPr="00ED623D">
        <w:rPr>
          <w:rFonts w:cs="Arial"/>
        </w:rPr>
        <w:t xml:space="preserve"> budou poskytovány telefonicky</w:t>
      </w:r>
      <w:r w:rsidR="008D11E3" w:rsidRPr="00ED623D">
        <w:rPr>
          <w:rFonts w:cs="Arial"/>
        </w:rPr>
        <w:t xml:space="preserve"> nebo </w:t>
      </w:r>
      <w:r w:rsidR="005E6EC6" w:rsidRPr="00ED623D">
        <w:rPr>
          <w:rFonts w:cs="Arial"/>
        </w:rPr>
        <w:t>e- mailem</w:t>
      </w:r>
      <w:r w:rsidR="008D11E3" w:rsidRPr="00ED623D">
        <w:rPr>
          <w:rFonts w:cs="Arial"/>
        </w:rPr>
        <w:t xml:space="preserve"> </w:t>
      </w:r>
      <w:r w:rsidR="000A6721" w:rsidRPr="00ED623D">
        <w:rPr>
          <w:rFonts w:cs="Arial"/>
        </w:rPr>
        <w:t>mezi kontaktními osobami podle čl</w:t>
      </w:r>
      <w:r w:rsidR="000C25B1" w:rsidRPr="00ED623D">
        <w:rPr>
          <w:rFonts w:cs="Arial"/>
        </w:rPr>
        <w:t>.</w:t>
      </w:r>
      <w:r w:rsidR="000A6721" w:rsidRPr="00ED623D">
        <w:rPr>
          <w:rFonts w:cs="Arial"/>
        </w:rPr>
        <w:t xml:space="preserve"> V</w:t>
      </w:r>
      <w:r w:rsidR="009E290E" w:rsidRPr="00ED623D">
        <w:rPr>
          <w:rFonts w:cs="Arial"/>
        </w:rPr>
        <w:t>I</w:t>
      </w:r>
      <w:r w:rsidR="000A6721" w:rsidRPr="00ED623D">
        <w:rPr>
          <w:rFonts w:cs="Arial"/>
        </w:rPr>
        <w:t xml:space="preserve"> odst. 3 této smlouvy</w:t>
      </w:r>
      <w:r w:rsidR="008D11E3" w:rsidRPr="00ED623D">
        <w:rPr>
          <w:rFonts w:cs="Arial"/>
        </w:rPr>
        <w:t>.</w:t>
      </w:r>
      <w:r w:rsidRPr="00ED623D">
        <w:rPr>
          <w:rFonts w:cs="Arial"/>
        </w:rPr>
        <w:t xml:space="preserve"> </w:t>
      </w:r>
      <w:r w:rsidR="008D11E3" w:rsidRPr="00ED623D">
        <w:rPr>
          <w:rFonts w:cs="Arial"/>
        </w:rPr>
        <w:t xml:space="preserve">Případné změny v uvedených kontaktech oznámí </w:t>
      </w:r>
      <w:r w:rsidR="004C020A" w:rsidRPr="00ED623D">
        <w:rPr>
          <w:rFonts w:cs="Arial"/>
        </w:rPr>
        <w:t xml:space="preserve">jedna </w:t>
      </w:r>
      <w:r w:rsidR="00E0529E" w:rsidRPr="00ED623D">
        <w:rPr>
          <w:rFonts w:cs="Arial"/>
        </w:rPr>
        <w:t xml:space="preserve">smluvní strana druhé </w:t>
      </w:r>
      <w:r w:rsidR="008D11E3" w:rsidRPr="00ED623D">
        <w:rPr>
          <w:rFonts w:cs="Arial"/>
        </w:rPr>
        <w:t>písemně předem</w:t>
      </w:r>
      <w:r w:rsidR="005E6EC6" w:rsidRPr="00ED623D">
        <w:rPr>
          <w:rFonts w:cs="Arial"/>
        </w:rPr>
        <w:t>.</w:t>
      </w:r>
    </w:p>
    <w:p w14:paraId="100FE99C" w14:textId="77777777" w:rsidR="00EC56F4" w:rsidRPr="00ED623D" w:rsidRDefault="00EC56F4" w:rsidP="00E142EC">
      <w:pPr>
        <w:numPr>
          <w:ilvl w:val="0"/>
          <w:numId w:val="4"/>
        </w:numPr>
        <w:spacing w:before="120"/>
        <w:jc w:val="both"/>
        <w:rPr>
          <w:rFonts w:cs="Arial"/>
        </w:rPr>
      </w:pPr>
      <w:r w:rsidRPr="00ED623D">
        <w:rPr>
          <w:rFonts w:cs="Arial"/>
        </w:rPr>
        <w:t xml:space="preserve">Ostatní práce podle této smlouvy budou dle okolností </w:t>
      </w:r>
      <w:r w:rsidR="004E4416" w:rsidRPr="00ED623D">
        <w:rPr>
          <w:rFonts w:cs="Arial"/>
        </w:rPr>
        <w:t xml:space="preserve">a dohody obou stran </w:t>
      </w:r>
      <w:r w:rsidRPr="00ED623D">
        <w:rPr>
          <w:rFonts w:cs="Arial"/>
        </w:rPr>
        <w:t xml:space="preserve">poskytovány </w:t>
      </w:r>
      <w:r w:rsidR="00C6693E" w:rsidRPr="00ED623D">
        <w:rPr>
          <w:rFonts w:cs="Arial"/>
        </w:rPr>
        <w:t>na pracovištích</w:t>
      </w:r>
      <w:r w:rsidRPr="00ED623D">
        <w:rPr>
          <w:rFonts w:cs="Arial"/>
        </w:rPr>
        <w:t xml:space="preserve"> objednatele</w:t>
      </w:r>
      <w:r w:rsidR="00C6693E" w:rsidRPr="00ED623D">
        <w:rPr>
          <w:rFonts w:cs="Arial"/>
        </w:rPr>
        <w:t>, případně komunikačními prostředky vzdálené podpory.</w:t>
      </w:r>
    </w:p>
    <w:p w14:paraId="4D81BC4B" w14:textId="77777777" w:rsidR="008D11E3" w:rsidRPr="00ED623D" w:rsidRDefault="008D11E3" w:rsidP="00E27232">
      <w:pPr>
        <w:jc w:val="both"/>
        <w:rPr>
          <w:rFonts w:cs="Arial"/>
        </w:rPr>
      </w:pPr>
    </w:p>
    <w:p w14:paraId="0521730C" w14:textId="77777777" w:rsidR="00C72685" w:rsidRPr="00ED623D" w:rsidRDefault="00C72685" w:rsidP="00716C68">
      <w:pPr>
        <w:jc w:val="both"/>
        <w:rPr>
          <w:rFonts w:cs="Arial"/>
        </w:rPr>
      </w:pPr>
    </w:p>
    <w:p w14:paraId="6F47591D" w14:textId="77777777" w:rsidR="008D11E3" w:rsidRPr="00ED623D" w:rsidRDefault="008D11E3" w:rsidP="008D11E3">
      <w:pPr>
        <w:jc w:val="center"/>
        <w:rPr>
          <w:rFonts w:cs="Arial"/>
          <w:b/>
          <w:snapToGrid w:val="0"/>
        </w:rPr>
      </w:pPr>
      <w:r w:rsidRPr="00ED623D">
        <w:rPr>
          <w:rFonts w:cs="Arial"/>
          <w:b/>
          <w:snapToGrid w:val="0"/>
        </w:rPr>
        <w:t xml:space="preserve">Článek </w:t>
      </w:r>
      <w:r w:rsidR="00A257BD" w:rsidRPr="00ED623D">
        <w:rPr>
          <w:rFonts w:cs="Arial"/>
          <w:b/>
          <w:snapToGrid w:val="0"/>
        </w:rPr>
        <w:t>IV</w:t>
      </w:r>
    </w:p>
    <w:p w14:paraId="1F32B1DC" w14:textId="77777777" w:rsidR="007E1B80" w:rsidRPr="00ED623D" w:rsidRDefault="008D11E3" w:rsidP="007E1B80">
      <w:pPr>
        <w:jc w:val="center"/>
        <w:rPr>
          <w:rFonts w:cs="Arial"/>
          <w:b/>
        </w:rPr>
      </w:pPr>
      <w:r w:rsidRPr="00ED623D">
        <w:rPr>
          <w:rFonts w:cs="Arial"/>
          <w:b/>
          <w:snapToGrid w:val="0"/>
        </w:rPr>
        <w:t xml:space="preserve">Požadavky na </w:t>
      </w:r>
      <w:r w:rsidR="00AA0B93" w:rsidRPr="00ED623D">
        <w:rPr>
          <w:rFonts w:cs="Arial"/>
          <w:b/>
          <w:snapToGrid w:val="0"/>
        </w:rPr>
        <w:t xml:space="preserve">provozní </w:t>
      </w:r>
      <w:r w:rsidRPr="00ED623D">
        <w:rPr>
          <w:rFonts w:cs="Arial"/>
          <w:b/>
          <w:snapToGrid w:val="0"/>
        </w:rPr>
        <w:t>podpor</w:t>
      </w:r>
      <w:r w:rsidR="007E1B80" w:rsidRPr="00ED623D">
        <w:rPr>
          <w:rFonts w:cs="Arial"/>
          <w:b/>
          <w:snapToGrid w:val="0"/>
        </w:rPr>
        <w:t>u</w:t>
      </w:r>
      <w:r w:rsidRPr="00ED623D">
        <w:rPr>
          <w:rFonts w:cs="Arial"/>
          <w:b/>
          <w:snapToGrid w:val="0"/>
        </w:rPr>
        <w:t>,</w:t>
      </w:r>
      <w:r w:rsidR="006F03A7" w:rsidRPr="00ED623D">
        <w:rPr>
          <w:rFonts w:cs="Arial"/>
          <w:b/>
          <w:snapToGrid w:val="0"/>
        </w:rPr>
        <w:t xml:space="preserve"> </w:t>
      </w:r>
      <w:r w:rsidR="00835A6C" w:rsidRPr="00ED623D">
        <w:rPr>
          <w:rFonts w:cs="Arial"/>
          <w:b/>
          <w:snapToGrid w:val="0"/>
        </w:rPr>
        <w:t>H</w:t>
      </w:r>
      <w:r w:rsidR="006F03A7" w:rsidRPr="00ED623D">
        <w:rPr>
          <w:rFonts w:cs="Arial"/>
          <w:b/>
          <w:snapToGrid w:val="0"/>
        </w:rPr>
        <w:t xml:space="preserve">otline, </w:t>
      </w:r>
      <w:r w:rsidR="007E1B80" w:rsidRPr="00ED623D">
        <w:rPr>
          <w:rFonts w:cs="Arial"/>
          <w:b/>
          <w:snapToGrid w:val="0"/>
        </w:rPr>
        <w:t>k</w:t>
      </w:r>
      <w:r w:rsidR="007E1B80" w:rsidRPr="00ED623D">
        <w:rPr>
          <w:rFonts w:cs="Arial"/>
          <w:b/>
        </w:rPr>
        <w:t>ategorizace vad a lhůty jejich odstraňování</w:t>
      </w:r>
    </w:p>
    <w:p w14:paraId="76DE165E" w14:textId="51467210" w:rsidR="007E1B80" w:rsidRDefault="001B3061" w:rsidP="00E142EC">
      <w:pPr>
        <w:numPr>
          <w:ilvl w:val="0"/>
          <w:numId w:val="3"/>
        </w:numPr>
        <w:tabs>
          <w:tab w:val="left" w:pos="8080"/>
        </w:tabs>
        <w:spacing w:before="120"/>
        <w:ind w:left="357" w:hanging="357"/>
        <w:jc w:val="both"/>
        <w:rPr>
          <w:rFonts w:cs="Arial"/>
        </w:rPr>
      </w:pPr>
      <w:r w:rsidRPr="00ED623D">
        <w:rPr>
          <w:rFonts w:cs="Arial"/>
        </w:rPr>
        <w:t xml:space="preserve">Plnění </w:t>
      </w:r>
      <w:r w:rsidR="006F03A7" w:rsidRPr="00ED623D">
        <w:rPr>
          <w:rFonts w:cs="Arial"/>
        </w:rPr>
        <w:t xml:space="preserve"> </w:t>
      </w:r>
      <w:r w:rsidR="00B566A7" w:rsidRPr="00ED623D">
        <w:rPr>
          <w:rFonts w:cs="Arial"/>
        </w:rPr>
        <w:t xml:space="preserve">dle článku II odst.1 </w:t>
      </w:r>
      <w:r w:rsidR="00B73F38" w:rsidRPr="00ED623D">
        <w:rPr>
          <w:rFonts w:cs="Arial"/>
        </w:rPr>
        <w:t xml:space="preserve">písmene </w:t>
      </w:r>
      <w:r w:rsidRPr="00ED623D">
        <w:rPr>
          <w:rFonts w:cs="Arial"/>
        </w:rPr>
        <w:t>A, C-E</w:t>
      </w:r>
      <w:r w:rsidR="00B73F38" w:rsidRPr="00ED623D">
        <w:rPr>
          <w:rFonts w:cs="Arial"/>
        </w:rPr>
        <w:t xml:space="preserve"> </w:t>
      </w:r>
      <w:r w:rsidR="00BB1CDC" w:rsidRPr="00ED623D">
        <w:rPr>
          <w:rFonts w:cs="Arial"/>
        </w:rPr>
        <w:t xml:space="preserve">této smlouvy </w:t>
      </w:r>
      <w:r w:rsidR="00EB58AD" w:rsidRPr="00ED623D">
        <w:rPr>
          <w:rFonts w:cs="Arial"/>
        </w:rPr>
        <w:t xml:space="preserve">bude </w:t>
      </w:r>
      <w:r w:rsidR="005E660E" w:rsidRPr="00ED623D">
        <w:rPr>
          <w:rFonts w:cs="Arial"/>
        </w:rPr>
        <w:t>poskytován</w:t>
      </w:r>
      <w:r w:rsidR="005E660E">
        <w:rPr>
          <w:rFonts w:cs="Arial"/>
        </w:rPr>
        <w:t>o</w:t>
      </w:r>
      <w:r w:rsidR="005E660E" w:rsidRPr="00ED623D">
        <w:rPr>
          <w:rFonts w:cs="Arial"/>
        </w:rPr>
        <w:t xml:space="preserve"> </w:t>
      </w:r>
      <w:r w:rsidR="00EB58AD" w:rsidRPr="00ED623D">
        <w:rPr>
          <w:rFonts w:cs="Arial"/>
        </w:rPr>
        <w:t xml:space="preserve">v pracovních dnech v době od </w:t>
      </w:r>
      <w:r w:rsidR="004B5C09" w:rsidRPr="00ED623D">
        <w:rPr>
          <w:rFonts w:cs="Arial"/>
        </w:rPr>
        <w:t>7</w:t>
      </w:r>
      <w:r w:rsidR="00EB58AD" w:rsidRPr="00ED623D">
        <w:rPr>
          <w:rFonts w:cs="Arial"/>
        </w:rPr>
        <w:t>.00 do 16.00 hod.</w:t>
      </w:r>
      <w:r w:rsidR="00B50AAA" w:rsidRPr="00ED623D">
        <w:rPr>
          <w:rFonts w:cs="Arial"/>
        </w:rPr>
        <w:t xml:space="preserve"> V tomto čase budou</w:t>
      </w:r>
      <w:r w:rsidR="00B50AAA" w:rsidRPr="005E6222">
        <w:rPr>
          <w:rFonts w:cs="Arial"/>
        </w:rPr>
        <w:t xml:space="preserve"> předávány také aktualizace</w:t>
      </w:r>
      <w:r w:rsidR="00F62287" w:rsidRPr="005E6222">
        <w:rPr>
          <w:rFonts w:cs="Arial"/>
        </w:rPr>
        <w:t>.</w:t>
      </w:r>
      <w:r w:rsidR="00B50AAA" w:rsidRPr="005E6222">
        <w:rPr>
          <w:rFonts w:cs="Arial"/>
        </w:rPr>
        <w:t xml:space="preserve"> </w:t>
      </w:r>
    </w:p>
    <w:p w14:paraId="410CFEFF" w14:textId="77777777" w:rsidR="007E1B80" w:rsidRPr="005E6222" w:rsidRDefault="007E1B80" w:rsidP="001B3061">
      <w:pPr>
        <w:numPr>
          <w:ilvl w:val="0"/>
          <w:numId w:val="3"/>
        </w:numPr>
        <w:tabs>
          <w:tab w:val="left" w:pos="8080"/>
        </w:tabs>
        <w:spacing w:before="120"/>
        <w:ind w:left="357" w:hanging="357"/>
        <w:jc w:val="both"/>
        <w:rPr>
          <w:rFonts w:cs="Arial"/>
        </w:rPr>
      </w:pPr>
      <w:r w:rsidRPr="005E6222">
        <w:rPr>
          <w:rFonts w:cs="Arial"/>
        </w:rPr>
        <w:lastRenderedPageBreak/>
        <w:t xml:space="preserve">Ohlášení </w:t>
      </w:r>
      <w:r w:rsidR="00CA0F4C" w:rsidRPr="005E6222">
        <w:rPr>
          <w:rFonts w:cs="Arial"/>
        </w:rPr>
        <w:t xml:space="preserve">Incidentů </w:t>
      </w:r>
      <w:r w:rsidRPr="005E6222">
        <w:rPr>
          <w:rFonts w:cs="Arial"/>
        </w:rPr>
        <w:t xml:space="preserve">systému </w:t>
      </w:r>
      <w:r w:rsidR="005E6222" w:rsidRPr="005E6222">
        <w:rPr>
          <w:rFonts w:cs="Arial"/>
        </w:rPr>
        <w:t>DS SAS</w:t>
      </w:r>
      <w:r w:rsidRPr="005E6222">
        <w:rPr>
          <w:rFonts w:cs="Arial"/>
        </w:rPr>
        <w:t xml:space="preserve"> </w:t>
      </w:r>
      <w:r w:rsidR="008C4612" w:rsidRPr="005E6222">
        <w:rPr>
          <w:rFonts w:cs="Arial"/>
        </w:rPr>
        <w:t>poskytovatel</w:t>
      </w:r>
      <w:r w:rsidR="00CA0F4C" w:rsidRPr="005E6222">
        <w:rPr>
          <w:rFonts w:cs="Arial"/>
        </w:rPr>
        <w:t>i</w:t>
      </w:r>
      <w:r w:rsidR="008C4612" w:rsidRPr="005E6222">
        <w:rPr>
          <w:rFonts w:cs="Arial"/>
        </w:rPr>
        <w:t xml:space="preserve"> </w:t>
      </w:r>
      <w:r w:rsidRPr="005E6222">
        <w:rPr>
          <w:rFonts w:cs="Arial"/>
        </w:rPr>
        <w:t xml:space="preserve">musí být provedeno </w:t>
      </w:r>
      <w:r w:rsidR="00B269E6" w:rsidRPr="005E6222">
        <w:rPr>
          <w:rFonts w:cs="Arial"/>
        </w:rPr>
        <w:t>dle přílohy č. 1</w:t>
      </w:r>
      <w:r w:rsidRPr="005E6222">
        <w:rPr>
          <w:rFonts w:cs="Arial"/>
        </w:rPr>
        <w:t>.</w:t>
      </w:r>
      <w:r w:rsidR="00BB1CDC" w:rsidRPr="005E6222">
        <w:rPr>
          <w:rFonts w:cs="Arial"/>
        </w:rPr>
        <w:t xml:space="preserve"> této smlouvy.</w:t>
      </w:r>
      <w:r w:rsidR="001B3061">
        <w:rPr>
          <w:rFonts w:cs="Arial"/>
        </w:rPr>
        <w:t xml:space="preserve"> </w:t>
      </w:r>
      <w:r w:rsidRPr="005E6222">
        <w:rPr>
          <w:rFonts w:cs="Arial"/>
        </w:rPr>
        <w:t xml:space="preserve"> V oznámení </w:t>
      </w:r>
      <w:r w:rsidR="00CA0F4C" w:rsidRPr="005E6222">
        <w:rPr>
          <w:rFonts w:cs="Arial"/>
        </w:rPr>
        <w:t xml:space="preserve">Incidentu </w:t>
      </w:r>
      <w:r w:rsidRPr="005E6222">
        <w:rPr>
          <w:rFonts w:cs="Arial"/>
        </w:rPr>
        <w:t xml:space="preserve">musí být vada popsána a vymezena její závažnost. </w:t>
      </w:r>
    </w:p>
    <w:p w14:paraId="2A9F5760" w14:textId="15BC63BC" w:rsidR="009E290E" w:rsidRPr="005E6222" w:rsidRDefault="001B3061" w:rsidP="001B3061">
      <w:pPr>
        <w:numPr>
          <w:ilvl w:val="0"/>
          <w:numId w:val="3"/>
        </w:numPr>
        <w:tabs>
          <w:tab w:val="left" w:pos="8080"/>
        </w:tabs>
        <w:spacing w:before="120"/>
        <w:ind w:left="357" w:hanging="357"/>
        <w:jc w:val="both"/>
        <w:rPr>
          <w:rFonts w:cs="Arial"/>
        </w:rPr>
      </w:pPr>
      <w:r>
        <w:rPr>
          <w:rFonts w:cs="Arial"/>
        </w:rPr>
        <w:t xml:space="preserve">Plnění </w:t>
      </w:r>
      <w:r w:rsidR="00154815">
        <w:rPr>
          <w:rFonts w:cs="Arial"/>
        </w:rPr>
        <w:t xml:space="preserve"> dle článku II</w:t>
      </w:r>
      <w:r w:rsidRPr="005E6222">
        <w:rPr>
          <w:rFonts w:cs="Arial"/>
        </w:rPr>
        <w:t xml:space="preserve"> odst.1 písmene </w:t>
      </w:r>
      <w:r>
        <w:rPr>
          <w:rFonts w:cs="Arial"/>
        </w:rPr>
        <w:t>B</w:t>
      </w:r>
      <w:r w:rsidRPr="005E6222">
        <w:rPr>
          <w:rFonts w:cs="Arial"/>
        </w:rPr>
        <w:t xml:space="preserve"> této smlouvy bude poskytován</w:t>
      </w:r>
      <w:r>
        <w:rPr>
          <w:rFonts w:cs="Arial"/>
        </w:rPr>
        <w:t>o</w:t>
      </w:r>
      <w:r w:rsidRPr="005E6222">
        <w:rPr>
          <w:rFonts w:cs="Arial"/>
        </w:rPr>
        <w:t xml:space="preserve"> v</w:t>
      </w:r>
      <w:r>
        <w:rPr>
          <w:rFonts w:cs="Arial"/>
        </w:rPr>
        <w:t xml:space="preserve">  kalendářních dnech. </w:t>
      </w:r>
      <w:r w:rsidR="008C4612" w:rsidRPr="005E6222">
        <w:rPr>
          <w:rFonts w:cs="Arial"/>
        </w:rPr>
        <w:t xml:space="preserve">Poskytovatel </w:t>
      </w:r>
      <w:r w:rsidR="007E1B80" w:rsidRPr="005E6222">
        <w:rPr>
          <w:rFonts w:cs="Arial"/>
        </w:rPr>
        <w:t xml:space="preserve">se zavazuje </w:t>
      </w:r>
      <w:r w:rsidR="009E290E" w:rsidRPr="005E6222">
        <w:rPr>
          <w:rFonts w:cs="Arial"/>
        </w:rPr>
        <w:t xml:space="preserve">dodržet následující lhůty </w:t>
      </w:r>
      <w:r w:rsidR="00B566A7" w:rsidRPr="005E6222">
        <w:rPr>
          <w:rFonts w:cs="Arial"/>
        </w:rPr>
        <w:t>pro plnění dle čl.II, odst 1.</w:t>
      </w:r>
      <w:r w:rsidR="007627F4" w:rsidRPr="005E6222">
        <w:rPr>
          <w:rFonts w:cs="Arial"/>
        </w:rPr>
        <w:t xml:space="preserve"> písmene B</w:t>
      </w:r>
      <w:r w:rsidR="00BB1CDC" w:rsidRPr="005E6222">
        <w:rPr>
          <w:rFonts w:cs="Arial"/>
        </w:rPr>
        <w:t xml:space="preserve"> této smlouvy</w:t>
      </w:r>
      <w:r w:rsidR="009E290E" w:rsidRPr="005E6222">
        <w:rPr>
          <w:rFonts w:cs="Arial"/>
        </w:rPr>
        <w:t xml:space="preserve">: </w:t>
      </w:r>
    </w:p>
    <w:p w14:paraId="3DE7D671" w14:textId="77777777" w:rsidR="009E290E" w:rsidRPr="005E6222" w:rsidRDefault="009E290E" w:rsidP="006F208F">
      <w:pPr>
        <w:pStyle w:val="Zkladntextodsazen2"/>
        <w:ind w:left="360" w:hanging="360"/>
        <w:rPr>
          <w:rFonts w:ascii="Arial" w:hAnsi="Arial" w:cs="Arial"/>
          <w:sz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3755"/>
        <w:gridCol w:w="2763"/>
      </w:tblGrid>
      <w:tr w:rsidR="009E290E" w:rsidRPr="005E6222" w14:paraId="7C17D5D4" w14:textId="77777777" w:rsidTr="001C6C7C">
        <w:trPr>
          <w:trHeight w:val="284"/>
        </w:trPr>
        <w:tc>
          <w:tcPr>
            <w:tcW w:w="1964" w:type="dxa"/>
          </w:tcPr>
          <w:p w14:paraId="021A7B5B" w14:textId="77777777" w:rsidR="009E290E" w:rsidRPr="004764C6" w:rsidRDefault="003A70F2" w:rsidP="006F03A7">
            <w:pPr>
              <w:pStyle w:val="bntext"/>
              <w:spacing w:before="60" w:after="60"/>
              <w:jc w:val="left"/>
              <w:rPr>
                <w:rFonts w:cs="Arial"/>
                <w:sz w:val="20"/>
                <w:szCs w:val="20"/>
              </w:rPr>
            </w:pPr>
            <w:r w:rsidRPr="004764C6">
              <w:rPr>
                <w:rFonts w:cs="Arial"/>
                <w:sz w:val="20"/>
                <w:szCs w:val="20"/>
              </w:rPr>
              <w:t>Stupeň naléhavosti</w:t>
            </w:r>
            <w:r w:rsidR="00B566A7" w:rsidRPr="004764C6">
              <w:rPr>
                <w:rFonts w:cs="Arial"/>
                <w:sz w:val="20"/>
                <w:szCs w:val="20"/>
              </w:rPr>
              <w:t xml:space="preserve"> </w:t>
            </w:r>
            <w:r w:rsidR="006F03A7" w:rsidRPr="004764C6">
              <w:rPr>
                <w:rFonts w:cs="Arial"/>
                <w:sz w:val="20"/>
                <w:szCs w:val="20"/>
              </w:rPr>
              <w:t>Incidentu</w:t>
            </w:r>
          </w:p>
        </w:tc>
        <w:tc>
          <w:tcPr>
            <w:tcW w:w="3755" w:type="dxa"/>
          </w:tcPr>
          <w:p w14:paraId="4CFAFE6A" w14:textId="77777777" w:rsidR="009E290E" w:rsidRPr="004764C6" w:rsidRDefault="009E290E" w:rsidP="009E290E">
            <w:pPr>
              <w:pStyle w:val="bntext"/>
              <w:spacing w:before="60" w:after="60"/>
              <w:jc w:val="left"/>
              <w:rPr>
                <w:rFonts w:cs="Arial"/>
                <w:sz w:val="20"/>
                <w:szCs w:val="20"/>
              </w:rPr>
            </w:pPr>
            <w:r w:rsidRPr="004764C6">
              <w:rPr>
                <w:rFonts w:cs="Arial"/>
                <w:sz w:val="20"/>
                <w:szCs w:val="20"/>
              </w:rPr>
              <w:t>Garance doby odezvy</w:t>
            </w:r>
          </w:p>
        </w:tc>
        <w:tc>
          <w:tcPr>
            <w:tcW w:w="2763" w:type="dxa"/>
          </w:tcPr>
          <w:p w14:paraId="53FF16BB" w14:textId="77777777" w:rsidR="009E290E" w:rsidRPr="004764C6" w:rsidRDefault="009E290E" w:rsidP="009E290E">
            <w:pPr>
              <w:pStyle w:val="bntext"/>
              <w:spacing w:before="60" w:after="60"/>
              <w:jc w:val="left"/>
              <w:rPr>
                <w:rFonts w:cs="Arial"/>
                <w:sz w:val="20"/>
                <w:szCs w:val="20"/>
              </w:rPr>
            </w:pPr>
            <w:r w:rsidRPr="004764C6">
              <w:rPr>
                <w:rFonts w:cs="Arial"/>
                <w:sz w:val="20"/>
                <w:szCs w:val="20"/>
              </w:rPr>
              <w:t xml:space="preserve">Doba odstranění havárie/problému/vady  </w:t>
            </w:r>
          </w:p>
        </w:tc>
      </w:tr>
      <w:tr w:rsidR="009E290E" w:rsidRPr="005E6222" w14:paraId="7731DA3B" w14:textId="77777777" w:rsidTr="001C6C7C">
        <w:trPr>
          <w:trHeight w:val="284"/>
        </w:trPr>
        <w:tc>
          <w:tcPr>
            <w:tcW w:w="1964" w:type="dxa"/>
          </w:tcPr>
          <w:p w14:paraId="39731450" w14:textId="77777777" w:rsidR="009E290E" w:rsidRPr="004764C6" w:rsidRDefault="009E290E" w:rsidP="003F3369">
            <w:pPr>
              <w:pStyle w:val="bntext"/>
              <w:spacing w:before="60" w:after="60"/>
              <w:rPr>
                <w:rFonts w:cs="Arial"/>
                <w:sz w:val="20"/>
                <w:szCs w:val="20"/>
              </w:rPr>
            </w:pPr>
            <w:r w:rsidRPr="004764C6">
              <w:rPr>
                <w:rFonts w:cs="Arial"/>
                <w:sz w:val="20"/>
                <w:szCs w:val="20"/>
              </w:rPr>
              <w:t>Vada</w:t>
            </w:r>
            <w:r w:rsidR="006F03A7" w:rsidRPr="004764C6">
              <w:rPr>
                <w:rFonts w:cs="Arial"/>
                <w:sz w:val="20"/>
                <w:szCs w:val="20"/>
              </w:rPr>
              <w:t>, Drobná vada</w:t>
            </w:r>
          </w:p>
        </w:tc>
        <w:tc>
          <w:tcPr>
            <w:tcW w:w="3755" w:type="dxa"/>
          </w:tcPr>
          <w:p w14:paraId="0EDF02EE" w14:textId="77777777" w:rsidR="009E290E" w:rsidRPr="004764C6" w:rsidRDefault="00AC609E" w:rsidP="00AC609E">
            <w:pPr>
              <w:pStyle w:val="bntext"/>
              <w:spacing w:before="60" w:after="60"/>
              <w:rPr>
                <w:rFonts w:cs="Arial"/>
                <w:sz w:val="20"/>
                <w:szCs w:val="20"/>
              </w:rPr>
            </w:pPr>
            <w:r>
              <w:rPr>
                <w:rFonts w:cs="Arial"/>
                <w:sz w:val="20"/>
                <w:szCs w:val="20"/>
              </w:rPr>
              <w:t>7</w:t>
            </w:r>
            <w:r w:rsidR="006F03A7" w:rsidRPr="004764C6">
              <w:rPr>
                <w:rFonts w:cs="Arial"/>
                <w:sz w:val="20"/>
                <w:szCs w:val="20"/>
              </w:rPr>
              <w:t xml:space="preserve"> pracovní</w:t>
            </w:r>
            <w:r>
              <w:rPr>
                <w:rFonts w:cs="Arial"/>
                <w:sz w:val="20"/>
                <w:szCs w:val="20"/>
              </w:rPr>
              <w:t>ch</w:t>
            </w:r>
            <w:r w:rsidR="006F03A7" w:rsidRPr="004764C6">
              <w:rPr>
                <w:rFonts w:cs="Arial"/>
                <w:sz w:val="20"/>
                <w:szCs w:val="20"/>
              </w:rPr>
              <w:t xml:space="preserve"> dn</w:t>
            </w:r>
            <w:r>
              <w:rPr>
                <w:rFonts w:cs="Arial"/>
                <w:sz w:val="20"/>
                <w:szCs w:val="20"/>
              </w:rPr>
              <w:t>ů</w:t>
            </w:r>
          </w:p>
        </w:tc>
        <w:tc>
          <w:tcPr>
            <w:tcW w:w="2763" w:type="dxa"/>
          </w:tcPr>
          <w:p w14:paraId="1C800AFA" w14:textId="77777777" w:rsidR="009E290E" w:rsidRPr="004764C6" w:rsidRDefault="006F03A7" w:rsidP="003F3369">
            <w:pPr>
              <w:pStyle w:val="bntext"/>
              <w:spacing w:before="60" w:after="60"/>
              <w:rPr>
                <w:rFonts w:cs="Arial"/>
                <w:sz w:val="20"/>
                <w:szCs w:val="20"/>
              </w:rPr>
            </w:pPr>
            <w:r w:rsidRPr="004764C6">
              <w:rPr>
                <w:rFonts w:cs="Arial"/>
                <w:sz w:val="20"/>
                <w:szCs w:val="20"/>
              </w:rPr>
              <w:t>15 pracovních dnů</w:t>
            </w:r>
          </w:p>
        </w:tc>
      </w:tr>
      <w:tr w:rsidR="00A257BD" w:rsidRPr="005E6222" w14:paraId="198B2761" w14:textId="77777777" w:rsidTr="001C6C7C">
        <w:trPr>
          <w:trHeight w:val="284"/>
        </w:trPr>
        <w:tc>
          <w:tcPr>
            <w:tcW w:w="1964" w:type="dxa"/>
          </w:tcPr>
          <w:p w14:paraId="4E8DF93A" w14:textId="77777777" w:rsidR="00A257BD" w:rsidRPr="004764C6" w:rsidRDefault="00A257BD" w:rsidP="003F3369">
            <w:pPr>
              <w:pStyle w:val="bntext"/>
              <w:spacing w:before="60" w:after="60"/>
              <w:rPr>
                <w:rFonts w:cs="Arial"/>
                <w:sz w:val="20"/>
                <w:szCs w:val="20"/>
              </w:rPr>
            </w:pPr>
            <w:r w:rsidRPr="004764C6">
              <w:rPr>
                <w:rFonts w:cs="Arial"/>
                <w:sz w:val="20"/>
                <w:szCs w:val="20"/>
              </w:rPr>
              <w:t xml:space="preserve">Problém </w:t>
            </w:r>
          </w:p>
        </w:tc>
        <w:tc>
          <w:tcPr>
            <w:tcW w:w="3755" w:type="dxa"/>
          </w:tcPr>
          <w:p w14:paraId="379F0036" w14:textId="77777777" w:rsidR="00A257BD" w:rsidRPr="004764C6" w:rsidRDefault="00AC609E" w:rsidP="00A257BD">
            <w:pPr>
              <w:pStyle w:val="bntext"/>
              <w:spacing w:before="60" w:after="60"/>
              <w:rPr>
                <w:rFonts w:cs="Arial"/>
                <w:sz w:val="20"/>
                <w:szCs w:val="20"/>
              </w:rPr>
            </w:pPr>
            <w:r>
              <w:rPr>
                <w:rFonts w:cs="Arial"/>
                <w:sz w:val="20"/>
                <w:szCs w:val="20"/>
              </w:rPr>
              <w:t>2</w:t>
            </w:r>
            <w:r w:rsidRPr="004764C6">
              <w:rPr>
                <w:rFonts w:cs="Arial"/>
                <w:sz w:val="20"/>
                <w:szCs w:val="20"/>
              </w:rPr>
              <w:t xml:space="preserve"> pracovní dny</w:t>
            </w:r>
          </w:p>
        </w:tc>
        <w:tc>
          <w:tcPr>
            <w:tcW w:w="2763" w:type="dxa"/>
          </w:tcPr>
          <w:p w14:paraId="69D7DECC" w14:textId="77777777" w:rsidR="00A257BD" w:rsidRPr="004764C6" w:rsidRDefault="00AC609E" w:rsidP="00AC609E">
            <w:pPr>
              <w:pStyle w:val="bntext"/>
              <w:spacing w:before="60" w:after="60"/>
              <w:rPr>
                <w:rFonts w:cs="Arial"/>
                <w:sz w:val="20"/>
                <w:szCs w:val="20"/>
              </w:rPr>
            </w:pPr>
            <w:r>
              <w:rPr>
                <w:rFonts w:cs="Arial"/>
                <w:sz w:val="20"/>
                <w:szCs w:val="20"/>
              </w:rPr>
              <w:t>5</w:t>
            </w:r>
            <w:r w:rsidR="006F03A7" w:rsidRPr="004764C6">
              <w:rPr>
                <w:rFonts w:cs="Arial"/>
                <w:sz w:val="20"/>
                <w:szCs w:val="20"/>
              </w:rPr>
              <w:t xml:space="preserve"> pracovní</w:t>
            </w:r>
            <w:r>
              <w:rPr>
                <w:rFonts w:cs="Arial"/>
                <w:sz w:val="20"/>
                <w:szCs w:val="20"/>
              </w:rPr>
              <w:t>ch</w:t>
            </w:r>
            <w:r w:rsidR="006F03A7" w:rsidRPr="004764C6">
              <w:rPr>
                <w:rFonts w:cs="Arial"/>
                <w:sz w:val="20"/>
                <w:szCs w:val="20"/>
              </w:rPr>
              <w:t xml:space="preserve"> dn</w:t>
            </w:r>
            <w:r>
              <w:rPr>
                <w:rFonts w:cs="Arial"/>
                <w:sz w:val="20"/>
                <w:szCs w:val="20"/>
              </w:rPr>
              <w:t>ů</w:t>
            </w:r>
          </w:p>
        </w:tc>
      </w:tr>
      <w:tr w:rsidR="00A257BD" w:rsidRPr="005E6222" w14:paraId="56A7569E" w14:textId="77777777" w:rsidTr="001C6C7C">
        <w:trPr>
          <w:trHeight w:val="284"/>
        </w:trPr>
        <w:tc>
          <w:tcPr>
            <w:tcW w:w="1964" w:type="dxa"/>
          </w:tcPr>
          <w:p w14:paraId="0A7283F7" w14:textId="77777777" w:rsidR="00A257BD" w:rsidRPr="004764C6" w:rsidRDefault="00A257BD" w:rsidP="003F3369">
            <w:pPr>
              <w:pStyle w:val="bntext"/>
              <w:spacing w:before="60" w:after="60"/>
              <w:rPr>
                <w:rFonts w:cs="Arial"/>
                <w:sz w:val="20"/>
                <w:szCs w:val="20"/>
              </w:rPr>
            </w:pPr>
            <w:r w:rsidRPr="004764C6">
              <w:rPr>
                <w:rFonts w:cs="Arial"/>
                <w:sz w:val="20"/>
                <w:szCs w:val="20"/>
              </w:rPr>
              <w:t>Havárie</w:t>
            </w:r>
          </w:p>
        </w:tc>
        <w:tc>
          <w:tcPr>
            <w:tcW w:w="3755" w:type="dxa"/>
          </w:tcPr>
          <w:p w14:paraId="663D5865" w14:textId="77777777" w:rsidR="00A257BD" w:rsidRPr="004764C6" w:rsidRDefault="00A257BD" w:rsidP="00AC609E">
            <w:pPr>
              <w:pStyle w:val="bntext"/>
              <w:spacing w:before="60" w:after="60"/>
              <w:rPr>
                <w:rFonts w:cs="Arial"/>
                <w:sz w:val="20"/>
                <w:szCs w:val="20"/>
              </w:rPr>
            </w:pPr>
            <w:r w:rsidRPr="004764C6">
              <w:rPr>
                <w:rFonts w:cs="Arial"/>
                <w:sz w:val="20"/>
                <w:szCs w:val="20"/>
              </w:rPr>
              <w:t xml:space="preserve">do 10:00 </w:t>
            </w:r>
            <w:r w:rsidR="00B566A7" w:rsidRPr="004764C6">
              <w:rPr>
                <w:rFonts w:cs="Arial"/>
                <w:sz w:val="20"/>
                <w:szCs w:val="20"/>
              </w:rPr>
              <w:t xml:space="preserve">následujícího </w:t>
            </w:r>
            <w:r w:rsidR="00AC609E">
              <w:rPr>
                <w:rFonts w:cs="Arial"/>
                <w:sz w:val="20"/>
                <w:szCs w:val="20"/>
              </w:rPr>
              <w:t>pracovního</w:t>
            </w:r>
            <w:r w:rsidR="00B566A7" w:rsidRPr="004764C6">
              <w:rPr>
                <w:rFonts w:cs="Arial"/>
                <w:sz w:val="20"/>
                <w:szCs w:val="20"/>
              </w:rPr>
              <w:t xml:space="preserve"> dne</w:t>
            </w:r>
          </w:p>
        </w:tc>
        <w:tc>
          <w:tcPr>
            <w:tcW w:w="2763" w:type="dxa"/>
          </w:tcPr>
          <w:p w14:paraId="5A750756" w14:textId="77777777" w:rsidR="00A257BD" w:rsidRPr="004764C6" w:rsidRDefault="00AC609E" w:rsidP="003F3369">
            <w:pPr>
              <w:pStyle w:val="bntext"/>
              <w:spacing w:before="60" w:after="60"/>
              <w:rPr>
                <w:rFonts w:cs="Arial"/>
                <w:sz w:val="20"/>
                <w:szCs w:val="20"/>
              </w:rPr>
            </w:pPr>
            <w:r>
              <w:rPr>
                <w:rFonts w:cs="Arial"/>
                <w:sz w:val="20"/>
                <w:szCs w:val="20"/>
              </w:rPr>
              <w:t>48</w:t>
            </w:r>
            <w:r w:rsidR="006F03A7" w:rsidRPr="004764C6">
              <w:rPr>
                <w:rFonts w:cs="Arial"/>
                <w:sz w:val="20"/>
                <w:szCs w:val="20"/>
              </w:rPr>
              <w:t xml:space="preserve"> </w:t>
            </w:r>
            <w:r w:rsidR="00A257BD" w:rsidRPr="004764C6">
              <w:rPr>
                <w:rFonts w:cs="Arial"/>
                <w:sz w:val="20"/>
                <w:szCs w:val="20"/>
              </w:rPr>
              <w:t>hodin</w:t>
            </w:r>
          </w:p>
        </w:tc>
      </w:tr>
    </w:tbl>
    <w:p w14:paraId="6CB2C636" w14:textId="77777777" w:rsidR="009E290E" w:rsidRPr="005E6222" w:rsidRDefault="009E290E" w:rsidP="006F208F">
      <w:pPr>
        <w:pStyle w:val="Zkladntextodsazen2"/>
        <w:ind w:left="360" w:hanging="360"/>
        <w:rPr>
          <w:rFonts w:ascii="Arial" w:hAnsi="Arial" w:cs="Arial"/>
          <w:sz w:val="20"/>
        </w:rPr>
      </w:pPr>
    </w:p>
    <w:p w14:paraId="216AE527" w14:textId="774AF258" w:rsidR="00A257BD" w:rsidRPr="005E6222" w:rsidRDefault="00EA7CE0" w:rsidP="00B566A7">
      <w:pPr>
        <w:pStyle w:val="Zkladntextodsazen2"/>
        <w:tabs>
          <w:tab w:val="left" w:pos="360"/>
        </w:tabs>
        <w:ind w:left="360" w:hanging="360"/>
        <w:rPr>
          <w:rFonts w:ascii="Arial" w:hAnsi="Arial" w:cs="Arial"/>
          <w:sz w:val="20"/>
        </w:rPr>
      </w:pPr>
      <w:r>
        <w:rPr>
          <w:rFonts w:ascii="Arial" w:hAnsi="Arial" w:cs="Arial"/>
          <w:sz w:val="20"/>
        </w:rPr>
        <w:t>4.</w:t>
      </w:r>
      <w:r w:rsidR="006F208F" w:rsidRPr="005E6222">
        <w:rPr>
          <w:rFonts w:ascii="Arial" w:hAnsi="Arial" w:cs="Arial"/>
          <w:sz w:val="20"/>
        </w:rPr>
        <w:t>.</w:t>
      </w:r>
      <w:r w:rsidR="006F208F" w:rsidRPr="005E6222">
        <w:rPr>
          <w:rFonts w:ascii="Arial" w:hAnsi="Arial" w:cs="Arial"/>
          <w:sz w:val="20"/>
        </w:rPr>
        <w:tab/>
      </w:r>
      <w:r w:rsidR="007E1B80" w:rsidRPr="005E6222">
        <w:rPr>
          <w:rFonts w:ascii="Arial" w:hAnsi="Arial" w:cs="Arial"/>
          <w:sz w:val="20"/>
        </w:rPr>
        <w:t xml:space="preserve">Lhůta dle </w:t>
      </w:r>
      <w:r w:rsidR="00BB1CDC" w:rsidRPr="005E6222">
        <w:rPr>
          <w:rFonts w:ascii="Arial" w:hAnsi="Arial" w:cs="Arial"/>
          <w:sz w:val="20"/>
        </w:rPr>
        <w:t>článku IV</w:t>
      </w:r>
      <w:r w:rsidR="00DA1456" w:rsidRPr="005E6222">
        <w:rPr>
          <w:rFonts w:ascii="Arial" w:hAnsi="Arial" w:cs="Arial"/>
          <w:sz w:val="20"/>
        </w:rPr>
        <w:t xml:space="preserve"> </w:t>
      </w:r>
      <w:r w:rsidR="007E1B80" w:rsidRPr="005E6222">
        <w:rPr>
          <w:rFonts w:ascii="Arial" w:hAnsi="Arial" w:cs="Arial"/>
          <w:sz w:val="20"/>
        </w:rPr>
        <w:t xml:space="preserve">odst. </w:t>
      </w:r>
      <w:r w:rsidR="001B3061">
        <w:rPr>
          <w:rFonts w:ascii="Arial" w:hAnsi="Arial" w:cs="Arial"/>
          <w:sz w:val="20"/>
        </w:rPr>
        <w:t>3</w:t>
      </w:r>
      <w:r w:rsidR="007E1B80" w:rsidRPr="005E6222">
        <w:rPr>
          <w:rFonts w:ascii="Arial" w:hAnsi="Arial" w:cs="Arial"/>
          <w:sz w:val="20"/>
        </w:rPr>
        <w:t xml:space="preserve"> </w:t>
      </w:r>
      <w:r w:rsidR="00BB1CDC" w:rsidRPr="005E6222">
        <w:rPr>
          <w:rFonts w:ascii="Arial" w:hAnsi="Arial" w:cs="Arial"/>
          <w:sz w:val="20"/>
        </w:rPr>
        <w:t xml:space="preserve">této smlouvy </w:t>
      </w:r>
      <w:r w:rsidR="007E1B80" w:rsidRPr="005E6222">
        <w:rPr>
          <w:rFonts w:ascii="Arial" w:hAnsi="Arial" w:cs="Arial"/>
          <w:sz w:val="20"/>
        </w:rPr>
        <w:t>počíná plynout okamžikem ohlášení</w:t>
      </w:r>
      <w:r w:rsidR="000269A8" w:rsidRPr="005E6222">
        <w:rPr>
          <w:rFonts w:ascii="Arial" w:hAnsi="Arial" w:cs="Arial"/>
          <w:sz w:val="20"/>
        </w:rPr>
        <w:t xml:space="preserve"> objednatelem</w:t>
      </w:r>
      <w:r w:rsidR="00B269E6" w:rsidRPr="005E6222">
        <w:rPr>
          <w:rFonts w:ascii="Arial" w:hAnsi="Arial" w:cs="Arial"/>
          <w:sz w:val="20"/>
        </w:rPr>
        <w:t xml:space="preserve"> dle přílohy č. 1</w:t>
      </w:r>
      <w:r w:rsidR="007E1B80" w:rsidRPr="005E6222">
        <w:rPr>
          <w:rFonts w:ascii="Arial" w:hAnsi="Arial" w:cs="Arial"/>
          <w:sz w:val="20"/>
        </w:rPr>
        <w:t>.</w:t>
      </w:r>
      <w:r w:rsidR="00BB1CDC" w:rsidRPr="005E6222">
        <w:rPr>
          <w:rFonts w:ascii="Arial" w:hAnsi="Arial" w:cs="Arial"/>
          <w:sz w:val="20"/>
        </w:rPr>
        <w:t xml:space="preserve"> této smlouvy.</w:t>
      </w:r>
    </w:p>
    <w:p w14:paraId="1CE5D36D" w14:textId="77777777" w:rsidR="00EB58AD" w:rsidRPr="005E6222" w:rsidRDefault="00EA7CE0" w:rsidP="006F208F">
      <w:pPr>
        <w:tabs>
          <w:tab w:val="left" w:pos="360"/>
        </w:tabs>
        <w:spacing w:before="120"/>
        <w:ind w:left="360" w:hanging="360"/>
        <w:jc w:val="both"/>
        <w:rPr>
          <w:rFonts w:cs="Arial"/>
        </w:rPr>
      </w:pPr>
      <w:r>
        <w:rPr>
          <w:rFonts w:cs="Arial"/>
        </w:rPr>
        <w:t>5.</w:t>
      </w:r>
      <w:r w:rsidR="006F208F" w:rsidRPr="005E6222">
        <w:rPr>
          <w:rFonts w:cs="Arial"/>
        </w:rPr>
        <w:tab/>
      </w:r>
      <w:r w:rsidR="00B73F38" w:rsidRPr="005E6222">
        <w:rPr>
          <w:rFonts w:cs="Arial"/>
        </w:rPr>
        <w:t>Předání a převzetí plnění dle čl. II odst.</w:t>
      </w:r>
      <w:r w:rsidR="00BB1CDC" w:rsidRPr="005E6222">
        <w:rPr>
          <w:rFonts w:cs="Arial"/>
        </w:rPr>
        <w:t>1</w:t>
      </w:r>
      <w:r w:rsidR="00B73F38" w:rsidRPr="005E6222">
        <w:rPr>
          <w:rFonts w:cs="Arial"/>
        </w:rPr>
        <w:t xml:space="preserve">  písmene C </w:t>
      </w:r>
      <w:r w:rsidR="00BB1CDC" w:rsidRPr="005E6222">
        <w:rPr>
          <w:rFonts w:cs="Arial"/>
        </w:rPr>
        <w:t xml:space="preserve">této smlouvy </w:t>
      </w:r>
      <w:r w:rsidR="00B73F38" w:rsidRPr="005E6222">
        <w:rPr>
          <w:rFonts w:cs="Arial"/>
        </w:rPr>
        <w:t xml:space="preserve">proběhne dle procedury, která je popsána v příloze č. 1 </w:t>
      </w:r>
      <w:r w:rsidR="00BB1CDC" w:rsidRPr="005E6222">
        <w:rPr>
          <w:rFonts w:cs="Arial"/>
        </w:rPr>
        <w:t xml:space="preserve">této </w:t>
      </w:r>
      <w:r w:rsidR="00B73F38" w:rsidRPr="005E6222">
        <w:rPr>
          <w:rFonts w:cs="Arial"/>
        </w:rPr>
        <w:t>smlouvy</w:t>
      </w:r>
      <w:r w:rsidR="00133B11" w:rsidRPr="005E6222">
        <w:rPr>
          <w:rFonts w:cs="Arial"/>
        </w:rPr>
        <w:t>.</w:t>
      </w:r>
      <w:r w:rsidR="00B73F38" w:rsidRPr="005E6222">
        <w:rPr>
          <w:rFonts w:cs="Arial"/>
        </w:rPr>
        <w:t xml:space="preserve"> </w:t>
      </w:r>
    </w:p>
    <w:p w14:paraId="37ECB04D" w14:textId="77777777" w:rsidR="00237307" w:rsidRPr="005E6222" w:rsidRDefault="008B0C6C" w:rsidP="008B0C6C">
      <w:pPr>
        <w:numPr>
          <w:ilvl w:val="0"/>
          <w:numId w:val="42"/>
        </w:numPr>
        <w:tabs>
          <w:tab w:val="clear" w:pos="720"/>
          <w:tab w:val="num" w:pos="284"/>
        </w:tabs>
        <w:spacing w:before="120"/>
        <w:ind w:left="360"/>
        <w:jc w:val="both"/>
        <w:rPr>
          <w:rFonts w:cs="Arial"/>
        </w:rPr>
      </w:pPr>
      <w:r>
        <w:rPr>
          <w:rFonts w:cs="Arial"/>
        </w:rPr>
        <w:t xml:space="preserve"> </w:t>
      </w:r>
      <w:r w:rsidR="00237307" w:rsidRPr="005E6222">
        <w:rPr>
          <w:rFonts w:cs="Arial"/>
        </w:rPr>
        <w:t xml:space="preserve">Plnění </w:t>
      </w:r>
      <w:r w:rsidR="00B73F38" w:rsidRPr="005E6222">
        <w:rPr>
          <w:rFonts w:cs="Arial"/>
        </w:rPr>
        <w:t>dle čl. II odst.</w:t>
      </w:r>
      <w:r w:rsidR="00BB1CDC" w:rsidRPr="005E6222">
        <w:rPr>
          <w:rFonts w:cs="Arial"/>
        </w:rPr>
        <w:t>1</w:t>
      </w:r>
      <w:r w:rsidR="00B73F38" w:rsidRPr="005E6222">
        <w:rPr>
          <w:rFonts w:cs="Arial"/>
        </w:rPr>
        <w:t xml:space="preserve"> písmene C </w:t>
      </w:r>
      <w:r w:rsidR="00237307" w:rsidRPr="005E6222">
        <w:rPr>
          <w:rFonts w:cs="Arial"/>
        </w:rPr>
        <w:t xml:space="preserve">předá poskytovatel </w:t>
      </w:r>
      <w:r w:rsidR="00E227E6" w:rsidRPr="005E6222">
        <w:rPr>
          <w:rFonts w:cs="Arial"/>
        </w:rPr>
        <w:t xml:space="preserve">plnění </w:t>
      </w:r>
      <w:r w:rsidR="00237307" w:rsidRPr="005E6222">
        <w:rPr>
          <w:rFonts w:cs="Arial"/>
        </w:rPr>
        <w:t>tak, aby aktualizace mohla být nainstalována nejpozději ke dni účinnosti příslušné právní normy, pokud se smluvní strany nedohodnou jinak</w:t>
      </w:r>
      <w:r w:rsidR="001012AE" w:rsidRPr="005E6222">
        <w:rPr>
          <w:rFonts w:cs="Arial"/>
        </w:rPr>
        <w:t>.</w:t>
      </w:r>
    </w:p>
    <w:p w14:paraId="0E343A31" w14:textId="77777777" w:rsidR="00806449" w:rsidRPr="005E6222" w:rsidRDefault="008B0C6C" w:rsidP="008B0C6C">
      <w:pPr>
        <w:numPr>
          <w:ilvl w:val="0"/>
          <w:numId w:val="42"/>
        </w:numPr>
        <w:tabs>
          <w:tab w:val="clear" w:pos="720"/>
          <w:tab w:val="num" w:pos="284"/>
        </w:tabs>
        <w:spacing w:before="120"/>
        <w:ind w:left="360"/>
        <w:jc w:val="both"/>
        <w:rPr>
          <w:rFonts w:cs="Arial"/>
        </w:rPr>
      </w:pPr>
      <w:r>
        <w:rPr>
          <w:rFonts w:cs="Arial"/>
        </w:rPr>
        <w:t xml:space="preserve"> </w:t>
      </w:r>
      <w:r w:rsidR="001012AE" w:rsidRPr="005E6222">
        <w:rPr>
          <w:rFonts w:cs="Arial"/>
        </w:rPr>
        <w:t>Lhůty</w:t>
      </w:r>
      <w:r w:rsidR="00237307" w:rsidRPr="005E6222">
        <w:rPr>
          <w:rFonts w:cs="Arial"/>
        </w:rPr>
        <w:t xml:space="preserve"> plnění podle </w:t>
      </w:r>
      <w:r w:rsidR="00B73F38" w:rsidRPr="005E6222">
        <w:rPr>
          <w:rFonts w:cs="Arial"/>
        </w:rPr>
        <w:t xml:space="preserve">dle čl. II odst. </w:t>
      </w:r>
      <w:r w:rsidR="00133B11" w:rsidRPr="005E6222">
        <w:rPr>
          <w:rFonts w:cs="Arial"/>
        </w:rPr>
        <w:t>1</w:t>
      </w:r>
      <w:r w:rsidR="00B73F38" w:rsidRPr="005E6222">
        <w:rPr>
          <w:rFonts w:cs="Arial"/>
        </w:rPr>
        <w:t xml:space="preserve">  písmene E </w:t>
      </w:r>
      <w:r w:rsidR="00237307" w:rsidRPr="005E6222">
        <w:rPr>
          <w:rFonts w:cs="Arial"/>
        </w:rPr>
        <w:t>sjednají smluvní strany dohodou pro každý případ samostatně.</w:t>
      </w:r>
    </w:p>
    <w:p w14:paraId="04A91078" w14:textId="77777777" w:rsidR="005C789A" w:rsidRPr="005E6222" w:rsidRDefault="005C789A" w:rsidP="005C789A">
      <w:pPr>
        <w:ind w:left="357"/>
        <w:jc w:val="both"/>
        <w:rPr>
          <w:rFonts w:cs="Arial"/>
        </w:rPr>
      </w:pPr>
    </w:p>
    <w:p w14:paraId="64E97494" w14:textId="77777777" w:rsidR="005754FE" w:rsidRPr="005E6222" w:rsidRDefault="005754FE" w:rsidP="005E6EC6">
      <w:pPr>
        <w:pStyle w:val="Zkladntextodsazen2"/>
        <w:spacing w:before="0"/>
        <w:ind w:firstLine="0"/>
        <w:rPr>
          <w:rFonts w:ascii="Arial" w:hAnsi="Arial" w:cs="Arial"/>
          <w:sz w:val="20"/>
        </w:rPr>
      </w:pPr>
    </w:p>
    <w:p w14:paraId="6B2A3950" w14:textId="77777777" w:rsidR="002024B8" w:rsidRPr="005E6222" w:rsidRDefault="002024B8" w:rsidP="002024B8">
      <w:pPr>
        <w:jc w:val="center"/>
        <w:rPr>
          <w:rFonts w:cs="Arial"/>
          <w:b/>
        </w:rPr>
      </w:pPr>
      <w:r w:rsidRPr="005E6222">
        <w:rPr>
          <w:rFonts w:cs="Arial"/>
          <w:b/>
        </w:rPr>
        <w:t>Článek V</w:t>
      </w:r>
    </w:p>
    <w:p w14:paraId="4DE5B350" w14:textId="77777777" w:rsidR="002024B8" w:rsidRPr="005E6222" w:rsidRDefault="002024B8" w:rsidP="002024B8">
      <w:pPr>
        <w:jc w:val="center"/>
        <w:rPr>
          <w:rFonts w:cs="Arial"/>
          <w:b/>
        </w:rPr>
      </w:pPr>
      <w:r w:rsidRPr="005E6222">
        <w:rPr>
          <w:rFonts w:cs="Arial"/>
          <w:b/>
        </w:rPr>
        <w:t>Cena a platební podmínky</w:t>
      </w:r>
    </w:p>
    <w:p w14:paraId="001CEAA5" w14:textId="24616934" w:rsidR="00CE6235" w:rsidRPr="005E6222" w:rsidRDefault="002024B8" w:rsidP="002A317B">
      <w:pPr>
        <w:numPr>
          <w:ilvl w:val="0"/>
          <w:numId w:val="6"/>
        </w:numPr>
        <w:spacing w:before="120"/>
        <w:rPr>
          <w:rFonts w:cs="Arial"/>
        </w:rPr>
      </w:pPr>
      <w:r w:rsidRPr="005E6222">
        <w:rPr>
          <w:rFonts w:cs="Arial"/>
        </w:rPr>
        <w:t xml:space="preserve">Cena </w:t>
      </w:r>
      <w:r w:rsidR="00547306" w:rsidRPr="005E6222">
        <w:rPr>
          <w:rFonts w:cs="Arial"/>
        </w:rPr>
        <w:t>plnění</w:t>
      </w:r>
      <w:r w:rsidR="00133B11" w:rsidRPr="005E6222">
        <w:rPr>
          <w:rFonts w:cs="Arial"/>
        </w:rPr>
        <w:t>,</w:t>
      </w:r>
      <w:r w:rsidR="00547306" w:rsidRPr="005E6222">
        <w:rPr>
          <w:rFonts w:cs="Arial"/>
        </w:rPr>
        <w:t xml:space="preserve"> dle článku II odstavce 1 </w:t>
      </w:r>
      <w:r w:rsidR="00B73F38" w:rsidRPr="005E6222">
        <w:rPr>
          <w:rFonts w:cs="Arial"/>
        </w:rPr>
        <w:t xml:space="preserve"> písmene A </w:t>
      </w:r>
      <w:r w:rsidR="00133B11" w:rsidRPr="005E6222">
        <w:rPr>
          <w:rFonts w:cs="Arial"/>
        </w:rPr>
        <w:t xml:space="preserve">až </w:t>
      </w:r>
      <w:r w:rsidR="00B73F38" w:rsidRPr="005E6222">
        <w:rPr>
          <w:rFonts w:cs="Arial"/>
        </w:rPr>
        <w:t>D</w:t>
      </w:r>
      <w:r w:rsidR="00133B11" w:rsidRPr="005E6222">
        <w:rPr>
          <w:rFonts w:cs="Arial"/>
        </w:rPr>
        <w:t xml:space="preserve"> této smlouvy</w:t>
      </w:r>
      <w:r w:rsidR="00547306" w:rsidRPr="005E6222">
        <w:rPr>
          <w:rFonts w:cs="Arial"/>
        </w:rPr>
        <w:t xml:space="preserve"> </w:t>
      </w:r>
      <w:r w:rsidR="00CE6235" w:rsidRPr="005E6222">
        <w:rPr>
          <w:rFonts w:cs="Arial"/>
        </w:rPr>
        <w:t xml:space="preserve">je </w:t>
      </w:r>
      <w:r w:rsidR="00547306" w:rsidRPr="005E6222">
        <w:rPr>
          <w:rFonts w:cs="Arial"/>
        </w:rPr>
        <w:t xml:space="preserve">stanovena paušálně pro </w:t>
      </w:r>
      <w:r w:rsidR="00B566A7" w:rsidRPr="005E6222">
        <w:rPr>
          <w:rFonts w:cs="Arial"/>
        </w:rPr>
        <w:t>rozsah licencí stanovený přílohou č.2</w:t>
      </w:r>
      <w:r w:rsidR="00133B11" w:rsidRPr="005E6222">
        <w:rPr>
          <w:rFonts w:cs="Arial"/>
        </w:rPr>
        <w:t xml:space="preserve"> této smlouvy</w:t>
      </w:r>
      <w:r w:rsidR="00B566A7" w:rsidRPr="005E6222">
        <w:rPr>
          <w:rFonts w:cs="Arial"/>
        </w:rPr>
        <w:t xml:space="preserve"> </w:t>
      </w:r>
      <w:r w:rsidR="00547306" w:rsidRPr="005E6222">
        <w:rPr>
          <w:rFonts w:cs="Arial"/>
        </w:rPr>
        <w:t xml:space="preserve">ve výši </w:t>
      </w:r>
      <w:r w:rsidR="005E6222" w:rsidRPr="005E6222">
        <w:rPr>
          <w:rFonts w:cs="Arial"/>
        </w:rPr>
        <w:t xml:space="preserve"> &lt;</w:t>
      </w:r>
      <w:r w:rsidR="005E6222" w:rsidRPr="005E6222">
        <w:rPr>
          <w:rFonts w:cs="Arial"/>
          <w:highlight w:val="yellow"/>
        </w:rPr>
        <w:t>doplní uchazeč</w:t>
      </w:r>
      <w:r w:rsidR="005E6222" w:rsidRPr="005E6222">
        <w:rPr>
          <w:rFonts w:cs="Arial"/>
        </w:rPr>
        <w:t>&gt;</w:t>
      </w:r>
      <w:r w:rsidR="00547306" w:rsidRPr="005E6222">
        <w:rPr>
          <w:rFonts w:cs="Arial"/>
        </w:rPr>
        <w:t>,- Kč bez DPH ročně, tj</w:t>
      </w:r>
      <w:r w:rsidR="00AE58FD" w:rsidRPr="005E6222">
        <w:rPr>
          <w:rFonts w:cs="Arial"/>
        </w:rPr>
        <w:t>.</w:t>
      </w:r>
      <w:r w:rsidR="005E6222" w:rsidRPr="005E6222">
        <w:rPr>
          <w:rFonts w:cs="Arial"/>
        </w:rPr>
        <w:t xml:space="preserve"> &lt;</w:t>
      </w:r>
      <w:r w:rsidR="005E6222" w:rsidRPr="005E6222">
        <w:rPr>
          <w:rFonts w:cs="Arial"/>
          <w:highlight w:val="yellow"/>
        </w:rPr>
        <w:t>doplní uchazeč</w:t>
      </w:r>
      <w:r w:rsidR="005E6222" w:rsidRPr="005E6222">
        <w:rPr>
          <w:rFonts w:cs="Arial"/>
        </w:rPr>
        <w:t>&gt;</w:t>
      </w:r>
      <w:r w:rsidR="00547306" w:rsidRPr="005E6222">
        <w:rPr>
          <w:rFonts w:cs="Arial"/>
        </w:rPr>
        <w:t>,- Kč včetně DPH 21% ročně.</w:t>
      </w:r>
      <w:r w:rsidR="00CE6235" w:rsidRPr="005E6222">
        <w:rPr>
          <w:rFonts w:cs="Arial"/>
        </w:rPr>
        <w:br/>
        <w:t xml:space="preserve">Tato cena </w:t>
      </w:r>
      <w:r w:rsidR="00232C08" w:rsidRPr="005E6222">
        <w:rPr>
          <w:rFonts w:cs="Arial"/>
        </w:rPr>
        <w:t>zahrnuje</w:t>
      </w:r>
      <w:r w:rsidR="00CE6235" w:rsidRPr="005E6222">
        <w:rPr>
          <w:rFonts w:cs="Arial"/>
        </w:rPr>
        <w:t xml:space="preserve"> následující plnění:</w:t>
      </w:r>
      <w:r w:rsidR="00232C08" w:rsidRPr="005E6222">
        <w:rPr>
          <w:rFonts w:cs="Arial"/>
        </w:rPr>
        <w:t xml:space="preserve"> </w:t>
      </w:r>
    </w:p>
    <w:tbl>
      <w:tblPr>
        <w:tblpPr w:leftFromText="141" w:rightFromText="141" w:vertAnchor="text" w:horzAnchor="margin" w:tblpXSpec="right" w:tblpY="265"/>
        <w:tblW w:w="0" w:type="auto"/>
        <w:tblLook w:val="04A0" w:firstRow="1" w:lastRow="0" w:firstColumn="1" w:lastColumn="0" w:noHBand="0" w:noVBand="1"/>
      </w:tblPr>
      <w:tblGrid>
        <w:gridCol w:w="4786"/>
        <w:gridCol w:w="4142"/>
      </w:tblGrid>
      <w:tr w:rsidR="00CE6235" w:rsidRPr="005E6222" w14:paraId="4E2C5A0B" w14:textId="77777777" w:rsidTr="00CE6235">
        <w:tc>
          <w:tcPr>
            <w:tcW w:w="4786" w:type="dxa"/>
          </w:tcPr>
          <w:p w14:paraId="7062629A" w14:textId="77777777" w:rsidR="00CE6235" w:rsidRPr="005E6222" w:rsidRDefault="00CE6235" w:rsidP="00133B11">
            <w:pPr>
              <w:spacing w:before="120"/>
              <w:rPr>
                <w:rFonts w:cs="Arial"/>
              </w:rPr>
            </w:pPr>
            <w:r w:rsidRPr="005E6222">
              <w:rPr>
                <w:b/>
              </w:rPr>
              <w:t xml:space="preserve">Služba </w:t>
            </w:r>
            <w:r w:rsidR="001B3061">
              <w:rPr>
                <w:b/>
              </w:rPr>
              <w:t xml:space="preserve"> profylaxe a provozní kontrola </w:t>
            </w:r>
            <w:r w:rsidR="001B3061" w:rsidRPr="001B3061">
              <w:rPr>
                <w:b/>
              </w:rPr>
              <w:t>DS SAS</w:t>
            </w:r>
          </w:p>
        </w:tc>
        <w:tc>
          <w:tcPr>
            <w:tcW w:w="4142" w:type="dxa"/>
          </w:tcPr>
          <w:p w14:paraId="096DA3AA" w14:textId="77777777" w:rsidR="00CE6235" w:rsidRPr="005E6222" w:rsidRDefault="00B73F38" w:rsidP="00CE6235">
            <w:pPr>
              <w:spacing w:before="120"/>
              <w:rPr>
                <w:rFonts w:cs="Arial"/>
              </w:rPr>
            </w:pPr>
            <w:r w:rsidRPr="005E6222">
              <w:rPr>
                <w:rFonts w:cs="Arial"/>
              </w:rPr>
              <w:t xml:space="preserve">podle čl. II odst1 písmene </w:t>
            </w:r>
            <w:r w:rsidR="00CE6235" w:rsidRPr="005E6222">
              <w:rPr>
                <w:rFonts w:cs="Arial"/>
              </w:rPr>
              <w:t xml:space="preserve"> A</w:t>
            </w:r>
          </w:p>
        </w:tc>
      </w:tr>
      <w:tr w:rsidR="003F3369" w:rsidRPr="005E6222" w14:paraId="38437532" w14:textId="77777777" w:rsidTr="00CE6235">
        <w:tc>
          <w:tcPr>
            <w:tcW w:w="4786" w:type="dxa"/>
          </w:tcPr>
          <w:p w14:paraId="1687350F" w14:textId="77777777" w:rsidR="003F3369" w:rsidRPr="005E6222" w:rsidRDefault="003F3369" w:rsidP="00133B11">
            <w:pPr>
              <w:spacing w:before="120"/>
              <w:rPr>
                <w:rFonts w:cs="Arial"/>
              </w:rPr>
            </w:pPr>
            <w:r w:rsidRPr="005E6222">
              <w:rPr>
                <w:b/>
                <w:bCs/>
              </w:rPr>
              <w:t xml:space="preserve">Služba </w:t>
            </w:r>
            <w:r w:rsidR="001B3061" w:rsidRPr="005E6222">
              <w:rPr>
                <w:b/>
              </w:rPr>
              <w:t xml:space="preserve"> lokalizace </w:t>
            </w:r>
            <w:r w:rsidR="001B3061">
              <w:rPr>
                <w:b/>
              </w:rPr>
              <w:t xml:space="preserve"> a </w:t>
            </w:r>
            <w:r w:rsidRPr="005E6222">
              <w:rPr>
                <w:b/>
                <w:bCs/>
              </w:rPr>
              <w:t xml:space="preserve">řešení </w:t>
            </w:r>
            <w:r w:rsidR="00133B11" w:rsidRPr="005E6222">
              <w:rPr>
                <w:b/>
                <w:bCs/>
              </w:rPr>
              <w:t>Incidentu</w:t>
            </w:r>
          </w:p>
        </w:tc>
        <w:tc>
          <w:tcPr>
            <w:tcW w:w="4142" w:type="dxa"/>
          </w:tcPr>
          <w:p w14:paraId="5C0B4ADA" w14:textId="77777777" w:rsidR="003F3369" w:rsidRPr="005E6222" w:rsidRDefault="003F3369" w:rsidP="003F3369">
            <w:pPr>
              <w:spacing w:before="120"/>
              <w:rPr>
                <w:rFonts w:cs="Arial"/>
              </w:rPr>
            </w:pPr>
            <w:r w:rsidRPr="005E6222">
              <w:rPr>
                <w:rFonts w:cs="Arial"/>
              </w:rPr>
              <w:t xml:space="preserve">podle čl. II </w:t>
            </w:r>
            <w:r w:rsidR="00B73F38" w:rsidRPr="005E6222">
              <w:rPr>
                <w:rFonts w:cs="Arial"/>
              </w:rPr>
              <w:t xml:space="preserve"> odst1 písmene  </w:t>
            </w:r>
            <w:r w:rsidRPr="005E6222">
              <w:rPr>
                <w:rFonts w:cs="Arial"/>
              </w:rPr>
              <w:t xml:space="preserve"> B</w:t>
            </w:r>
          </w:p>
        </w:tc>
      </w:tr>
      <w:tr w:rsidR="003F3369" w:rsidRPr="005E6222" w14:paraId="5FBF7D19" w14:textId="77777777" w:rsidTr="00CE6235">
        <w:tc>
          <w:tcPr>
            <w:tcW w:w="4786" w:type="dxa"/>
          </w:tcPr>
          <w:p w14:paraId="0EF3DD81" w14:textId="77777777" w:rsidR="001012AE" w:rsidRPr="005E6222" w:rsidRDefault="003F3369" w:rsidP="005E6222">
            <w:pPr>
              <w:spacing w:before="120"/>
              <w:rPr>
                <w:rFonts w:cs="Arial"/>
                <w:b/>
              </w:rPr>
            </w:pPr>
            <w:r w:rsidRPr="005E6222">
              <w:rPr>
                <w:rFonts w:cs="Arial"/>
                <w:b/>
              </w:rPr>
              <w:t xml:space="preserve">Služba </w:t>
            </w:r>
            <w:r w:rsidR="001012AE" w:rsidRPr="005E6222">
              <w:rPr>
                <w:rFonts w:cs="Arial"/>
                <w:b/>
              </w:rPr>
              <w:t xml:space="preserve">implementace nových verzí </w:t>
            </w:r>
            <w:r w:rsidR="005E6222" w:rsidRPr="005E6222">
              <w:rPr>
                <w:rFonts w:cs="Arial"/>
                <w:b/>
              </w:rPr>
              <w:t>DS SAS</w:t>
            </w:r>
          </w:p>
        </w:tc>
        <w:tc>
          <w:tcPr>
            <w:tcW w:w="4142" w:type="dxa"/>
          </w:tcPr>
          <w:p w14:paraId="3C854547" w14:textId="77777777" w:rsidR="003F3369" w:rsidRPr="005E6222" w:rsidRDefault="003F3369" w:rsidP="00B73F38">
            <w:pPr>
              <w:spacing w:before="120"/>
              <w:rPr>
                <w:rFonts w:cs="Arial"/>
              </w:rPr>
            </w:pPr>
            <w:r w:rsidRPr="005E6222">
              <w:rPr>
                <w:rFonts w:cs="Arial"/>
              </w:rPr>
              <w:t xml:space="preserve">podle čl. II </w:t>
            </w:r>
            <w:r w:rsidR="00B73F38" w:rsidRPr="005E6222">
              <w:rPr>
                <w:rFonts w:cs="Arial"/>
              </w:rPr>
              <w:t xml:space="preserve"> odst1 písmene  </w:t>
            </w:r>
            <w:r w:rsidRPr="005E6222">
              <w:rPr>
                <w:rFonts w:cs="Arial"/>
              </w:rPr>
              <w:t xml:space="preserve"> C</w:t>
            </w:r>
          </w:p>
        </w:tc>
      </w:tr>
      <w:tr w:rsidR="004F34C8" w:rsidRPr="005E6222" w14:paraId="001E4552" w14:textId="77777777" w:rsidTr="00CE6235">
        <w:tc>
          <w:tcPr>
            <w:tcW w:w="4786" w:type="dxa"/>
          </w:tcPr>
          <w:p w14:paraId="502F0CC9" w14:textId="77777777" w:rsidR="004F34C8" w:rsidRPr="005E6222" w:rsidRDefault="004F34C8" w:rsidP="003F3369">
            <w:pPr>
              <w:spacing w:before="120"/>
              <w:rPr>
                <w:rFonts w:cs="Arial"/>
              </w:rPr>
            </w:pPr>
            <w:r w:rsidRPr="005E6222">
              <w:rPr>
                <w:b/>
                <w:bCs/>
              </w:rPr>
              <w:t>Služba HotLine</w:t>
            </w:r>
          </w:p>
        </w:tc>
        <w:tc>
          <w:tcPr>
            <w:tcW w:w="4142" w:type="dxa"/>
          </w:tcPr>
          <w:p w14:paraId="380A59A8" w14:textId="77777777" w:rsidR="004F34C8" w:rsidRPr="005E6222" w:rsidRDefault="004F34C8" w:rsidP="00B73F38">
            <w:pPr>
              <w:spacing w:before="120"/>
              <w:rPr>
                <w:rFonts w:cs="Arial"/>
              </w:rPr>
            </w:pPr>
            <w:r w:rsidRPr="005E6222">
              <w:rPr>
                <w:rFonts w:cs="Arial"/>
              </w:rPr>
              <w:t>podle čl. II  odst1 písmene  D</w:t>
            </w:r>
          </w:p>
        </w:tc>
      </w:tr>
      <w:tr w:rsidR="004F34C8" w:rsidRPr="005E6222" w14:paraId="5A9E004F" w14:textId="77777777" w:rsidTr="00CE6235">
        <w:tc>
          <w:tcPr>
            <w:tcW w:w="4786" w:type="dxa"/>
          </w:tcPr>
          <w:p w14:paraId="2456129D" w14:textId="77777777" w:rsidR="004F34C8" w:rsidRPr="005E6222" w:rsidRDefault="004F34C8" w:rsidP="003F3369">
            <w:pPr>
              <w:spacing w:before="120"/>
              <w:rPr>
                <w:rFonts w:cs="Arial"/>
              </w:rPr>
            </w:pPr>
          </w:p>
        </w:tc>
        <w:tc>
          <w:tcPr>
            <w:tcW w:w="4142" w:type="dxa"/>
          </w:tcPr>
          <w:p w14:paraId="1514D0E1" w14:textId="77777777" w:rsidR="004F34C8" w:rsidRPr="005E6222" w:rsidRDefault="004F34C8" w:rsidP="00B73F38">
            <w:pPr>
              <w:spacing w:before="120"/>
              <w:rPr>
                <w:rFonts w:cs="Arial"/>
              </w:rPr>
            </w:pPr>
          </w:p>
        </w:tc>
      </w:tr>
    </w:tbl>
    <w:p w14:paraId="7A7EB5DB" w14:textId="77777777" w:rsidR="009B3B29" w:rsidRPr="005E6222" w:rsidRDefault="00EA684E" w:rsidP="00E142EC">
      <w:pPr>
        <w:numPr>
          <w:ilvl w:val="0"/>
          <w:numId w:val="6"/>
        </w:numPr>
        <w:spacing w:before="120"/>
        <w:rPr>
          <w:rFonts w:cs="Arial"/>
        </w:rPr>
      </w:pPr>
      <w:r w:rsidRPr="005E6222">
        <w:rPr>
          <w:rFonts w:cs="Arial"/>
        </w:rPr>
        <w:t xml:space="preserve">Jednotková cena za plnění podle čl. II  odstavce 1 písmene  E této smlouvy je stanovena hodinovou  sazbou  ve výši </w:t>
      </w:r>
      <w:r w:rsidR="005E6222" w:rsidRPr="005E6222">
        <w:rPr>
          <w:rFonts w:cs="Arial"/>
        </w:rPr>
        <w:t>&lt;</w:t>
      </w:r>
      <w:r w:rsidR="005E6222" w:rsidRPr="005E6222">
        <w:rPr>
          <w:rFonts w:cs="Arial"/>
          <w:highlight w:val="yellow"/>
        </w:rPr>
        <w:t>doplní uchazeč</w:t>
      </w:r>
      <w:r w:rsidR="005E6222" w:rsidRPr="005E6222">
        <w:rPr>
          <w:rFonts w:cs="Arial"/>
        </w:rPr>
        <w:t>&gt;</w:t>
      </w:r>
      <w:r w:rsidRPr="005E6222">
        <w:rPr>
          <w:rFonts w:cs="Arial"/>
        </w:rPr>
        <w:t>,- Kč bez DPH.</w:t>
      </w:r>
      <w:r w:rsidR="00547306" w:rsidRPr="005E6222">
        <w:rPr>
          <w:rFonts w:cs="Arial"/>
        </w:rPr>
        <w:br/>
      </w:r>
      <w:r w:rsidR="00547306" w:rsidRPr="005E6222">
        <w:rPr>
          <w:rFonts w:cs="Arial"/>
        </w:rPr>
        <w:br/>
        <w:t>Tato cena zahrnuje následující plnění :</w:t>
      </w:r>
      <w:r w:rsidR="00547306" w:rsidRPr="005E6222">
        <w:rPr>
          <w:rFonts w:cs="Arial"/>
        </w:rPr>
        <w:br/>
      </w:r>
      <w:r w:rsidRPr="005E6222">
        <w:rPr>
          <w:rFonts w:cs="Arial"/>
        </w:rPr>
        <w:t>Služba Softwarové úpravy</w:t>
      </w:r>
      <w:r w:rsidRPr="005E6222">
        <w:rPr>
          <w:rFonts w:cs="Arial"/>
        </w:rPr>
        <w:tab/>
        <w:t>podle čl. II  odstavce 1 písmene  E</w:t>
      </w:r>
    </w:p>
    <w:p w14:paraId="6A13869F" w14:textId="6119943F" w:rsidR="007E29A7" w:rsidRPr="005E6222" w:rsidRDefault="00EA684E" w:rsidP="002A317B">
      <w:pPr>
        <w:numPr>
          <w:ilvl w:val="0"/>
          <w:numId w:val="6"/>
        </w:numPr>
        <w:spacing w:before="120"/>
        <w:jc w:val="both"/>
      </w:pPr>
      <w:r w:rsidRPr="005E6222">
        <w:t xml:space="preserve">Cena za poskytování </w:t>
      </w:r>
      <w:r w:rsidR="005B40E8">
        <w:t>provozní</w:t>
      </w:r>
      <w:r w:rsidR="005B40E8" w:rsidRPr="005E6222">
        <w:t xml:space="preserve"> </w:t>
      </w:r>
      <w:r w:rsidRPr="005E6222">
        <w:t xml:space="preserve">podpory a provedení plánovaného rozvoje  dle čl. II této Smlouvy bude hrazena na základě faktur vystavených Poskytovatelem čtvrtletně. </w:t>
      </w:r>
      <w:r w:rsidR="0097039D">
        <w:t xml:space="preserve">Fakturace bude rozdělena. </w:t>
      </w:r>
      <w:r w:rsidRPr="005E6222">
        <w:t xml:space="preserve">Faktura </w:t>
      </w:r>
      <w:r w:rsidR="0097039D">
        <w:t xml:space="preserve">za poskytování aplikační podpory </w:t>
      </w:r>
      <w:r w:rsidRPr="005E6222">
        <w:t xml:space="preserve">bude obsahovat cenu plnění za jedno čtvrtletí dle </w:t>
      </w:r>
      <w:r w:rsidRPr="005E6222">
        <w:rPr>
          <w:rFonts w:cs="Arial"/>
        </w:rPr>
        <w:t>článku V odstavce 1</w:t>
      </w:r>
      <w:r w:rsidR="0097039D">
        <w:t xml:space="preserve"> </w:t>
      </w:r>
      <w:r w:rsidRPr="005E6222">
        <w:t xml:space="preserve">této smlouvy </w:t>
      </w:r>
      <w:r w:rsidRPr="005E6222">
        <w:rPr>
          <w:rFonts w:cs="Arial"/>
        </w:rPr>
        <w:t xml:space="preserve">ve výši </w:t>
      </w:r>
      <w:r w:rsidR="005E6222" w:rsidRPr="005E6222">
        <w:rPr>
          <w:rFonts w:cs="Arial"/>
        </w:rPr>
        <w:t>&lt;</w:t>
      </w:r>
      <w:r w:rsidR="005E6222" w:rsidRPr="005E6222">
        <w:rPr>
          <w:rFonts w:cs="Arial"/>
          <w:highlight w:val="yellow"/>
        </w:rPr>
        <w:t>doplní uchazeč</w:t>
      </w:r>
      <w:r w:rsidR="005E6222" w:rsidRPr="005E6222">
        <w:rPr>
          <w:rFonts w:cs="Arial"/>
        </w:rPr>
        <w:t xml:space="preserve">&gt; </w:t>
      </w:r>
      <w:r w:rsidRPr="005E6222">
        <w:rPr>
          <w:rFonts w:cs="Arial"/>
        </w:rPr>
        <w:t xml:space="preserve">Kč bez DPH </w:t>
      </w:r>
      <w:r w:rsidR="0097039D">
        <w:rPr>
          <w:rFonts w:cs="Arial"/>
        </w:rPr>
        <w:t>plus případné plnění dle článku VI odstavce 2. Faktura za provedení plánovaného rozvoje</w:t>
      </w:r>
      <w:r w:rsidR="0097039D" w:rsidRPr="00EA684E">
        <w:rPr>
          <w:rFonts w:cs="Arial"/>
        </w:rPr>
        <w:t xml:space="preserve"> </w:t>
      </w:r>
      <w:r w:rsidR="0097039D">
        <w:rPr>
          <w:rFonts w:cs="Arial"/>
        </w:rPr>
        <w:t xml:space="preserve">bude obsahovat cenu za </w:t>
      </w:r>
      <w:r w:rsidR="0097039D" w:rsidRPr="005E6222">
        <w:rPr>
          <w:rFonts w:cs="Arial"/>
        </w:rPr>
        <w:t>odsouhlasen</w:t>
      </w:r>
      <w:r w:rsidR="0097039D">
        <w:rPr>
          <w:rFonts w:cs="Arial"/>
        </w:rPr>
        <w:t>é</w:t>
      </w:r>
      <w:r w:rsidR="0097039D" w:rsidRPr="005E6222">
        <w:rPr>
          <w:rFonts w:cs="Arial"/>
        </w:rPr>
        <w:t xml:space="preserve"> </w:t>
      </w:r>
      <w:r w:rsidRPr="005E6222">
        <w:rPr>
          <w:rFonts w:cs="Arial"/>
        </w:rPr>
        <w:t xml:space="preserve">a </w:t>
      </w:r>
      <w:r w:rsidR="0097039D" w:rsidRPr="005E6222">
        <w:rPr>
          <w:rFonts w:cs="Arial"/>
        </w:rPr>
        <w:t>předan</w:t>
      </w:r>
      <w:r w:rsidR="0097039D">
        <w:rPr>
          <w:rFonts w:cs="Arial"/>
        </w:rPr>
        <w:t>é</w:t>
      </w:r>
      <w:r w:rsidR="0097039D" w:rsidRPr="005E6222">
        <w:rPr>
          <w:rFonts w:cs="Arial"/>
        </w:rPr>
        <w:t xml:space="preserve"> </w:t>
      </w:r>
      <w:r w:rsidRPr="005E6222">
        <w:rPr>
          <w:rFonts w:cs="Arial"/>
        </w:rPr>
        <w:t xml:space="preserve">plnění podle čl. II  odstavce 1 písmene  E této smlouvy. </w:t>
      </w:r>
      <w:r w:rsidRPr="005E6222">
        <w:rPr>
          <w:rFonts w:cs="Arial"/>
        </w:rPr>
        <w:br/>
      </w:r>
      <w:r w:rsidRPr="005E6222">
        <w:t xml:space="preserve">Poskytovatel je povinen před fakturací předložit k akceptaci výkaz práce plnění dle </w:t>
      </w:r>
      <w:r w:rsidRPr="005E6222">
        <w:rPr>
          <w:rFonts w:cs="Arial"/>
        </w:rPr>
        <w:t>čl. II  odstavce 1 písmene  E</w:t>
      </w:r>
      <w:r w:rsidRPr="005E6222">
        <w:t xml:space="preserve">, který vychází ze soupisu dokončených požadavků na rozvoj IS. </w:t>
      </w:r>
      <w:r w:rsidRPr="005E6222">
        <w:br/>
        <w:t>Oprávněný zaměstnanec Objednatele je povinen  výkaz do 5 pracovních dnů projednat</w:t>
      </w:r>
      <w:r w:rsidR="007E059D">
        <w:t>,</w:t>
      </w:r>
      <w:r w:rsidRPr="005E6222">
        <w:t xml:space="preserve"> a pokud </w:t>
      </w:r>
      <w:r w:rsidRPr="005E6222">
        <w:lastRenderedPageBreak/>
        <w:t>je v pořádku, pak odsouhlasit.  Takto akceptovaný výkaz práce je nedílnou přílohou daňového dokladu.</w:t>
      </w:r>
    </w:p>
    <w:p w14:paraId="0A20698A" w14:textId="2D5927D4" w:rsidR="000269A8" w:rsidRPr="005E6222" w:rsidRDefault="007F7297" w:rsidP="00E142EC">
      <w:pPr>
        <w:numPr>
          <w:ilvl w:val="0"/>
          <w:numId w:val="6"/>
        </w:numPr>
        <w:spacing w:before="120"/>
        <w:jc w:val="both"/>
        <w:rPr>
          <w:rFonts w:cs="Arial"/>
        </w:rPr>
      </w:pPr>
      <w:r w:rsidRPr="005E6222">
        <w:t xml:space="preserve">Daňový doklad na cenu plnění podle </w:t>
      </w:r>
      <w:r w:rsidR="00EA684E" w:rsidRPr="005E6222">
        <w:rPr>
          <w:rFonts w:cs="Arial"/>
        </w:rPr>
        <w:t>článku V odstavce 1</w:t>
      </w:r>
      <w:r w:rsidR="00EA684E" w:rsidRPr="005E6222">
        <w:t xml:space="preserve"> této smlouvy </w:t>
      </w:r>
      <w:r w:rsidRPr="005E6222">
        <w:t>je poskytovatel</w:t>
      </w:r>
      <w:r w:rsidR="00EA684E" w:rsidRPr="005E6222">
        <w:t xml:space="preserve"> oprávněn</w:t>
      </w:r>
      <w:r w:rsidRPr="005E6222">
        <w:t xml:space="preserve"> vystavit nejdříve poslední den uplynulého kalendářního</w:t>
      </w:r>
      <w:r w:rsidRPr="005E6222">
        <w:rPr>
          <w:rFonts w:cs="Arial"/>
        </w:rPr>
        <w:t xml:space="preserve"> čtvrtletí. </w:t>
      </w:r>
      <w:r w:rsidR="000269A8" w:rsidRPr="005E6222">
        <w:rPr>
          <w:rFonts w:cs="Arial"/>
        </w:rPr>
        <w:t xml:space="preserve">Pokud smlouva vznikne nebo zanikne v průběhu čtvrtletí, je </w:t>
      </w:r>
      <w:r w:rsidR="008C4612" w:rsidRPr="005E6222">
        <w:rPr>
          <w:rFonts w:cs="Arial"/>
        </w:rPr>
        <w:t xml:space="preserve">poskytovatel </w:t>
      </w:r>
      <w:r w:rsidR="000269A8" w:rsidRPr="005E6222">
        <w:rPr>
          <w:rFonts w:cs="Arial"/>
        </w:rPr>
        <w:t xml:space="preserve">oprávněn účtovat jen alikvotní část paušální ceny. </w:t>
      </w:r>
    </w:p>
    <w:p w14:paraId="187D9C91" w14:textId="77777777" w:rsidR="002024B8" w:rsidRPr="005E6222" w:rsidRDefault="002024B8" w:rsidP="00E142EC">
      <w:pPr>
        <w:pStyle w:val="Zkladntextodsazen2"/>
        <w:numPr>
          <w:ilvl w:val="0"/>
          <w:numId w:val="6"/>
        </w:numPr>
        <w:rPr>
          <w:rFonts w:ascii="Arial" w:hAnsi="Arial" w:cs="Arial"/>
          <w:sz w:val="20"/>
        </w:rPr>
      </w:pPr>
      <w:r w:rsidRPr="005E6222">
        <w:rPr>
          <w:rFonts w:ascii="Arial" w:hAnsi="Arial" w:cs="Arial"/>
          <w:sz w:val="20"/>
        </w:rPr>
        <w:t xml:space="preserve">Splatnost daňových dokladů je </w:t>
      </w:r>
      <w:r w:rsidR="007E059D">
        <w:rPr>
          <w:rFonts w:ascii="Arial" w:hAnsi="Arial" w:cs="Arial"/>
          <w:sz w:val="20"/>
        </w:rPr>
        <w:t>21</w:t>
      </w:r>
      <w:r w:rsidR="007E059D" w:rsidRPr="005E6222">
        <w:rPr>
          <w:rFonts w:ascii="Arial" w:hAnsi="Arial" w:cs="Arial"/>
          <w:sz w:val="20"/>
        </w:rPr>
        <w:t xml:space="preserve"> </w:t>
      </w:r>
      <w:r w:rsidRPr="005E6222">
        <w:rPr>
          <w:rFonts w:ascii="Arial" w:hAnsi="Arial" w:cs="Arial"/>
          <w:sz w:val="20"/>
        </w:rPr>
        <w:t xml:space="preserve">dnů od doručení objednateli. Povinnost zaplatit je splněna odepsáním příslušné částky z účtu objednatele ve prospěch účtu </w:t>
      </w:r>
      <w:r w:rsidR="008C4612" w:rsidRPr="005E6222">
        <w:rPr>
          <w:rFonts w:ascii="Arial" w:hAnsi="Arial" w:cs="Arial"/>
          <w:sz w:val="20"/>
        </w:rPr>
        <w:t>poskytovatele</w:t>
      </w:r>
      <w:r w:rsidRPr="005E6222">
        <w:rPr>
          <w:rFonts w:ascii="Arial" w:hAnsi="Arial" w:cs="Arial"/>
          <w:sz w:val="20"/>
        </w:rPr>
        <w:t xml:space="preserve">. </w:t>
      </w:r>
    </w:p>
    <w:p w14:paraId="25EC1A74" w14:textId="0FB0BDAB" w:rsidR="002024B8" w:rsidRPr="005E6222" w:rsidRDefault="002024B8" w:rsidP="00E142EC">
      <w:pPr>
        <w:pStyle w:val="Zkladntextodsazen2"/>
        <w:numPr>
          <w:ilvl w:val="0"/>
          <w:numId w:val="6"/>
        </w:numPr>
        <w:rPr>
          <w:rFonts w:ascii="Arial" w:hAnsi="Arial" w:cs="Arial"/>
          <w:sz w:val="20"/>
        </w:rPr>
      </w:pPr>
      <w:r w:rsidRPr="005E6222">
        <w:rPr>
          <w:rFonts w:ascii="Arial" w:hAnsi="Arial" w:cs="Arial"/>
          <w:sz w:val="20"/>
        </w:rPr>
        <w:t xml:space="preserve">Daňové doklady budou </w:t>
      </w:r>
      <w:r w:rsidR="00AE58FD" w:rsidRPr="005E6222">
        <w:rPr>
          <w:rFonts w:ascii="Arial" w:hAnsi="Arial" w:cs="Arial"/>
          <w:sz w:val="20"/>
        </w:rPr>
        <w:t xml:space="preserve">obsahovat </w:t>
      </w:r>
      <w:r w:rsidR="005B40E8" w:rsidRPr="005E6222">
        <w:rPr>
          <w:rFonts w:ascii="Arial" w:hAnsi="Arial" w:cs="Arial"/>
          <w:sz w:val="20"/>
        </w:rPr>
        <w:t>náležitost</w:t>
      </w:r>
      <w:r w:rsidR="005B40E8">
        <w:rPr>
          <w:rFonts w:ascii="Arial" w:hAnsi="Arial" w:cs="Arial"/>
          <w:sz w:val="20"/>
        </w:rPr>
        <w:t>i</w:t>
      </w:r>
      <w:r w:rsidR="005B40E8" w:rsidRPr="005E6222">
        <w:rPr>
          <w:rFonts w:ascii="Arial" w:hAnsi="Arial" w:cs="Arial"/>
          <w:sz w:val="20"/>
        </w:rPr>
        <w:t xml:space="preserve"> stanoven</w:t>
      </w:r>
      <w:r w:rsidR="005B40E8">
        <w:rPr>
          <w:rFonts w:ascii="Arial" w:hAnsi="Arial" w:cs="Arial"/>
          <w:sz w:val="20"/>
        </w:rPr>
        <w:t>é</w:t>
      </w:r>
      <w:r w:rsidR="005B40E8" w:rsidRPr="005E6222">
        <w:rPr>
          <w:rFonts w:ascii="Arial" w:hAnsi="Arial" w:cs="Arial"/>
          <w:sz w:val="20"/>
        </w:rPr>
        <w:t xml:space="preserve"> </w:t>
      </w:r>
      <w:r w:rsidRPr="005E6222">
        <w:rPr>
          <w:rFonts w:ascii="Arial" w:hAnsi="Arial" w:cs="Arial"/>
          <w:sz w:val="20"/>
        </w:rPr>
        <w:t>zákonem</w:t>
      </w:r>
      <w:r w:rsidR="005E660E">
        <w:rPr>
          <w:rFonts w:ascii="Arial" w:hAnsi="Arial" w:cs="Arial"/>
          <w:sz w:val="20"/>
        </w:rPr>
        <w:t xml:space="preserve"> č. 235/2004 Sb.,</w:t>
      </w:r>
      <w:r w:rsidRPr="005E6222">
        <w:rPr>
          <w:rFonts w:ascii="Arial" w:hAnsi="Arial" w:cs="Arial"/>
          <w:sz w:val="20"/>
        </w:rPr>
        <w:t xml:space="preserve"> o </w:t>
      </w:r>
      <w:r w:rsidR="005E660E">
        <w:rPr>
          <w:rFonts w:ascii="Arial" w:hAnsi="Arial" w:cs="Arial"/>
          <w:sz w:val="20"/>
        </w:rPr>
        <w:t>dani z přidané hodnoty, ve znění pozdějších předpisů</w:t>
      </w:r>
      <w:r w:rsidR="001F2C85">
        <w:rPr>
          <w:rFonts w:ascii="Arial" w:hAnsi="Arial" w:cs="Arial"/>
          <w:sz w:val="20"/>
        </w:rPr>
        <w:t>,</w:t>
      </w:r>
      <w:r w:rsidRPr="005E6222">
        <w:rPr>
          <w:rFonts w:ascii="Arial" w:hAnsi="Arial" w:cs="Arial"/>
          <w:sz w:val="20"/>
        </w:rPr>
        <w:t xml:space="preserve"> a </w:t>
      </w:r>
      <w:r w:rsidR="005B40E8" w:rsidRPr="005E6222">
        <w:rPr>
          <w:rFonts w:ascii="Arial" w:hAnsi="Arial" w:cs="Arial"/>
          <w:sz w:val="20"/>
        </w:rPr>
        <w:t>údaj</w:t>
      </w:r>
      <w:r w:rsidR="005B40E8">
        <w:rPr>
          <w:rFonts w:ascii="Arial" w:hAnsi="Arial" w:cs="Arial"/>
          <w:sz w:val="20"/>
        </w:rPr>
        <w:t>e</w:t>
      </w:r>
      <w:r w:rsidR="005B40E8" w:rsidRPr="005E6222">
        <w:rPr>
          <w:rFonts w:ascii="Arial" w:hAnsi="Arial" w:cs="Arial"/>
          <w:sz w:val="20"/>
        </w:rPr>
        <w:t xml:space="preserve"> </w:t>
      </w:r>
      <w:r w:rsidRPr="005E6222">
        <w:rPr>
          <w:rFonts w:ascii="Arial" w:hAnsi="Arial" w:cs="Arial"/>
          <w:sz w:val="20"/>
        </w:rPr>
        <w:t>podle §</w:t>
      </w:r>
      <w:r w:rsidR="0009410A" w:rsidRPr="005E6222">
        <w:rPr>
          <w:rFonts w:ascii="Arial" w:hAnsi="Arial" w:cs="Arial"/>
          <w:sz w:val="20"/>
        </w:rPr>
        <w:t> </w:t>
      </w:r>
      <w:r w:rsidR="005E660E">
        <w:rPr>
          <w:rFonts w:ascii="Arial" w:hAnsi="Arial" w:cs="Arial"/>
          <w:sz w:val="20"/>
        </w:rPr>
        <w:t>435</w:t>
      </w:r>
      <w:r w:rsidR="005E660E" w:rsidRPr="005E6222">
        <w:rPr>
          <w:rFonts w:ascii="Arial" w:hAnsi="Arial" w:cs="Arial"/>
          <w:sz w:val="20"/>
        </w:rPr>
        <w:t> </w:t>
      </w:r>
      <w:r w:rsidR="005E660E">
        <w:rPr>
          <w:rFonts w:ascii="Arial" w:hAnsi="Arial" w:cs="Arial"/>
          <w:sz w:val="20"/>
        </w:rPr>
        <w:t>občanského</w:t>
      </w:r>
      <w:r w:rsidR="005E660E" w:rsidRPr="005E6222">
        <w:rPr>
          <w:rFonts w:ascii="Arial" w:hAnsi="Arial" w:cs="Arial"/>
          <w:sz w:val="20"/>
        </w:rPr>
        <w:t xml:space="preserve"> </w:t>
      </w:r>
      <w:r w:rsidRPr="005E6222">
        <w:rPr>
          <w:rFonts w:ascii="Arial" w:hAnsi="Arial" w:cs="Arial"/>
          <w:sz w:val="20"/>
        </w:rPr>
        <w:t>zákoníku</w:t>
      </w:r>
      <w:r w:rsidR="00AE58FD" w:rsidRPr="005E6222">
        <w:rPr>
          <w:rFonts w:ascii="Arial" w:hAnsi="Arial" w:cs="Arial"/>
          <w:sz w:val="20"/>
        </w:rPr>
        <w:t xml:space="preserve">. </w:t>
      </w:r>
      <w:r w:rsidRPr="005E6222">
        <w:rPr>
          <w:rFonts w:ascii="Arial" w:hAnsi="Arial" w:cs="Arial"/>
          <w:sz w:val="20"/>
        </w:rPr>
        <w:t>Vadné daňové doklady je objednatel oprávněn vrátit. Nová lhůta splatnosti plyne až dnem doručení bezvadného daňového dokladu.</w:t>
      </w:r>
    </w:p>
    <w:p w14:paraId="6DBF9B52" w14:textId="77777777" w:rsidR="002024B8" w:rsidRPr="005E6222" w:rsidRDefault="002024B8" w:rsidP="008B0C6C">
      <w:pPr>
        <w:pStyle w:val="Zkladntextodsazen2"/>
        <w:ind w:left="284" w:firstLine="76"/>
        <w:rPr>
          <w:rFonts w:ascii="Arial" w:hAnsi="Arial" w:cs="Arial"/>
          <w:sz w:val="20"/>
        </w:rPr>
      </w:pPr>
      <w:r w:rsidRPr="005E6222">
        <w:rPr>
          <w:rFonts w:ascii="Arial" w:hAnsi="Arial" w:cs="Arial"/>
          <w:sz w:val="20"/>
        </w:rPr>
        <w:t>Daňové doklady budou zasílány na adresu</w:t>
      </w:r>
      <w:r w:rsidR="000C1400" w:rsidRPr="005E6222">
        <w:rPr>
          <w:rFonts w:ascii="Arial" w:hAnsi="Arial" w:cs="Arial"/>
          <w:sz w:val="20"/>
        </w:rPr>
        <w:t xml:space="preserve"> sídla objednatele</w:t>
      </w:r>
      <w:r w:rsidR="005B40E8">
        <w:rPr>
          <w:rFonts w:ascii="Arial" w:hAnsi="Arial" w:cs="Arial"/>
          <w:sz w:val="20"/>
        </w:rPr>
        <w:t xml:space="preserve"> Jeremenkova 11. 703 00 Ostrava-</w:t>
      </w:r>
      <w:r w:rsidR="008B0C6C">
        <w:rPr>
          <w:rFonts w:ascii="Arial" w:hAnsi="Arial" w:cs="Arial"/>
          <w:sz w:val="20"/>
        </w:rPr>
        <w:t xml:space="preserve">   </w:t>
      </w:r>
      <w:r w:rsidR="005B40E8">
        <w:rPr>
          <w:rFonts w:ascii="Arial" w:hAnsi="Arial" w:cs="Arial"/>
          <w:sz w:val="20"/>
        </w:rPr>
        <w:t>Vítkovice</w:t>
      </w:r>
      <w:r w:rsidR="000C1400" w:rsidRPr="005E6222">
        <w:rPr>
          <w:rFonts w:ascii="Arial" w:hAnsi="Arial" w:cs="Arial"/>
          <w:sz w:val="20"/>
        </w:rPr>
        <w:t>.</w:t>
      </w:r>
    </w:p>
    <w:p w14:paraId="6AB6880E" w14:textId="77777777" w:rsidR="00C72685" w:rsidRDefault="00C72685" w:rsidP="002024B8">
      <w:pPr>
        <w:jc w:val="center"/>
        <w:rPr>
          <w:rFonts w:cs="Arial"/>
        </w:rPr>
      </w:pPr>
    </w:p>
    <w:p w14:paraId="778E773F" w14:textId="77777777" w:rsidR="005754FE" w:rsidRPr="005E6222" w:rsidRDefault="005754FE" w:rsidP="002024B8">
      <w:pPr>
        <w:jc w:val="center"/>
        <w:rPr>
          <w:rFonts w:cs="Arial"/>
        </w:rPr>
      </w:pPr>
    </w:p>
    <w:p w14:paraId="2F8196E3" w14:textId="77777777" w:rsidR="002024B8" w:rsidRPr="005E6222" w:rsidRDefault="002024B8" w:rsidP="002024B8">
      <w:pPr>
        <w:jc w:val="center"/>
        <w:rPr>
          <w:rFonts w:cs="Arial"/>
          <w:b/>
        </w:rPr>
      </w:pPr>
      <w:r w:rsidRPr="005E6222">
        <w:rPr>
          <w:rFonts w:cs="Arial"/>
          <w:b/>
        </w:rPr>
        <w:t>Článek V</w:t>
      </w:r>
      <w:r w:rsidR="00232C08" w:rsidRPr="005E6222">
        <w:rPr>
          <w:rFonts w:cs="Arial"/>
          <w:b/>
        </w:rPr>
        <w:t>I</w:t>
      </w:r>
    </w:p>
    <w:p w14:paraId="198644A1" w14:textId="77777777" w:rsidR="002024B8" w:rsidRPr="005E6222" w:rsidRDefault="002024B8" w:rsidP="002024B8">
      <w:pPr>
        <w:pStyle w:val="Nadpis2"/>
        <w:numPr>
          <w:ilvl w:val="0"/>
          <w:numId w:val="0"/>
        </w:numPr>
        <w:spacing w:before="0" w:after="0"/>
        <w:jc w:val="center"/>
        <w:rPr>
          <w:rFonts w:cs="Arial"/>
          <w:sz w:val="20"/>
        </w:rPr>
      </w:pPr>
      <w:r w:rsidRPr="005E6222">
        <w:rPr>
          <w:rFonts w:cs="Arial"/>
          <w:sz w:val="20"/>
        </w:rPr>
        <w:t>Součinnost, odpovědnost, kontaktní osoby</w:t>
      </w:r>
    </w:p>
    <w:p w14:paraId="4F0396E0" w14:textId="77777777" w:rsidR="002024B8" w:rsidRPr="005E6222" w:rsidRDefault="002024B8" w:rsidP="00E142EC">
      <w:pPr>
        <w:numPr>
          <w:ilvl w:val="0"/>
          <w:numId w:val="8"/>
        </w:numPr>
        <w:spacing w:before="120"/>
        <w:ind w:left="357" w:hanging="357"/>
        <w:jc w:val="both"/>
        <w:rPr>
          <w:rFonts w:cs="Arial"/>
        </w:rPr>
      </w:pPr>
      <w:r w:rsidRPr="005E6222">
        <w:rPr>
          <w:rFonts w:cs="Arial"/>
        </w:rPr>
        <w:t xml:space="preserve">Objednatel se zavazuje poskytnout </w:t>
      </w:r>
      <w:r w:rsidR="008C4612" w:rsidRPr="005E6222">
        <w:rPr>
          <w:rFonts w:cs="Arial"/>
        </w:rPr>
        <w:t>poskytovatel</w:t>
      </w:r>
      <w:r w:rsidR="00DB3777" w:rsidRPr="005E6222">
        <w:rPr>
          <w:rFonts w:cs="Arial"/>
        </w:rPr>
        <w:t>i</w:t>
      </w:r>
      <w:r w:rsidR="008C4612" w:rsidRPr="005E6222">
        <w:rPr>
          <w:rFonts w:cs="Arial"/>
        </w:rPr>
        <w:t xml:space="preserve"> </w:t>
      </w:r>
      <w:r w:rsidRPr="005E6222">
        <w:rPr>
          <w:rFonts w:cs="Arial"/>
        </w:rPr>
        <w:t xml:space="preserve">všechny informace, všechny podklady a písemnosti, které má k dispozici a které jsou nezbytné pro činnost </w:t>
      </w:r>
      <w:r w:rsidR="008C4612" w:rsidRPr="005E6222">
        <w:rPr>
          <w:rFonts w:cs="Arial"/>
        </w:rPr>
        <w:t xml:space="preserve">poskytovatele </w:t>
      </w:r>
      <w:r w:rsidRPr="005E6222">
        <w:rPr>
          <w:rFonts w:cs="Arial"/>
        </w:rPr>
        <w:t>dle této smlouvy.</w:t>
      </w:r>
    </w:p>
    <w:p w14:paraId="57BFE6AA" w14:textId="77777777" w:rsidR="002024B8" w:rsidRPr="005E6222" w:rsidRDefault="008C4612" w:rsidP="00E142EC">
      <w:pPr>
        <w:numPr>
          <w:ilvl w:val="0"/>
          <w:numId w:val="8"/>
        </w:numPr>
        <w:spacing w:before="120"/>
        <w:ind w:left="357" w:hanging="357"/>
        <w:rPr>
          <w:rFonts w:cs="Arial"/>
        </w:rPr>
      </w:pPr>
      <w:r w:rsidRPr="005E6222">
        <w:rPr>
          <w:rFonts w:cs="Arial"/>
        </w:rPr>
        <w:t xml:space="preserve">Poskytovatel </w:t>
      </w:r>
      <w:r w:rsidR="002024B8" w:rsidRPr="005E6222">
        <w:rPr>
          <w:rFonts w:cs="Arial"/>
        </w:rPr>
        <w:t>neodpovídá</w:t>
      </w:r>
      <w:r w:rsidR="00DB3777" w:rsidRPr="005E6222">
        <w:rPr>
          <w:rFonts w:cs="Arial"/>
        </w:rPr>
        <w:t>:</w:t>
      </w:r>
      <w:r w:rsidR="002024B8" w:rsidRPr="005E6222">
        <w:rPr>
          <w:rFonts w:cs="Arial"/>
        </w:rPr>
        <w:t xml:space="preserve"> </w:t>
      </w:r>
    </w:p>
    <w:p w14:paraId="7800F90C" w14:textId="77777777" w:rsidR="002024B8" w:rsidRPr="005E6222" w:rsidRDefault="002024B8" w:rsidP="00E142EC">
      <w:pPr>
        <w:pStyle w:val="Nadpis3"/>
        <w:numPr>
          <w:ilvl w:val="0"/>
          <w:numId w:val="7"/>
        </w:numPr>
        <w:spacing w:before="120" w:after="0"/>
        <w:ind w:left="714" w:hanging="357"/>
        <w:jc w:val="both"/>
        <w:rPr>
          <w:rFonts w:cs="Arial"/>
        </w:rPr>
      </w:pPr>
      <w:r w:rsidRPr="005E6222">
        <w:rPr>
          <w:rFonts w:cs="Arial"/>
        </w:rPr>
        <w:t xml:space="preserve">za závady systému </w:t>
      </w:r>
      <w:r w:rsidR="005E6222" w:rsidRPr="005E6222">
        <w:rPr>
          <w:rFonts w:cs="Arial"/>
        </w:rPr>
        <w:t>DS SAS</w:t>
      </w:r>
      <w:r w:rsidRPr="005E6222">
        <w:rPr>
          <w:rFonts w:cs="Arial"/>
        </w:rPr>
        <w:t>, které vznikly na základě chybných údajů objednatele,</w:t>
      </w:r>
    </w:p>
    <w:p w14:paraId="585F33C6" w14:textId="77777777" w:rsidR="002024B8" w:rsidRPr="005E6222" w:rsidRDefault="002024B8" w:rsidP="00E142EC">
      <w:pPr>
        <w:numPr>
          <w:ilvl w:val="0"/>
          <w:numId w:val="7"/>
        </w:numPr>
        <w:ind w:left="714" w:hanging="357"/>
        <w:jc w:val="both"/>
        <w:rPr>
          <w:rFonts w:cs="Arial"/>
        </w:rPr>
      </w:pPr>
      <w:r w:rsidRPr="005E6222">
        <w:rPr>
          <w:rFonts w:cs="Arial"/>
        </w:rPr>
        <w:t xml:space="preserve">za závady systému </w:t>
      </w:r>
      <w:r w:rsidR="005E6222" w:rsidRPr="005E6222">
        <w:rPr>
          <w:rFonts w:cs="Arial"/>
        </w:rPr>
        <w:t>DS SAS</w:t>
      </w:r>
      <w:r w:rsidR="004A2599" w:rsidRPr="005E6222">
        <w:rPr>
          <w:rFonts w:cs="Arial"/>
        </w:rPr>
        <w:t xml:space="preserve"> </w:t>
      </w:r>
      <w:r w:rsidRPr="005E6222">
        <w:rPr>
          <w:rFonts w:cs="Arial"/>
        </w:rPr>
        <w:t>způsobené vadnou funkcí spolupracujících programů třetích stran nebo závadnou funkcí hardware použitého pro provoz systému,</w:t>
      </w:r>
    </w:p>
    <w:p w14:paraId="57521ADB" w14:textId="77777777" w:rsidR="002024B8" w:rsidRPr="005E6222" w:rsidRDefault="002024B8" w:rsidP="00E142EC">
      <w:pPr>
        <w:numPr>
          <w:ilvl w:val="0"/>
          <w:numId w:val="7"/>
        </w:numPr>
        <w:ind w:left="714" w:hanging="357"/>
        <w:jc w:val="both"/>
        <w:rPr>
          <w:rFonts w:cs="Arial"/>
        </w:rPr>
      </w:pPr>
      <w:r w:rsidRPr="005E6222">
        <w:rPr>
          <w:rFonts w:cs="Arial"/>
        </w:rPr>
        <w:t xml:space="preserve">za závady systému </w:t>
      </w:r>
      <w:r w:rsidR="005E6222" w:rsidRPr="005E6222">
        <w:rPr>
          <w:rFonts w:cs="Arial"/>
        </w:rPr>
        <w:t>DS SAS</w:t>
      </w:r>
      <w:r w:rsidR="004A2599" w:rsidRPr="005E6222">
        <w:rPr>
          <w:rFonts w:cs="Arial"/>
        </w:rPr>
        <w:t xml:space="preserve"> </w:t>
      </w:r>
      <w:r w:rsidRPr="005E6222">
        <w:rPr>
          <w:rFonts w:cs="Arial"/>
        </w:rPr>
        <w:t xml:space="preserve">způsobené nedodržením </w:t>
      </w:r>
      <w:r w:rsidR="002E7C6C" w:rsidRPr="005E6222">
        <w:rPr>
          <w:rFonts w:cs="Arial"/>
        </w:rPr>
        <w:t>uživatelské a systémové dokumentace</w:t>
      </w:r>
      <w:r w:rsidRPr="005E6222">
        <w:rPr>
          <w:rFonts w:cs="Arial"/>
        </w:rPr>
        <w:t xml:space="preserve"> a používání systému </w:t>
      </w:r>
      <w:r w:rsidR="002E7C6C" w:rsidRPr="005E6222">
        <w:rPr>
          <w:rFonts w:cs="Arial"/>
        </w:rPr>
        <w:t>v rozporu s touto dokumentací.</w:t>
      </w:r>
    </w:p>
    <w:p w14:paraId="03DD1AEE" w14:textId="77777777" w:rsidR="002E7C6C" w:rsidRPr="005E6222" w:rsidRDefault="002E7C6C" w:rsidP="002E7C6C">
      <w:pPr>
        <w:ind w:left="714"/>
        <w:jc w:val="both"/>
        <w:rPr>
          <w:rFonts w:cs="Arial"/>
        </w:rPr>
      </w:pPr>
    </w:p>
    <w:p w14:paraId="545EC7FE" w14:textId="1D8B004A" w:rsidR="00B73F38" w:rsidRPr="005E6222" w:rsidRDefault="00B73F38" w:rsidP="00B73F38">
      <w:pPr>
        <w:ind w:left="357"/>
        <w:jc w:val="both"/>
        <w:rPr>
          <w:rFonts w:cs="Arial"/>
        </w:rPr>
      </w:pPr>
      <w:r w:rsidRPr="005E6222">
        <w:rPr>
          <w:rFonts w:cs="Arial"/>
        </w:rPr>
        <w:t>Poskytovatel však při výše uvedených závadách poskytne plnění</w:t>
      </w:r>
      <w:r w:rsidR="002E7C6C" w:rsidRPr="005E6222">
        <w:rPr>
          <w:rFonts w:cs="Arial"/>
        </w:rPr>
        <w:t xml:space="preserve"> v rozsahu lokalizace Incidentu. Pro službu</w:t>
      </w:r>
      <w:r w:rsidR="002A317B">
        <w:rPr>
          <w:rFonts w:cs="Arial"/>
        </w:rPr>
        <w:t xml:space="preserve"> </w:t>
      </w:r>
      <w:r w:rsidR="002E7C6C" w:rsidRPr="005E6222">
        <w:rPr>
          <w:rFonts w:cs="Arial"/>
        </w:rPr>
        <w:t>řešení incidentu budou před zahájením prací odsouhlaseny případné práce ze strany poskytovatele</w:t>
      </w:r>
      <w:r w:rsidR="00EA7CE0">
        <w:rPr>
          <w:rFonts w:cs="Arial"/>
        </w:rPr>
        <w:t>, které budou čerpány z celkového rozsahu prací dle článku II, odstavce 1. Písmeno E za cenu ČH uvedenou v článku V, odstavce 2</w:t>
      </w:r>
      <w:r w:rsidR="00EA7CE0" w:rsidRPr="002E7C6C">
        <w:rPr>
          <w:rFonts w:cs="Arial"/>
        </w:rPr>
        <w:t>.</w:t>
      </w:r>
      <w:r w:rsidR="002E7C6C" w:rsidRPr="005E6222">
        <w:rPr>
          <w:rFonts w:cs="Arial"/>
        </w:rPr>
        <w:t xml:space="preserve"> </w:t>
      </w:r>
      <w:r w:rsidR="00DB3777" w:rsidRPr="005E6222">
        <w:rPr>
          <w:rFonts w:cs="Arial"/>
        </w:rPr>
        <w:t xml:space="preserve"> </w:t>
      </w:r>
    </w:p>
    <w:p w14:paraId="532B4991" w14:textId="77777777" w:rsidR="00B73F38" w:rsidRPr="005E6222" w:rsidRDefault="00B73F38" w:rsidP="00B73F38">
      <w:pPr>
        <w:ind w:left="357"/>
        <w:jc w:val="both"/>
        <w:rPr>
          <w:rFonts w:cs="Arial"/>
        </w:rPr>
      </w:pPr>
    </w:p>
    <w:p w14:paraId="3EB227E7" w14:textId="77777777" w:rsidR="00B73F38" w:rsidRPr="005E6222" w:rsidRDefault="00B73F38" w:rsidP="00B73F38">
      <w:pPr>
        <w:jc w:val="center"/>
        <w:rPr>
          <w:rFonts w:cs="Arial"/>
          <w:b/>
        </w:rPr>
      </w:pPr>
    </w:p>
    <w:p w14:paraId="53B195CB" w14:textId="77777777" w:rsidR="00B73F38" w:rsidRPr="006D1FA3" w:rsidRDefault="00B73F38" w:rsidP="00E142EC">
      <w:pPr>
        <w:numPr>
          <w:ilvl w:val="0"/>
          <w:numId w:val="8"/>
        </w:numPr>
        <w:spacing w:before="120"/>
        <w:ind w:left="357" w:hanging="357"/>
        <w:rPr>
          <w:rFonts w:cs="Arial"/>
          <w:b/>
        </w:rPr>
      </w:pPr>
      <w:r w:rsidRPr="006D1FA3">
        <w:rPr>
          <w:rFonts w:cs="Arial"/>
          <w:b/>
        </w:rPr>
        <w:t xml:space="preserve">Kontaktní osoby </w:t>
      </w:r>
    </w:p>
    <w:p w14:paraId="5ECC7485" w14:textId="77777777" w:rsidR="006B5A04" w:rsidRDefault="006B5A04" w:rsidP="00B73F38">
      <w:pPr>
        <w:ind w:left="357"/>
        <w:jc w:val="both"/>
        <w:rPr>
          <w:rFonts w:cs="Arial"/>
          <w:b/>
        </w:rPr>
      </w:pPr>
    </w:p>
    <w:p w14:paraId="649F021C" w14:textId="77777777" w:rsidR="00B73F38" w:rsidRPr="006D1FA3" w:rsidRDefault="00B73F38" w:rsidP="00B73F38">
      <w:pPr>
        <w:ind w:left="357"/>
        <w:jc w:val="both"/>
        <w:rPr>
          <w:rFonts w:cs="Arial"/>
          <w:b/>
        </w:rPr>
      </w:pPr>
      <w:r w:rsidRPr="006D1FA3">
        <w:rPr>
          <w:rFonts w:cs="Arial"/>
          <w:b/>
        </w:rPr>
        <w:t>Za Objednatele:</w:t>
      </w:r>
    </w:p>
    <w:p w14:paraId="4320C650" w14:textId="77777777" w:rsidR="00B73F38" w:rsidRPr="005E6222" w:rsidRDefault="00B73F38" w:rsidP="00B73F38">
      <w:pPr>
        <w:rPr>
          <w:rFonts w:cs="Arial"/>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2537"/>
        <w:gridCol w:w="1451"/>
        <w:gridCol w:w="2692"/>
      </w:tblGrid>
      <w:tr w:rsidR="00B73F38" w:rsidRPr="00ED623D" w14:paraId="0EC08569" w14:textId="77777777" w:rsidTr="001E58D8">
        <w:trPr>
          <w:trHeight w:val="284"/>
        </w:trPr>
        <w:tc>
          <w:tcPr>
            <w:tcW w:w="1402" w:type="pct"/>
            <w:vAlign w:val="center"/>
          </w:tcPr>
          <w:p w14:paraId="5B64B23E" w14:textId="77777777" w:rsidR="00B73F38" w:rsidRPr="00ED623D" w:rsidRDefault="00B73F38" w:rsidP="005B40E8">
            <w:pPr>
              <w:rPr>
                <w:rFonts w:cs="Arial"/>
                <w:b/>
              </w:rPr>
            </w:pPr>
            <w:r w:rsidRPr="00ED623D">
              <w:rPr>
                <w:rFonts w:cs="Arial"/>
                <w:b/>
              </w:rPr>
              <w:t xml:space="preserve">Kompetence </w:t>
            </w:r>
            <w:r w:rsidR="005B40E8" w:rsidRPr="00ED623D">
              <w:rPr>
                <w:rFonts w:cs="Arial"/>
                <w:b/>
              </w:rPr>
              <w:t>zaměstnance</w:t>
            </w:r>
          </w:p>
        </w:tc>
        <w:tc>
          <w:tcPr>
            <w:tcW w:w="1366" w:type="pct"/>
            <w:vAlign w:val="center"/>
          </w:tcPr>
          <w:p w14:paraId="4116E3CB" w14:textId="77777777" w:rsidR="00B73F38" w:rsidRPr="00ED623D" w:rsidRDefault="00B73F38" w:rsidP="00E142EC">
            <w:pPr>
              <w:pStyle w:val="WW-Prosttext"/>
              <w:jc w:val="both"/>
              <w:rPr>
                <w:rFonts w:ascii="Arial" w:hAnsi="Arial" w:cs="Arial"/>
                <w:b/>
              </w:rPr>
            </w:pPr>
            <w:r w:rsidRPr="00ED623D">
              <w:rPr>
                <w:rFonts w:ascii="Arial" w:hAnsi="Arial" w:cs="Arial"/>
                <w:b/>
              </w:rPr>
              <w:t>Jméno a příjmení</w:t>
            </w:r>
          </w:p>
        </w:tc>
        <w:tc>
          <w:tcPr>
            <w:tcW w:w="781" w:type="pct"/>
            <w:vAlign w:val="center"/>
          </w:tcPr>
          <w:p w14:paraId="262DB279" w14:textId="77777777" w:rsidR="00B73F38" w:rsidRPr="00ED623D" w:rsidRDefault="00B73F38" w:rsidP="00E142EC">
            <w:pPr>
              <w:pStyle w:val="WW-Prosttext"/>
              <w:jc w:val="both"/>
              <w:rPr>
                <w:rFonts w:ascii="Arial" w:hAnsi="Arial" w:cs="Arial"/>
                <w:b/>
              </w:rPr>
            </w:pPr>
            <w:r w:rsidRPr="00ED623D">
              <w:rPr>
                <w:rFonts w:ascii="Arial" w:hAnsi="Arial" w:cs="Arial"/>
                <w:b/>
              </w:rPr>
              <w:t>Telefon</w:t>
            </w:r>
          </w:p>
        </w:tc>
        <w:tc>
          <w:tcPr>
            <w:tcW w:w="1450" w:type="pct"/>
            <w:vAlign w:val="center"/>
          </w:tcPr>
          <w:p w14:paraId="422489A0" w14:textId="77777777" w:rsidR="00B73F38" w:rsidRPr="00ED623D" w:rsidRDefault="00B73F38" w:rsidP="00E142EC">
            <w:pPr>
              <w:pStyle w:val="WW-Prosttext"/>
              <w:jc w:val="both"/>
              <w:rPr>
                <w:rFonts w:ascii="Arial" w:hAnsi="Arial" w:cs="Arial"/>
                <w:b/>
              </w:rPr>
            </w:pPr>
            <w:r w:rsidRPr="00ED623D">
              <w:rPr>
                <w:rFonts w:ascii="Arial" w:hAnsi="Arial" w:cs="Arial"/>
                <w:b/>
              </w:rPr>
              <w:t>e-mail</w:t>
            </w:r>
          </w:p>
        </w:tc>
      </w:tr>
      <w:tr w:rsidR="00B73F38" w:rsidRPr="00ED623D" w14:paraId="549EBF17" w14:textId="77777777" w:rsidTr="001E58D8">
        <w:trPr>
          <w:trHeight w:val="284"/>
        </w:trPr>
        <w:tc>
          <w:tcPr>
            <w:tcW w:w="1402" w:type="pct"/>
            <w:vAlign w:val="center"/>
          </w:tcPr>
          <w:p w14:paraId="0ACACF29" w14:textId="77777777" w:rsidR="00B73F38" w:rsidRPr="00ED623D" w:rsidRDefault="005B40E8" w:rsidP="00E142EC">
            <w:pPr>
              <w:rPr>
                <w:rFonts w:cs="Arial"/>
              </w:rPr>
            </w:pPr>
            <w:r w:rsidRPr="00ED623D">
              <w:rPr>
                <w:rFonts w:cs="Arial"/>
              </w:rPr>
              <w:t xml:space="preserve">zaměstnanec </w:t>
            </w:r>
            <w:r w:rsidR="00B73F38" w:rsidRPr="00ED623D">
              <w:rPr>
                <w:rFonts w:cs="Arial"/>
              </w:rPr>
              <w:t xml:space="preserve">pověřený jednáním </w:t>
            </w:r>
          </w:p>
        </w:tc>
        <w:tc>
          <w:tcPr>
            <w:tcW w:w="1366" w:type="pct"/>
            <w:vAlign w:val="center"/>
          </w:tcPr>
          <w:p w14:paraId="217A0C59" w14:textId="77777777" w:rsidR="00B73F38" w:rsidRPr="00ED623D" w:rsidRDefault="00B73F38" w:rsidP="00E142EC">
            <w:pPr>
              <w:rPr>
                <w:rFonts w:cs="Arial"/>
              </w:rPr>
            </w:pPr>
            <w:r w:rsidRPr="00ED623D">
              <w:rPr>
                <w:rFonts w:cs="Arial"/>
              </w:rPr>
              <w:t>Ing. Leo Večerek</w:t>
            </w:r>
          </w:p>
        </w:tc>
        <w:tc>
          <w:tcPr>
            <w:tcW w:w="781" w:type="pct"/>
            <w:vAlign w:val="center"/>
          </w:tcPr>
          <w:p w14:paraId="62386B80" w14:textId="77777777" w:rsidR="00B73F38" w:rsidRPr="00ED623D" w:rsidRDefault="00B73F38" w:rsidP="00E142EC">
            <w:pPr>
              <w:rPr>
                <w:rFonts w:cs="Arial"/>
              </w:rPr>
            </w:pPr>
            <w:r w:rsidRPr="00ED623D">
              <w:rPr>
                <w:rFonts w:cs="Arial"/>
              </w:rPr>
              <w:t>599 090 121</w:t>
            </w:r>
          </w:p>
        </w:tc>
        <w:tc>
          <w:tcPr>
            <w:tcW w:w="1450" w:type="pct"/>
            <w:vAlign w:val="center"/>
          </w:tcPr>
          <w:p w14:paraId="2980FE0B" w14:textId="77777777" w:rsidR="00B73F38" w:rsidRPr="00ED623D" w:rsidRDefault="004D44B8" w:rsidP="00E142EC">
            <w:pPr>
              <w:rPr>
                <w:rStyle w:val="Hypertextovodkaz"/>
                <w:rFonts w:cs="Arial"/>
                <w:i/>
              </w:rPr>
            </w:pPr>
            <w:hyperlink r:id="rId10" w:history="1">
              <w:r w:rsidR="00B73F38" w:rsidRPr="00ED623D">
                <w:rPr>
                  <w:rStyle w:val="Hypertextovodkaz"/>
                  <w:rFonts w:cs="Arial"/>
                </w:rPr>
                <w:t>leo.vecerek@cpzp.cz</w:t>
              </w:r>
            </w:hyperlink>
          </w:p>
        </w:tc>
      </w:tr>
      <w:tr w:rsidR="00B73F38" w:rsidRPr="00ED623D" w14:paraId="2722D58C" w14:textId="77777777" w:rsidTr="001E58D8">
        <w:trPr>
          <w:trHeight w:val="284"/>
        </w:trPr>
        <w:tc>
          <w:tcPr>
            <w:tcW w:w="1402" w:type="pct"/>
            <w:vAlign w:val="center"/>
          </w:tcPr>
          <w:p w14:paraId="6915C00D" w14:textId="77777777" w:rsidR="00B73F38" w:rsidRPr="00ED623D" w:rsidRDefault="00B73F38" w:rsidP="004F34C8">
            <w:pPr>
              <w:rPr>
                <w:rFonts w:cs="Arial"/>
              </w:rPr>
            </w:pPr>
            <w:r w:rsidRPr="00ED623D">
              <w:rPr>
                <w:rFonts w:cs="Arial"/>
              </w:rPr>
              <w:t xml:space="preserve">Převzetí a akceptace díla </w:t>
            </w:r>
          </w:p>
        </w:tc>
        <w:tc>
          <w:tcPr>
            <w:tcW w:w="1366" w:type="pct"/>
            <w:vAlign w:val="center"/>
          </w:tcPr>
          <w:p w14:paraId="0275A5BE" w14:textId="77777777" w:rsidR="00B73F38" w:rsidRPr="00ED623D" w:rsidRDefault="005E6222" w:rsidP="005E6222">
            <w:pPr>
              <w:rPr>
                <w:rFonts w:cs="Arial"/>
              </w:rPr>
            </w:pPr>
            <w:r w:rsidRPr="00ED623D">
              <w:rPr>
                <w:rFonts w:cs="Arial"/>
              </w:rPr>
              <w:t>Mgr. Radmila Opavská</w:t>
            </w:r>
          </w:p>
        </w:tc>
        <w:tc>
          <w:tcPr>
            <w:tcW w:w="781" w:type="pct"/>
            <w:vAlign w:val="center"/>
          </w:tcPr>
          <w:p w14:paraId="76641687" w14:textId="77777777" w:rsidR="00B73F38" w:rsidRPr="00ED623D" w:rsidRDefault="005E6222" w:rsidP="00E142EC">
            <w:pPr>
              <w:rPr>
                <w:rFonts w:cs="Arial"/>
              </w:rPr>
            </w:pPr>
            <w:r w:rsidRPr="00ED623D">
              <w:rPr>
                <w:rFonts w:cs="Arial"/>
              </w:rPr>
              <w:t>602 789 157</w:t>
            </w:r>
          </w:p>
        </w:tc>
        <w:tc>
          <w:tcPr>
            <w:tcW w:w="1450" w:type="pct"/>
            <w:vAlign w:val="center"/>
          </w:tcPr>
          <w:p w14:paraId="78C13533" w14:textId="77777777" w:rsidR="005E6222" w:rsidRPr="00ED623D" w:rsidRDefault="004D44B8" w:rsidP="005E6222">
            <w:hyperlink r:id="rId11" w:history="1">
              <w:r w:rsidR="005E6222" w:rsidRPr="00ED623D">
                <w:rPr>
                  <w:rStyle w:val="Hypertextovodkaz"/>
                </w:rPr>
                <w:t>radmila.opavska@cpzp.cz</w:t>
              </w:r>
            </w:hyperlink>
          </w:p>
        </w:tc>
      </w:tr>
      <w:tr w:rsidR="00B73F38" w:rsidRPr="00ED623D" w14:paraId="2C872975" w14:textId="77777777" w:rsidTr="001E58D8">
        <w:trPr>
          <w:trHeight w:val="284"/>
        </w:trPr>
        <w:tc>
          <w:tcPr>
            <w:tcW w:w="1402" w:type="pct"/>
            <w:vMerge w:val="restart"/>
            <w:vAlign w:val="center"/>
          </w:tcPr>
          <w:p w14:paraId="7E67249C" w14:textId="77777777" w:rsidR="00B73F38" w:rsidRPr="00ED623D" w:rsidRDefault="00B73F38" w:rsidP="00E142EC">
            <w:pPr>
              <w:rPr>
                <w:rFonts w:cs="Arial"/>
              </w:rPr>
            </w:pPr>
            <w:r w:rsidRPr="00ED623D">
              <w:rPr>
                <w:rFonts w:cs="Arial"/>
              </w:rPr>
              <w:t xml:space="preserve">Poskytnutí součinnosti s </w:t>
            </w:r>
            <w:r w:rsidR="00E72991" w:rsidRPr="00ED623D">
              <w:rPr>
                <w:rFonts w:cs="Arial"/>
              </w:rPr>
              <w:t>Poskytovatelem</w:t>
            </w:r>
          </w:p>
          <w:p w14:paraId="55F4832F" w14:textId="77777777" w:rsidR="00B73F38" w:rsidRPr="00ED623D" w:rsidRDefault="00B73F38" w:rsidP="00E142EC">
            <w:pPr>
              <w:rPr>
                <w:rFonts w:cs="Arial"/>
              </w:rPr>
            </w:pPr>
          </w:p>
        </w:tc>
        <w:tc>
          <w:tcPr>
            <w:tcW w:w="1366" w:type="pct"/>
            <w:vAlign w:val="center"/>
          </w:tcPr>
          <w:p w14:paraId="20598E7F" w14:textId="5CA332F5" w:rsidR="00B73F38" w:rsidRPr="00ED623D" w:rsidRDefault="001E58D8" w:rsidP="005E660E">
            <w:pPr>
              <w:rPr>
                <w:rFonts w:cs="Arial"/>
              </w:rPr>
            </w:pPr>
            <w:r w:rsidRPr="00ED623D">
              <w:rPr>
                <w:rFonts w:cs="Arial"/>
              </w:rPr>
              <w:t>Ing.</w:t>
            </w:r>
            <w:r w:rsidR="001B31D0" w:rsidRPr="00ED623D">
              <w:rPr>
                <w:rFonts w:cs="Arial"/>
              </w:rPr>
              <w:t xml:space="preserve"> </w:t>
            </w:r>
            <w:r w:rsidRPr="00ED623D">
              <w:rPr>
                <w:rFonts w:cs="Arial"/>
              </w:rPr>
              <w:t>Markéta</w:t>
            </w:r>
            <w:r w:rsidR="005E660E" w:rsidRPr="00ED623D">
              <w:rPr>
                <w:rFonts w:cs="Arial"/>
              </w:rPr>
              <w:t xml:space="preserve"> Janebová</w:t>
            </w:r>
          </w:p>
        </w:tc>
        <w:tc>
          <w:tcPr>
            <w:tcW w:w="781" w:type="pct"/>
            <w:vAlign w:val="center"/>
          </w:tcPr>
          <w:p w14:paraId="26BC719C" w14:textId="77777777" w:rsidR="00B73F38" w:rsidRPr="00ED623D" w:rsidRDefault="001E58D8" w:rsidP="00E142EC">
            <w:pPr>
              <w:rPr>
                <w:rFonts w:cs="Arial"/>
              </w:rPr>
            </w:pPr>
            <w:r w:rsidRPr="00ED623D">
              <w:rPr>
                <w:rFonts w:cs="Arial"/>
              </w:rPr>
              <w:t>261 387 377</w:t>
            </w:r>
          </w:p>
        </w:tc>
        <w:tc>
          <w:tcPr>
            <w:tcW w:w="1450" w:type="pct"/>
            <w:vAlign w:val="center"/>
          </w:tcPr>
          <w:p w14:paraId="265F2E7D" w14:textId="77777777" w:rsidR="00B73F38" w:rsidRPr="00ED623D" w:rsidRDefault="004D44B8" w:rsidP="001E58D8">
            <w:pPr>
              <w:rPr>
                <w:rStyle w:val="Hypertextovodkaz"/>
                <w:rFonts w:cs="Arial"/>
                <w:i/>
              </w:rPr>
            </w:pPr>
            <w:hyperlink r:id="rId12" w:history="1">
              <w:r w:rsidR="001E58D8" w:rsidRPr="00ED623D">
                <w:rPr>
                  <w:rStyle w:val="Hypertextovodkaz"/>
                  <w:rFonts w:cs="Arial"/>
                </w:rPr>
                <w:t>marketa.janebova@cpzp.cz</w:t>
              </w:r>
            </w:hyperlink>
          </w:p>
        </w:tc>
      </w:tr>
      <w:tr w:rsidR="003B09BA" w:rsidRPr="00ED623D" w14:paraId="4CA6C9DB" w14:textId="77777777" w:rsidTr="001E58D8">
        <w:trPr>
          <w:trHeight w:val="284"/>
        </w:trPr>
        <w:tc>
          <w:tcPr>
            <w:tcW w:w="1402" w:type="pct"/>
            <w:vMerge/>
            <w:vAlign w:val="center"/>
          </w:tcPr>
          <w:p w14:paraId="6F3C72FE" w14:textId="77777777" w:rsidR="003B09BA" w:rsidRPr="00ED623D" w:rsidRDefault="003B09BA" w:rsidP="00E142EC">
            <w:pPr>
              <w:rPr>
                <w:rFonts w:cs="Arial"/>
              </w:rPr>
            </w:pPr>
          </w:p>
        </w:tc>
        <w:tc>
          <w:tcPr>
            <w:tcW w:w="1366" w:type="pct"/>
            <w:tcBorders>
              <w:top w:val="single" w:sz="4" w:space="0" w:color="auto"/>
              <w:bottom w:val="single" w:sz="4" w:space="0" w:color="auto"/>
              <w:right w:val="single" w:sz="4" w:space="0" w:color="auto"/>
            </w:tcBorders>
            <w:vAlign w:val="center"/>
          </w:tcPr>
          <w:p w14:paraId="7D145CF3" w14:textId="4BE6C64B" w:rsidR="003B09BA" w:rsidRPr="00ED623D" w:rsidRDefault="003B09BA" w:rsidP="00C6693E">
            <w:pPr>
              <w:rPr>
                <w:rFonts w:cs="Arial"/>
              </w:rPr>
            </w:pPr>
            <w:r w:rsidRPr="00ED623D">
              <w:rPr>
                <w:rFonts w:cs="Arial"/>
              </w:rPr>
              <w:t>Ing. Marie Poláčková</w:t>
            </w:r>
          </w:p>
        </w:tc>
        <w:tc>
          <w:tcPr>
            <w:tcW w:w="781" w:type="pct"/>
            <w:tcBorders>
              <w:top w:val="single" w:sz="4" w:space="0" w:color="auto"/>
              <w:left w:val="single" w:sz="4" w:space="0" w:color="auto"/>
              <w:bottom w:val="single" w:sz="4" w:space="0" w:color="auto"/>
              <w:right w:val="single" w:sz="4" w:space="0" w:color="auto"/>
            </w:tcBorders>
            <w:vAlign w:val="center"/>
          </w:tcPr>
          <w:p w14:paraId="113EDF06" w14:textId="3A27D6D0" w:rsidR="003B09BA" w:rsidRPr="00ED623D" w:rsidRDefault="003B09BA" w:rsidP="00E142EC">
            <w:r w:rsidRPr="00ED623D">
              <w:t>725 097 705</w:t>
            </w:r>
          </w:p>
        </w:tc>
        <w:tc>
          <w:tcPr>
            <w:tcW w:w="1450" w:type="pct"/>
            <w:tcBorders>
              <w:top w:val="single" w:sz="4" w:space="0" w:color="auto"/>
              <w:left w:val="single" w:sz="4" w:space="0" w:color="auto"/>
              <w:bottom w:val="single" w:sz="4" w:space="0" w:color="auto"/>
              <w:right w:val="single" w:sz="4" w:space="0" w:color="auto"/>
            </w:tcBorders>
            <w:vAlign w:val="center"/>
          </w:tcPr>
          <w:p w14:paraId="33FEAFB0" w14:textId="2C02FC28" w:rsidR="003B09BA" w:rsidRPr="00ED623D" w:rsidRDefault="00154815" w:rsidP="00E142EC">
            <w:pPr>
              <w:rPr>
                <w:rStyle w:val="Hypertextovodkaz"/>
              </w:rPr>
            </w:pPr>
            <w:hyperlink r:id="rId13" w:history="1">
              <w:r w:rsidRPr="000D51CF">
                <w:rPr>
                  <w:rStyle w:val="Hypertextovodkaz"/>
                </w:rPr>
                <w:t>marie.polackova@cpzp.cz</w:t>
              </w:r>
            </w:hyperlink>
          </w:p>
        </w:tc>
      </w:tr>
      <w:tr w:rsidR="001E58D8" w:rsidRPr="00ED623D" w14:paraId="4B37C073" w14:textId="77777777" w:rsidTr="001E58D8">
        <w:trPr>
          <w:trHeight w:val="284"/>
        </w:trPr>
        <w:tc>
          <w:tcPr>
            <w:tcW w:w="1402" w:type="pct"/>
            <w:vMerge/>
            <w:vAlign w:val="center"/>
          </w:tcPr>
          <w:p w14:paraId="584E423F" w14:textId="77777777" w:rsidR="001E58D8" w:rsidRPr="00ED623D" w:rsidRDefault="001E58D8" w:rsidP="00E142EC">
            <w:pPr>
              <w:rPr>
                <w:rFonts w:cs="Arial"/>
              </w:rPr>
            </w:pPr>
          </w:p>
        </w:tc>
        <w:tc>
          <w:tcPr>
            <w:tcW w:w="1366" w:type="pct"/>
            <w:tcBorders>
              <w:top w:val="single" w:sz="4" w:space="0" w:color="auto"/>
              <w:bottom w:val="single" w:sz="4" w:space="0" w:color="auto"/>
              <w:right w:val="single" w:sz="4" w:space="0" w:color="auto"/>
            </w:tcBorders>
            <w:vAlign w:val="center"/>
          </w:tcPr>
          <w:p w14:paraId="4D50556F" w14:textId="77777777" w:rsidR="001E58D8" w:rsidRPr="00ED623D" w:rsidRDefault="00FA2117" w:rsidP="00C6693E">
            <w:pPr>
              <w:rPr>
                <w:rFonts w:cs="Arial"/>
              </w:rPr>
            </w:pPr>
            <w:r w:rsidRPr="00ED623D">
              <w:rPr>
                <w:rFonts w:cs="Arial"/>
              </w:rPr>
              <w:t>Ing. Pavel Runt</w:t>
            </w:r>
          </w:p>
        </w:tc>
        <w:tc>
          <w:tcPr>
            <w:tcW w:w="781" w:type="pct"/>
            <w:tcBorders>
              <w:top w:val="single" w:sz="4" w:space="0" w:color="auto"/>
              <w:left w:val="single" w:sz="4" w:space="0" w:color="auto"/>
              <w:bottom w:val="single" w:sz="4" w:space="0" w:color="auto"/>
              <w:right w:val="single" w:sz="4" w:space="0" w:color="auto"/>
            </w:tcBorders>
            <w:vAlign w:val="center"/>
          </w:tcPr>
          <w:p w14:paraId="1DEA6868" w14:textId="77777777" w:rsidR="001E58D8" w:rsidRPr="00ED623D" w:rsidRDefault="00FA2117" w:rsidP="00E142EC">
            <w:pPr>
              <w:rPr>
                <w:rFonts w:cs="Arial"/>
              </w:rPr>
            </w:pPr>
            <w:r w:rsidRPr="00ED623D">
              <w:t>778 880 063</w:t>
            </w:r>
          </w:p>
        </w:tc>
        <w:tc>
          <w:tcPr>
            <w:tcW w:w="1450" w:type="pct"/>
            <w:tcBorders>
              <w:top w:val="single" w:sz="4" w:space="0" w:color="auto"/>
              <w:left w:val="single" w:sz="4" w:space="0" w:color="auto"/>
              <w:bottom w:val="single" w:sz="4" w:space="0" w:color="auto"/>
              <w:right w:val="single" w:sz="4" w:space="0" w:color="auto"/>
            </w:tcBorders>
            <w:vAlign w:val="center"/>
          </w:tcPr>
          <w:p w14:paraId="44B41288" w14:textId="0DECD224" w:rsidR="001E58D8" w:rsidRPr="00ED623D" w:rsidRDefault="00154815" w:rsidP="00E142EC">
            <w:pPr>
              <w:rPr>
                <w:rFonts w:cs="Arial"/>
              </w:rPr>
            </w:pPr>
            <w:hyperlink r:id="rId14" w:history="1">
              <w:r w:rsidRPr="000D51CF">
                <w:rPr>
                  <w:rStyle w:val="Hypertextovodkaz"/>
                </w:rPr>
                <w:t>Pavel.Runt@cpzp.cz</w:t>
              </w:r>
            </w:hyperlink>
          </w:p>
        </w:tc>
      </w:tr>
      <w:tr w:rsidR="001E58D8" w:rsidRPr="005E6222" w14:paraId="6B191A50" w14:textId="77777777" w:rsidTr="001E58D8">
        <w:trPr>
          <w:trHeight w:val="284"/>
        </w:trPr>
        <w:tc>
          <w:tcPr>
            <w:tcW w:w="1402" w:type="pct"/>
            <w:vMerge/>
            <w:vAlign w:val="center"/>
          </w:tcPr>
          <w:p w14:paraId="34DEDBD6" w14:textId="77777777" w:rsidR="001E58D8" w:rsidRPr="00ED623D" w:rsidRDefault="001E58D8" w:rsidP="00E142EC">
            <w:pPr>
              <w:rPr>
                <w:rFonts w:cs="Arial"/>
              </w:rPr>
            </w:pPr>
          </w:p>
        </w:tc>
        <w:tc>
          <w:tcPr>
            <w:tcW w:w="1366" w:type="pct"/>
            <w:vAlign w:val="center"/>
          </w:tcPr>
          <w:p w14:paraId="64A47556" w14:textId="77777777" w:rsidR="001E58D8" w:rsidRPr="00ED623D" w:rsidRDefault="00FA2117" w:rsidP="00AC2EC7">
            <w:pPr>
              <w:rPr>
                <w:rFonts w:cs="Arial"/>
              </w:rPr>
            </w:pPr>
            <w:r w:rsidRPr="00ED623D">
              <w:t>Bc. Jan Čermák</w:t>
            </w:r>
          </w:p>
        </w:tc>
        <w:tc>
          <w:tcPr>
            <w:tcW w:w="781" w:type="pct"/>
            <w:vAlign w:val="center"/>
          </w:tcPr>
          <w:p w14:paraId="143640DB" w14:textId="77777777" w:rsidR="001E58D8" w:rsidRPr="00ED623D" w:rsidRDefault="00FA2117" w:rsidP="00E142EC">
            <w:pPr>
              <w:rPr>
                <w:rFonts w:cs="Arial"/>
              </w:rPr>
            </w:pPr>
            <w:r w:rsidRPr="00ED623D">
              <w:t>261 387 466</w:t>
            </w:r>
          </w:p>
        </w:tc>
        <w:tc>
          <w:tcPr>
            <w:tcW w:w="1450" w:type="pct"/>
            <w:vAlign w:val="center"/>
          </w:tcPr>
          <w:p w14:paraId="0062D885" w14:textId="77777777" w:rsidR="001E58D8" w:rsidRPr="005E6222" w:rsidRDefault="00FA2117" w:rsidP="00E142EC">
            <w:pPr>
              <w:rPr>
                <w:rFonts w:cs="Arial"/>
              </w:rPr>
            </w:pPr>
            <w:r w:rsidRPr="00ED623D">
              <w:rPr>
                <w:rStyle w:val="Hypertextovodkaz"/>
              </w:rPr>
              <w:t>Jan.Cermak@cpzp.cz</w:t>
            </w:r>
          </w:p>
        </w:tc>
      </w:tr>
    </w:tbl>
    <w:p w14:paraId="3D137184" w14:textId="77777777" w:rsidR="00B73F38" w:rsidRPr="005E6222" w:rsidRDefault="00B73F38" w:rsidP="00B73F38">
      <w:pPr>
        <w:rPr>
          <w:rFonts w:cs="Arial"/>
        </w:rPr>
      </w:pPr>
    </w:p>
    <w:p w14:paraId="2DF69FF5" w14:textId="77777777" w:rsidR="00B73F38" w:rsidRPr="005E6222" w:rsidRDefault="00B73F38" w:rsidP="00B73F38">
      <w:pPr>
        <w:rPr>
          <w:rFonts w:cs="Arial"/>
        </w:rPr>
      </w:pPr>
    </w:p>
    <w:p w14:paraId="69634D06" w14:textId="77777777" w:rsidR="005754FE" w:rsidRPr="005E6222" w:rsidRDefault="005754FE" w:rsidP="00B73F38">
      <w:pPr>
        <w:rPr>
          <w:rFonts w:cs="Arial"/>
        </w:rPr>
      </w:pPr>
    </w:p>
    <w:p w14:paraId="218EC2E9" w14:textId="77777777" w:rsidR="00B73F38" w:rsidRPr="006D1FA3" w:rsidRDefault="00B73F38" w:rsidP="006B5A04">
      <w:pPr>
        <w:ind w:firstLine="426"/>
        <w:rPr>
          <w:rFonts w:cs="Arial"/>
          <w:b/>
        </w:rPr>
      </w:pPr>
      <w:r w:rsidRPr="006D1FA3">
        <w:rPr>
          <w:rFonts w:cs="Arial"/>
          <w:b/>
        </w:rPr>
        <w:t>Za Poskytovatele:</w:t>
      </w:r>
    </w:p>
    <w:p w14:paraId="7CD8356A" w14:textId="77777777" w:rsidR="00B73F38" w:rsidRPr="005E6222" w:rsidRDefault="00B73F38" w:rsidP="00B73F38">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9"/>
        <w:gridCol w:w="2592"/>
        <w:gridCol w:w="2060"/>
        <w:gridCol w:w="2251"/>
      </w:tblGrid>
      <w:tr w:rsidR="00B73F38" w:rsidRPr="005E6222" w14:paraId="7EAF8E65" w14:textId="77777777" w:rsidTr="001C6C7C">
        <w:trPr>
          <w:trHeight w:val="284"/>
        </w:trPr>
        <w:tc>
          <w:tcPr>
            <w:tcW w:w="1253" w:type="pct"/>
            <w:vAlign w:val="center"/>
          </w:tcPr>
          <w:p w14:paraId="0D861C5F" w14:textId="77777777" w:rsidR="00B73F38" w:rsidRPr="005E6222" w:rsidRDefault="00B73F38" w:rsidP="005B40E8">
            <w:pPr>
              <w:rPr>
                <w:rFonts w:cs="Arial"/>
                <w:b/>
              </w:rPr>
            </w:pPr>
            <w:r w:rsidRPr="005E6222">
              <w:rPr>
                <w:rFonts w:cs="Arial"/>
                <w:b/>
              </w:rPr>
              <w:t xml:space="preserve">Kompetence </w:t>
            </w:r>
            <w:r w:rsidR="005B40E8">
              <w:rPr>
                <w:rFonts w:cs="Arial"/>
                <w:b/>
              </w:rPr>
              <w:t>zaměstnance</w:t>
            </w:r>
          </w:p>
        </w:tc>
        <w:tc>
          <w:tcPr>
            <w:tcW w:w="1407" w:type="pct"/>
            <w:vAlign w:val="center"/>
          </w:tcPr>
          <w:p w14:paraId="6CFB1B89" w14:textId="77777777" w:rsidR="00B73F38" w:rsidRPr="005E6222" w:rsidRDefault="00B73F38" w:rsidP="00E142EC">
            <w:pPr>
              <w:pStyle w:val="WW-Prosttext"/>
              <w:jc w:val="both"/>
              <w:rPr>
                <w:rFonts w:ascii="Arial" w:hAnsi="Arial" w:cs="Arial"/>
                <w:b/>
              </w:rPr>
            </w:pPr>
            <w:r w:rsidRPr="005E6222">
              <w:rPr>
                <w:rFonts w:ascii="Arial" w:hAnsi="Arial" w:cs="Arial"/>
                <w:b/>
              </w:rPr>
              <w:t>Jméno a příjmení</w:t>
            </w:r>
          </w:p>
        </w:tc>
        <w:tc>
          <w:tcPr>
            <w:tcW w:w="1118" w:type="pct"/>
            <w:vAlign w:val="center"/>
          </w:tcPr>
          <w:p w14:paraId="785C4B5B" w14:textId="77777777" w:rsidR="00B73F38" w:rsidRPr="005E6222" w:rsidRDefault="00B73F38" w:rsidP="00E142EC">
            <w:pPr>
              <w:pStyle w:val="WW-Prosttext"/>
              <w:jc w:val="both"/>
              <w:rPr>
                <w:rFonts w:ascii="Arial" w:hAnsi="Arial" w:cs="Arial"/>
                <w:b/>
              </w:rPr>
            </w:pPr>
            <w:r w:rsidRPr="005E6222">
              <w:rPr>
                <w:rFonts w:ascii="Arial" w:hAnsi="Arial" w:cs="Arial"/>
                <w:b/>
              </w:rPr>
              <w:t>Telefon</w:t>
            </w:r>
          </w:p>
        </w:tc>
        <w:tc>
          <w:tcPr>
            <w:tcW w:w="1222" w:type="pct"/>
            <w:vAlign w:val="center"/>
          </w:tcPr>
          <w:p w14:paraId="07C3D42E" w14:textId="77777777" w:rsidR="00B73F38" w:rsidRPr="005E6222" w:rsidRDefault="00B73F38" w:rsidP="00E142EC">
            <w:pPr>
              <w:pStyle w:val="WW-Prosttext"/>
              <w:jc w:val="both"/>
              <w:rPr>
                <w:rFonts w:ascii="Arial" w:hAnsi="Arial" w:cs="Arial"/>
                <w:b/>
              </w:rPr>
            </w:pPr>
            <w:r w:rsidRPr="005E6222">
              <w:rPr>
                <w:rFonts w:ascii="Arial" w:hAnsi="Arial" w:cs="Arial"/>
                <w:b/>
              </w:rPr>
              <w:t>e-mail</w:t>
            </w:r>
          </w:p>
        </w:tc>
      </w:tr>
      <w:tr w:rsidR="005E6222" w:rsidRPr="005E6222" w14:paraId="725B570F" w14:textId="77777777" w:rsidTr="001C6C7C">
        <w:trPr>
          <w:trHeight w:val="284"/>
        </w:trPr>
        <w:tc>
          <w:tcPr>
            <w:tcW w:w="1253" w:type="pct"/>
            <w:vAlign w:val="center"/>
          </w:tcPr>
          <w:p w14:paraId="2FF6C6E8" w14:textId="77777777" w:rsidR="005E6222" w:rsidRPr="005E6222" w:rsidRDefault="005B40E8" w:rsidP="00E142EC">
            <w:pPr>
              <w:rPr>
                <w:rFonts w:cs="Arial"/>
              </w:rPr>
            </w:pPr>
            <w:r>
              <w:rPr>
                <w:rFonts w:cs="Arial"/>
              </w:rPr>
              <w:t>zaměstnanec</w:t>
            </w:r>
            <w:r w:rsidRPr="005E6222">
              <w:rPr>
                <w:rFonts w:cs="Arial"/>
              </w:rPr>
              <w:t xml:space="preserve"> </w:t>
            </w:r>
            <w:r w:rsidR="005E6222" w:rsidRPr="005E6222">
              <w:rPr>
                <w:rFonts w:cs="Arial"/>
              </w:rPr>
              <w:t xml:space="preserve">pověřený jednáním </w:t>
            </w:r>
          </w:p>
        </w:tc>
        <w:tc>
          <w:tcPr>
            <w:tcW w:w="1407" w:type="pct"/>
          </w:tcPr>
          <w:p w14:paraId="293982D5"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c>
          <w:tcPr>
            <w:tcW w:w="1118" w:type="pct"/>
          </w:tcPr>
          <w:p w14:paraId="1E5CE2F9"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c>
          <w:tcPr>
            <w:tcW w:w="1222" w:type="pct"/>
          </w:tcPr>
          <w:p w14:paraId="6C7C29C5"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r>
      <w:tr w:rsidR="005E6222" w:rsidRPr="005E6222" w14:paraId="178A0D32" w14:textId="77777777" w:rsidTr="001C6C7C">
        <w:trPr>
          <w:trHeight w:val="284"/>
        </w:trPr>
        <w:tc>
          <w:tcPr>
            <w:tcW w:w="1253" w:type="pct"/>
            <w:vAlign w:val="center"/>
          </w:tcPr>
          <w:p w14:paraId="3527DB40" w14:textId="77777777" w:rsidR="005E6222" w:rsidRPr="005E6222" w:rsidRDefault="005E6222" w:rsidP="00E142EC">
            <w:pPr>
              <w:rPr>
                <w:rFonts w:cs="Arial"/>
              </w:rPr>
            </w:pPr>
            <w:r w:rsidRPr="005E6222">
              <w:rPr>
                <w:rFonts w:cs="Arial"/>
              </w:rPr>
              <w:lastRenderedPageBreak/>
              <w:t>Předání díla</w:t>
            </w:r>
          </w:p>
        </w:tc>
        <w:tc>
          <w:tcPr>
            <w:tcW w:w="1407" w:type="pct"/>
          </w:tcPr>
          <w:p w14:paraId="55130961"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c>
          <w:tcPr>
            <w:tcW w:w="1118" w:type="pct"/>
          </w:tcPr>
          <w:p w14:paraId="565BB3FD"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c>
          <w:tcPr>
            <w:tcW w:w="1222" w:type="pct"/>
          </w:tcPr>
          <w:p w14:paraId="1714E461"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r>
      <w:tr w:rsidR="005E6222" w:rsidRPr="005E6222" w14:paraId="150F89D3" w14:textId="77777777" w:rsidTr="001C6C7C">
        <w:trPr>
          <w:trHeight w:val="284"/>
        </w:trPr>
        <w:tc>
          <w:tcPr>
            <w:tcW w:w="1253" w:type="pct"/>
            <w:vMerge w:val="restart"/>
            <w:vAlign w:val="center"/>
          </w:tcPr>
          <w:p w14:paraId="2628F43C" w14:textId="77777777" w:rsidR="005E6222" w:rsidRPr="005E6222" w:rsidRDefault="005E6222" w:rsidP="00B73F38">
            <w:pPr>
              <w:rPr>
                <w:rFonts w:cs="Arial"/>
              </w:rPr>
            </w:pPr>
            <w:r w:rsidRPr="005E6222">
              <w:rPr>
                <w:rFonts w:cs="Arial"/>
              </w:rPr>
              <w:t>Poskytnutí plnění</w:t>
            </w:r>
          </w:p>
        </w:tc>
        <w:tc>
          <w:tcPr>
            <w:tcW w:w="1407" w:type="pct"/>
          </w:tcPr>
          <w:p w14:paraId="0C2E56B3"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c>
          <w:tcPr>
            <w:tcW w:w="1118" w:type="pct"/>
          </w:tcPr>
          <w:p w14:paraId="68C0CDA4"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c>
          <w:tcPr>
            <w:tcW w:w="1222" w:type="pct"/>
          </w:tcPr>
          <w:p w14:paraId="479E0AC2"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r>
      <w:tr w:rsidR="005E6222" w:rsidRPr="005E6222" w14:paraId="1D5C839C" w14:textId="77777777" w:rsidTr="001C6C7C">
        <w:trPr>
          <w:trHeight w:val="284"/>
        </w:trPr>
        <w:tc>
          <w:tcPr>
            <w:tcW w:w="1253" w:type="pct"/>
            <w:vMerge/>
            <w:vAlign w:val="center"/>
          </w:tcPr>
          <w:p w14:paraId="102712DC" w14:textId="77777777" w:rsidR="005E6222" w:rsidRPr="005E6222" w:rsidRDefault="005E6222" w:rsidP="00E142EC">
            <w:pPr>
              <w:rPr>
                <w:rFonts w:cs="Arial"/>
              </w:rPr>
            </w:pPr>
          </w:p>
        </w:tc>
        <w:tc>
          <w:tcPr>
            <w:tcW w:w="1407" w:type="pct"/>
          </w:tcPr>
          <w:p w14:paraId="460B4608"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c>
          <w:tcPr>
            <w:tcW w:w="1118" w:type="pct"/>
          </w:tcPr>
          <w:p w14:paraId="398A7F04"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c>
          <w:tcPr>
            <w:tcW w:w="1222" w:type="pct"/>
          </w:tcPr>
          <w:p w14:paraId="11379BB1" w14:textId="77777777" w:rsidR="005E6222" w:rsidRPr="005E6222" w:rsidRDefault="005E6222">
            <w:r w:rsidRPr="005E6222">
              <w:rPr>
                <w:rFonts w:cs="Arial"/>
              </w:rPr>
              <w:t>&lt;</w:t>
            </w:r>
            <w:r w:rsidRPr="005E6222">
              <w:rPr>
                <w:rFonts w:cs="Arial"/>
                <w:highlight w:val="yellow"/>
              </w:rPr>
              <w:t>doplní uchazeč</w:t>
            </w:r>
            <w:r w:rsidRPr="005E6222">
              <w:rPr>
                <w:rFonts w:cs="Arial"/>
              </w:rPr>
              <w:t>&gt;</w:t>
            </w:r>
          </w:p>
        </w:tc>
      </w:tr>
    </w:tbl>
    <w:p w14:paraId="0131B4E4" w14:textId="77777777" w:rsidR="006B5A04" w:rsidRPr="005E6222" w:rsidRDefault="006B5A04" w:rsidP="00D87CBD">
      <w:pPr>
        <w:jc w:val="both"/>
        <w:rPr>
          <w:rFonts w:cs="Arial"/>
        </w:rPr>
      </w:pPr>
    </w:p>
    <w:p w14:paraId="6AF551A9" w14:textId="77777777" w:rsidR="002024B8" w:rsidRPr="005E6222" w:rsidRDefault="002024B8" w:rsidP="002024B8">
      <w:pPr>
        <w:jc w:val="center"/>
        <w:rPr>
          <w:rFonts w:cs="Arial"/>
          <w:b/>
        </w:rPr>
      </w:pPr>
      <w:r w:rsidRPr="005E6222">
        <w:rPr>
          <w:rFonts w:cs="Arial"/>
          <w:b/>
        </w:rPr>
        <w:t>Článek VI</w:t>
      </w:r>
      <w:r w:rsidR="00232C08" w:rsidRPr="005E6222">
        <w:rPr>
          <w:rFonts w:cs="Arial"/>
          <w:b/>
        </w:rPr>
        <w:t>I</w:t>
      </w:r>
    </w:p>
    <w:p w14:paraId="604AC17F" w14:textId="77777777" w:rsidR="002024B8" w:rsidRPr="005E6222" w:rsidRDefault="0003359E" w:rsidP="002024B8">
      <w:pPr>
        <w:jc w:val="center"/>
        <w:rPr>
          <w:rFonts w:cs="Arial"/>
          <w:b/>
        </w:rPr>
      </w:pPr>
      <w:r>
        <w:rPr>
          <w:rFonts w:cs="Arial"/>
          <w:b/>
        </w:rPr>
        <w:t>Ochrana informací</w:t>
      </w:r>
    </w:p>
    <w:p w14:paraId="2EEE0951" w14:textId="77777777" w:rsidR="002024B8" w:rsidRPr="005E6222" w:rsidRDefault="002024B8" w:rsidP="008C4612">
      <w:pPr>
        <w:pStyle w:val="Zkladntextodsazen2"/>
        <w:ind w:firstLine="0"/>
        <w:rPr>
          <w:rFonts w:ascii="Arial" w:hAnsi="Arial" w:cs="Arial"/>
          <w:sz w:val="20"/>
        </w:rPr>
      </w:pPr>
    </w:p>
    <w:p w14:paraId="7CE83CA4" w14:textId="6571ACC8" w:rsidR="0003359E" w:rsidRPr="0003359E" w:rsidRDefault="0003359E" w:rsidP="0003359E">
      <w:pPr>
        <w:pStyle w:val="Nadpis2"/>
        <w:keepNext w:val="0"/>
        <w:keepLines w:val="0"/>
        <w:numPr>
          <w:ilvl w:val="0"/>
          <w:numId w:val="44"/>
        </w:numPr>
        <w:spacing w:before="120" w:line="300" w:lineRule="auto"/>
        <w:ind w:left="426" w:hanging="426"/>
        <w:jc w:val="both"/>
        <w:rPr>
          <w:rFonts w:cs="Arial"/>
          <w:b w:val="0"/>
          <w:sz w:val="20"/>
        </w:rPr>
      </w:pPr>
      <w:r w:rsidRPr="0003359E">
        <w:rPr>
          <w:rFonts w:cs="Arial"/>
          <w:b w:val="0"/>
          <w:sz w:val="20"/>
        </w:rPr>
        <w:t>Zaměstnanci Poskytovatele jsou povinni respektovat ochranu informací a dat ČPZP v souladu se smlouvou o vzájemné ochraně informací a dodržování bezpečnostní politiky</w:t>
      </w:r>
      <w:r>
        <w:rPr>
          <w:rFonts w:cs="Arial"/>
          <w:b w:val="0"/>
          <w:sz w:val="20"/>
        </w:rPr>
        <w:t xml:space="preserve">, která tvoří přílohu č.3 této smlouvy. </w:t>
      </w:r>
      <w:r w:rsidR="005E660E">
        <w:rPr>
          <w:rFonts w:cs="Arial"/>
          <w:b w:val="0"/>
          <w:sz w:val="20"/>
        </w:rPr>
        <w:t>Ustanovení s</w:t>
      </w:r>
      <w:r w:rsidRPr="0003359E">
        <w:rPr>
          <w:rFonts w:cs="Arial"/>
          <w:b w:val="0"/>
          <w:sz w:val="20"/>
        </w:rPr>
        <w:t>mlouv</w:t>
      </w:r>
      <w:r w:rsidR="005E660E">
        <w:rPr>
          <w:rFonts w:cs="Arial"/>
          <w:b w:val="0"/>
          <w:sz w:val="20"/>
        </w:rPr>
        <w:t>y</w:t>
      </w:r>
      <w:r w:rsidRPr="0003359E">
        <w:rPr>
          <w:rFonts w:cs="Arial"/>
          <w:b w:val="0"/>
          <w:sz w:val="20"/>
        </w:rPr>
        <w:t xml:space="preserve"> o vzájemné ochraně informací a dodržování bezpečnostní politiky</w:t>
      </w:r>
      <w:r w:rsidR="005E660E">
        <w:rPr>
          <w:rFonts w:cs="Arial"/>
          <w:b w:val="0"/>
          <w:sz w:val="20"/>
        </w:rPr>
        <w:t xml:space="preserve"> jsou pro zaměstnance Poskytovatele závazná</w:t>
      </w:r>
      <w:r w:rsidRPr="0003359E">
        <w:rPr>
          <w:rFonts w:cs="Arial"/>
          <w:b w:val="0"/>
          <w:sz w:val="20"/>
        </w:rPr>
        <w:t xml:space="preserve"> i po případném ukončení účinnosti této Smlouvy.</w:t>
      </w:r>
    </w:p>
    <w:p w14:paraId="746B6612" w14:textId="77777777" w:rsidR="00BA3FFD" w:rsidRDefault="0003359E" w:rsidP="0003359E">
      <w:pPr>
        <w:numPr>
          <w:ilvl w:val="0"/>
          <w:numId w:val="44"/>
        </w:numPr>
        <w:ind w:left="426" w:hanging="426"/>
        <w:jc w:val="both"/>
        <w:rPr>
          <w:rFonts w:cs="Arial"/>
        </w:rPr>
      </w:pPr>
      <w:r w:rsidRPr="0003359E">
        <w:rPr>
          <w:rFonts w:cs="Arial"/>
        </w:rPr>
        <w:t>Nedohodnou-li se smluvní strany výslovně jinak, považují se za důvěrné všechny informace ČPZP</w:t>
      </w:r>
      <w:r>
        <w:rPr>
          <w:rFonts w:cs="Arial"/>
        </w:rPr>
        <w:t>,</w:t>
      </w:r>
      <w:r w:rsidRPr="0003359E">
        <w:rPr>
          <w:rFonts w:cs="Arial"/>
        </w:rPr>
        <w:t xml:space="preserve"> které budou Poskytovateli sloužit jako podklady k provedení předmětu plnění.</w:t>
      </w:r>
    </w:p>
    <w:p w14:paraId="5737C28A" w14:textId="77777777" w:rsidR="0003359E" w:rsidRDefault="0003359E" w:rsidP="0003359E">
      <w:pPr>
        <w:jc w:val="both"/>
        <w:rPr>
          <w:rFonts w:cs="Arial"/>
        </w:rPr>
      </w:pPr>
    </w:p>
    <w:p w14:paraId="112F07AB" w14:textId="77777777" w:rsidR="0003359E" w:rsidRPr="005E6222" w:rsidRDefault="0003359E" w:rsidP="0003359E">
      <w:pPr>
        <w:jc w:val="both"/>
        <w:rPr>
          <w:rFonts w:cs="Arial"/>
        </w:rPr>
      </w:pPr>
      <w:bookmarkStart w:id="0" w:name="_GoBack"/>
      <w:bookmarkEnd w:id="0"/>
    </w:p>
    <w:p w14:paraId="5445F54D" w14:textId="77777777" w:rsidR="00047741" w:rsidRPr="005E6222" w:rsidRDefault="00047741" w:rsidP="000D65B5">
      <w:pPr>
        <w:jc w:val="center"/>
        <w:rPr>
          <w:rFonts w:cs="Arial"/>
          <w:b/>
        </w:rPr>
      </w:pPr>
    </w:p>
    <w:p w14:paraId="1AE05E12" w14:textId="77777777" w:rsidR="000D65B5" w:rsidRPr="005E6222" w:rsidRDefault="000D65B5" w:rsidP="000D65B5">
      <w:pPr>
        <w:jc w:val="center"/>
        <w:rPr>
          <w:rFonts w:cs="Arial"/>
          <w:b/>
        </w:rPr>
      </w:pPr>
      <w:r w:rsidRPr="005E6222">
        <w:rPr>
          <w:rFonts w:cs="Arial"/>
          <w:b/>
        </w:rPr>
        <w:t>Článek VII</w:t>
      </w:r>
      <w:r w:rsidR="00232C08" w:rsidRPr="005E6222">
        <w:rPr>
          <w:rFonts w:cs="Arial"/>
          <w:b/>
        </w:rPr>
        <w:t>I</w:t>
      </w:r>
    </w:p>
    <w:p w14:paraId="2C859CE0" w14:textId="42094A94" w:rsidR="000D65B5" w:rsidRPr="005E6222" w:rsidRDefault="000D65B5" w:rsidP="000D65B5">
      <w:pPr>
        <w:jc w:val="center"/>
        <w:rPr>
          <w:rFonts w:cs="Arial"/>
          <w:b/>
        </w:rPr>
      </w:pPr>
      <w:r w:rsidRPr="005E6222">
        <w:rPr>
          <w:rFonts w:cs="Arial"/>
          <w:b/>
        </w:rPr>
        <w:t xml:space="preserve">Smluvní </w:t>
      </w:r>
      <w:r w:rsidR="005E660E">
        <w:rPr>
          <w:rFonts w:cs="Arial"/>
          <w:b/>
        </w:rPr>
        <w:t>sankce</w:t>
      </w:r>
    </w:p>
    <w:p w14:paraId="1CE00A07" w14:textId="77777777" w:rsidR="000D65B5" w:rsidRPr="005E6222" w:rsidRDefault="007E7570" w:rsidP="00D56794">
      <w:pPr>
        <w:pStyle w:val="Zkladntext"/>
        <w:tabs>
          <w:tab w:val="num" w:pos="360"/>
        </w:tabs>
        <w:spacing w:before="120" w:after="0"/>
        <w:ind w:left="360" w:hanging="360"/>
        <w:jc w:val="both"/>
        <w:rPr>
          <w:rFonts w:cs="Arial"/>
        </w:rPr>
      </w:pPr>
      <w:r w:rsidRPr="005E6222">
        <w:rPr>
          <w:rFonts w:eastAsia="Arial" w:cs="Arial"/>
        </w:rPr>
        <w:t>1</w:t>
      </w:r>
      <w:r w:rsidR="000D65B5" w:rsidRPr="005E6222">
        <w:rPr>
          <w:rFonts w:eastAsia="Arial" w:cs="Arial"/>
        </w:rPr>
        <w:t>.</w:t>
      </w:r>
      <w:r w:rsidR="00BA3FFD" w:rsidRPr="005E6222">
        <w:rPr>
          <w:rFonts w:eastAsia="Arial" w:cs="Arial"/>
        </w:rPr>
        <w:tab/>
      </w:r>
      <w:r w:rsidR="000D65B5" w:rsidRPr="005E6222">
        <w:rPr>
          <w:rFonts w:cs="Arial"/>
        </w:rPr>
        <w:t xml:space="preserve">V případě prodlení </w:t>
      </w:r>
      <w:r w:rsidR="008C4612" w:rsidRPr="005E6222">
        <w:rPr>
          <w:rFonts w:cs="Arial"/>
        </w:rPr>
        <w:t xml:space="preserve">poskytovatele </w:t>
      </w:r>
      <w:r w:rsidR="000D65B5" w:rsidRPr="005E6222">
        <w:rPr>
          <w:rFonts w:cs="Arial"/>
        </w:rPr>
        <w:t>ve lhůt</w:t>
      </w:r>
      <w:r w:rsidR="00B672ED" w:rsidRPr="005E6222">
        <w:rPr>
          <w:rFonts w:cs="Arial"/>
        </w:rPr>
        <w:t>ách</w:t>
      </w:r>
      <w:r w:rsidR="000D65B5" w:rsidRPr="005E6222">
        <w:rPr>
          <w:rFonts w:cs="Arial"/>
        </w:rPr>
        <w:t xml:space="preserve"> </w:t>
      </w:r>
      <w:r w:rsidR="00D56794" w:rsidRPr="005E6222">
        <w:rPr>
          <w:rFonts w:cs="Arial"/>
        </w:rPr>
        <w:t xml:space="preserve">pro </w:t>
      </w:r>
      <w:r w:rsidR="00232C08" w:rsidRPr="005E6222">
        <w:rPr>
          <w:rFonts w:cs="Arial"/>
        </w:rPr>
        <w:t>Dobu odezvy nebo Dob</w:t>
      </w:r>
      <w:r w:rsidR="00DB3777" w:rsidRPr="005E6222">
        <w:rPr>
          <w:rFonts w:cs="Arial"/>
        </w:rPr>
        <w:t>u</w:t>
      </w:r>
      <w:r w:rsidR="00232C08" w:rsidRPr="005E6222">
        <w:rPr>
          <w:rFonts w:cs="Arial"/>
        </w:rPr>
        <w:t xml:space="preserve"> odstranění </w:t>
      </w:r>
      <w:r w:rsidR="00E227E6" w:rsidRPr="005E6222">
        <w:rPr>
          <w:rFonts w:cs="Arial"/>
        </w:rPr>
        <w:t xml:space="preserve">incidentu je Objednatel oprávněn účtovat smluvní pokutu ve výši: </w:t>
      </w:r>
    </w:p>
    <w:p w14:paraId="59ED816A" w14:textId="77777777" w:rsidR="00E227E6" w:rsidRPr="005E6222" w:rsidRDefault="00E227E6" w:rsidP="00D56794">
      <w:pPr>
        <w:pStyle w:val="Zkladntext"/>
        <w:tabs>
          <w:tab w:val="num" w:pos="360"/>
        </w:tabs>
        <w:spacing w:before="120" w:after="0"/>
        <w:ind w:left="360" w:hanging="360"/>
        <w:jc w:val="both"/>
        <w:rPr>
          <w:rFonts w:cs="Arial"/>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9"/>
        <w:gridCol w:w="2835"/>
        <w:gridCol w:w="3338"/>
      </w:tblGrid>
      <w:tr w:rsidR="00E227E6" w:rsidRPr="005E6222" w14:paraId="21F1D764" w14:textId="77777777" w:rsidTr="00E227E6">
        <w:tc>
          <w:tcPr>
            <w:tcW w:w="2309" w:type="dxa"/>
          </w:tcPr>
          <w:p w14:paraId="078A954E" w14:textId="77777777" w:rsidR="00E227E6" w:rsidRPr="004764C6" w:rsidRDefault="00E227E6" w:rsidP="00E142EC">
            <w:pPr>
              <w:pStyle w:val="bntext"/>
              <w:spacing w:before="60" w:after="60"/>
              <w:jc w:val="left"/>
              <w:rPr>
                <w:rFonts w:cs="Arial"/>
                <w:b/>
                <w:sz w:val="20"/>
                <w:szCs w:val="20"/>
              </w:rPr>
            </w:pPr>
            <w:r w:rsidRPr="004764C6">
              <w:rPr>
                <w:rFonts w:cs="Arial"/>
                <w:b/>
                <w:sz w:val="20"/>
                <w:szCs w:val="20"/>
              </w:rPr>
              <w:t>Stupeň naléhavosti Incidentu</w:t>
            </w:r>
          </w:p>
        </w:tc>
        <w:tc>
          <w:tcPr>
            <w:tcW w:w="2835" w:type="dxa"/>
          </w:tcPr>
          <w:p w14:paraId="6A8E83FC" w14:textId="77777777" w:rsidR="00E227E6" w:rsidRPr="004764C6" w:rsidRDefault="00E227E6" w:rsidP="00E142EC">
            <w:pPr>
              <w:pStyle w:val="bntext"/>
              <w:spacing w:before="60" w:after="60"/>
              <w:jc w:val="left"/>
              <w:rPr>
                <w:rFonts w:cs="Arial"/>
                <w:b/>
                <w:sz w:val="20"/>
                <w:szCs w:val="20"/>
              </w:rPr>
            </w:pPr>
            <w:r w:rsidRPr="004764C6">
              <w:rPr>
                <w:rFonts w:cs="Arial"/>
                <w:b/>
                <w:sz w:val="20"/>
                <w:szCs w:val="20"/>
              </w:rPr>
              <w:t>Sankce při nedodržení doby odezvy</w:t>
            </w:r>
          </w:p>
        </w:tc>
        <w:tc>
          <w:tcPr>
            <w:tcW w:w="3338" w:type="dxa"/>
          </w:tcPr>
          <w:p w14:paraId="786A52A7" w14:textId="77777777" w:rsidR="00E227E6" w:rsidRPr="004764C6" w:rsidRDefault="00E227E6" w:rsidP="00E227E6">
            <w:pPr>
              <w:pStyle w:val="bntext"/>
              <w:spacing w:before="60" w:after="60"/>
              <w:jc w:val="left"/>
              <w:rPr>
                <w:rFonts w:cs="Arial"/>
                <w:b/>
                <w:sz w:val="20"/>
                <w:szCs w:val="20"/>
              </w:rPr>
            </w:pPr>
            <w:r w:rsidRPr="004764C6">
              <w:rPr>
                <w:rFonts w:cs="Arial"/>
                <w:b/>
                <w:sz w:val="20"/>
                <w:szCs w:val="20"/>
              </w:rPr>
              <w:t xml:space="preserve">Sankce při nedodržení doby odstranění </w:t>
            </w:r>
          </w:p>
        </w:tc>
      </w:tr>
      <w:tr w:rsidR="00E227E6" w:rsidRPr="005E6222" w14:paraId="025D9D62" w14:textId="77777777" w:rsidTr="00E227E6">
        <w:tc>
          <w:tcPr>
            <w:tcW w:w="2309" w:type="dxa"/>
          </w:tcPr>
          <w:p w14:paraId="55E0E195" w14:textId="77777777" w:rsidR="00E227E6" w:rsidRPr="004764C6" w:rsidRDefault="00E227E6" w:rsidP="00E142EC">
            <w:pPr>
              <w:pStyle w:val="bntext"/>
              <w:spacing w:before="60" w:after="60"/>
              <w:rPr>
                <w:rFonts w:cs="Arial"/>
                <w:sz w:val="20"/>
                <w:szCs w:val="20"/>
              </w:rPr>
            </w:pPr>
            <w:r w:rsidRPr="004764C6">
              <w:rPr>
                <w:rFonts w:cs="Arial"/>
                <w:sz w:val="20"/>
                <w:szCs w:val="20"/>
              </w:rPr>
              <w:t>Vada, Drobná vada</w:t>
            </w:r>
          </w:p>
        </w:tc>
        <w:tc>
          <w:tcPr>
            <w:tcW w:w="6173" w:type="dxa"/>
            <w:gridSpan w:val="2"/>
          </w:tcPr>
          <w:p w14:paraId="2F3AEB32" w14:textId="77777777" w:rsidR="00E227E6" w:rsidRPr="004764C6" w:rsidRDefault="00E227E6" w:rsidP="002A317B">
            <w:pPr>
              <w:pStyle w:val="bntext"/>
              <w:spacing w:before="60" w:after="60"/>
              <w:rPr>
                <w:rFonts w:cs="Arial"/>
                <w:sz w:val="20"/>
                <w:szCs w:val="20"/>
              </w:rPr>
            </w:pPr>
            <w:r w:rsidRPr="004764C6">
              <w:rPr>
                <w:rFonts w:cs="Arial"/>
                <w:sz w:val="20"/>
                <w:szCs w:val="20"/>
              </w:rPr>
              <w:t xml:space="preserve">smluvní pokuta ve výši </w:t>
            </w:r>
            <w:r w:rsidR="002A317B">
              <w:rPr>
                <w:rFonts w:cs="Arial"/>
                <w:sz w:val="20"/>
                <w:szCs w:val="20"/>
              </w:rPr>
              <w:t>5</w:t>
            </w:r>
            <w:r w:rsidRPr="004764C6">
              <w:rPr>
                <w:rFonts w:cs="Arial"/>
                <w:sz w:val="20"/>
                <w:szCs w:val="20"/>
              </w:rPr>
              <w:t>00,- Kč za každý den prodlení</w:t>
            </w:r>
          </w:p>
        </w:tc>
      </w:tr>
      <w:tr w:rsidR="00E227E6" w:rsidRPr="00ED623D" w14:paraId="64AADD9D" w14:textId="77777777" w:rsidTr="00E227E6">
        <w:tc>
          <w:tcPr>
            <w:tcW w:w="2309" w:type="dxa"/>
          </w:tcPr>
          <w:p w14:paraId="5C6B5F43" w14:textId="77777777" w:rsidR="00E227E6" w:rsidRPr="00ED623D" w:rsidRDefault="00E227E6" w:rsidP="00E142EC">
            <w:pPr>
              <w:pStyle w:val="bntext"/>
              <w:spacing w:before="60" w:after="60"/>
              <w:rPr>
                <w:rFonts w:cs="Arial"/>
                <w:sz w:val="20"/>
                <w:szCs w:val="20"/>
              </w:rPr>
            </w:pPr>
            <w:r w:rsidRPr="00ED623D">
              <w:rPr>
                <w:rFonts w:cs="Arial"/>
                <w:sz w:val="20"/>
                <w:szCs w:val="20"/>
              </w:rPr>
              <w:t xml:space="preserve">Problém </w:t>
            </w:r>
          </w:p>
        </w:tc>
        <w:tc>
          <w:tcPr>
            <w:tcW w:w="2835" w:type="dxa"/>
          </w:tcPr>
          <w:p w14:paraId="1E32830F" w14:textId="77777777" w:rsidR="00E227E6" w:rsidRPr="00ED623D" w:rsidRDefault="00E227E6" w:rsidP="002A317B">
            <w:pPr>
              <w:pStyle w:val="bntext"/>
              <w:spacing w:before="60" w:after="60"/>
              <w:rPr>
                <w:rFonts w:cs="Arial"/>
                <w:sz w:val="20"/>
                <w:szCs w:val="20"/>
              </w:rPr>
            </w:pPr>
            <w:r w:rsidRPr="00ED623D">
              <w:rPr>
                <w:rFonts w:cs="Arial"/>
                <w:sz w:val="20"/>
                <w:szCs w:val="20"/>
              </w:rPr>
              <w:t xml:space="preserve">smluvní pokuta ve výši </w:t>
            </w:r>
            <w:r w:rsidR="002A317B" w:rsidRPr="00ED623D">
              <w:rPr>
                <w:rFonts w:cs="Arial"/>
                <w:sz w:val="20"/>
                <w:szCs w:val="20"/>
              </w:rPr>
              <w:t>2</w:t>
            </w:r>
            <w:r w:rsidRPr="00ED623D">
              <w:rPr>
                <w:rFonts w:cs="Arial"/>
                <w:sz w:val="20"/>
                <w:szCs w:val="20"/>
              </w:rPr>
              <w:t>00,- Kč za každou hodinu prodlení</w:t>
            </w:r>
          </w:p>
        </w:tc>
        <w:tc>
          <w:tcPr>
            <w:tcW w:w="3338" w:type="dxa"/>
          </w:tcPr>
          <w:p w14:paraId="12DA8848" w14:textId="77777777" w:rsidR="00E227E6" w:rsidRPr="00ED623D" w:rsidRDefault="00E227E6" w:rsidP="002A317B">
            <w:pPr>
              <w:pStyle w:val="bntext"/>
              <w:spacing w:before="60" w:after="60"/>
              <w:rPr>
                <w:rFonts w:cs="Arial"/>
                <w:sz w:val="20"/>
                <w:szCs w:val="20"/>
              </w:rPr>
            </w:pPr>
            <w:r w:rsidRPr="00ED623D">
              <w:rPr>
                <w:rFonts w:cs="Arial"/>
                <w:sz w:val="20"/>
                <w:szCs w:val="20"/>
              </w:rPr>
              <w:t xml:space="preserve">smluvní pokuta ve výši </w:t>
            </w:r>
            <w:r w:rsidR="002A317B" w:rsidRPr="00ED623D">
              <w:rPr>
                <w:rFonts w:cs="Arial"/>
                <w:sz w:val="20"/>
                <w:szCs w:val="20"/>
              </w:rPr>
              <w:t>1</w:t>
            </w:r>
            <w:r w:rsidRPr="00ED623D">
              <w:rPr>
                <w:rFonts w:cs="Arial"/>
                <w:sz w:val="20"/>
                <w:szCs w:val="20"/>
              </w:rPr>
              <w:t xml:space="preserve"> 000,- Kč za každý den prodlení</w:t>
            </w:r>
          </w:p>
        </w:tc>
      </w:tr>
      <w:tr w:rsidR="00E227E6" w:rsidRPr="00ED623D" w14:paraId="4C8AC211" w14:textId="77777777" w:rsidTr="00E227E6">
        <w:tc>
          <w:tcPr>
            <w:tcW w:w="2309" w:type="dxa"/>
          </w:tcPr>
          <w:p w14:paraId="0A04B75D" w14:textId="77777777" w:rsidR="00E227E6" w:rsidRPr="00ED623D" w:rsidRDefault="00E227E6" w:rsidP="00E142EC">
            <w:pPr>
              <w:pStyle w:val="bntext"/>
              <w:spacing w:before="60" w:after="60"/>
              <w:rPr>
                <w:rFonts w:cs="Arial"/>
                <w:sz w:val="20"/>
                <w:szCs w:val="20"/>
              </w:rPr>
            </w:pPr>
            <w:r w:rsidRPr="00ED623D">
              <w:rPr>
                <w:rFonts w:cs="Arial"/>
                <w:sz w:val="20"/>
                <w:szCs w:val="20"/>
              </w:rPr>
              <w:t>Havárie</w:t>
            </w:r>
          </w:p>
        </w:tc>
        <w:tc>
          <w:tcPr>
            <w:tcW w:w="6173" w:type="dxa"/>
            <w:gridSpan w:val="2"/>
          </w:tcPr>
          <w:p w14:paraId="71FB30C4" w14:textId="3655A067" w:rsidR="00E227E6" w:rsidRPr="00ED623D" w:rsidRDefault="00E227E6" w:rsidP="002A317B">
            <w:pPr>
              <w:pStyle w:val="bntext"/>
              <w:spacing w:before="60" w:after="60"/>
              <w:rPr>
                <w:rFonts w:cs="Arial"/>
                <w:sz w:val="20"/>
                <w:szCs w:val="20"/>
              </w:rPr>
            </w:pPr>
            <w:r w:rsidRPr="00ED623D">
              <w:rPr>
                <w:rFonts w:cs="Arial"/>
                <w:sz w:val="20"/>
                <w:szCs w:val="20"/>
              </w:rPr>
              <w:t xml:space="preserve">smluvní pokuta ve výši </w:t>
            </w:r>
            <w:r w:rsidR="002571E8" w:rsidRPr="00ED623D">
              <w:rPr>
                <w:rFonts w:cs="Arial"/>
                <w:sz w:val="20"/>
                <w:szCs w:val="20"/>
              </w:rPr>
              <w:t>5</w:t>
            </w:r>
            <w:r w:rsidRPr="00ED623D">
              <w:rPr>
                <w:rFonts w:cs="Arial"/>
                <w:sz w:val="20"/>
                <w:szCs w:val="20"/>
              </w:rPr>
              <w:t>00,- Kč za každou hodinu prodlení</w:t>
            </w:r>
          </w:p>
        </w:tc>
      </w:tr>
    </w:tbl>
    <w:p w14:paraId="0243F18D" w14:textId="77777777" w:rsidR="00E227E6" w:rsidRPr="00ED623D" w:rsidRDefault="00E227E6" w:rsidP="00D56794">
      <w:pPr>
        <w:pStyle w:val="Zkladntext"/>
        <w:tabs>
          <w:tab w:val="num" w:pos="360"/>
        </w:tabs>
        <w:spacing w:before="120" w:after="0"/>
        <w:ind w:left="360" w:hanging="360"/>
        <w:jc w:val="both"/>
        <w:rPr>
          <w:rFonts w:cs="Arial"/>
        </w:rPr>
      </w:pPr>
    </w:p>
    <w:p w14:paraId="03966CDE" w14:textId="5CED9928" w:rsidR="009B7049" w:rsidRPr="005E6222" w:rsidRDefault="00A56D66" w:rsidP="000C25B1">
      <w:pPr>
        <w:tabs>
          <w:tab w:val="num" w:pos="360"/>
        </w:tabs>
        <w:spacing w:before="120" w:after="120"/>
        <w:ind w:left="357" w:hanging="357"/>
        <w:jc w:val="both"/>
        <w:rPr>
          <w:rFonts w:cs="Arial"/>
        </w:rPr>
      </w:pPr>
      <w:r w:rsidRPr="00ED623D">
        <w:rPr>
          <w:rFonts w:cs="Arial"/>
        </w:rPr>
        <w:t>2</w:t>
      </w:r>
      <w:r w:rsidR="00B41BB4" w:rsidRPr="00ED623D">
        <w:rPr>
          <w:rFonts w:cs="Arial"/>
        </w:rPr>
        <w:t>.</w:t>
      </w:r>
      <w:r w:rsidR="00BA3FFD" w:rsidRPr="00ED623D">
        <w:rPr>
          <w:rFonts w:cs="Arial"/>
        </w:rPr>
        <w:tab/>
      </w:r>
      <w:r w:rsidR="009B7049" w:rsidRPr="00ED623D">
        <w:rPr>
          <w:rFonts w:cs="Arial"/>
        </w:rPr>
        <w:t xml:space="preserve">V případě prodlení </w:t>
      </w:r>
      <w:r w:rsidR="008C4612" w:rsidRPr="00ED623D">
        <w:rPr>
          <w:rFonts w:cs="Arial"/>
        </w:rPr>
        <w:t xml:space="preserve">poskytovatele </w:t>
      </w:r>
      <w:r w:rsidR="00E227E6" w:rsidRPr="00ED623D">
        <w:rPr>
          <w:rFonts w:cs="Arial"/>
        </w:rPr>
        <w:t xml:space="preserve">v plnění dle čl. II odst. </w:t>
      </w:r>
      <w:r w:rsidR="00DB3777" w:rsidRPr="00ED623D">
        <w:rPr>
          <w:rFonts w:cs="Arial"/>
        </w:rPr>
        <w:t>1</w:t>
      </w:r>
      <w:r w:rsidR="00E227E6" w:rsidRPr="00ED623D">
        <w:rPr>
          <w:rFonts w:cs="Arial"/>
        </w:rPr>
        <w:t xml:space="preserve"> písmene C, </w:t>
      </w:r>
      <w:r w:rsidR="00DB3777" w:rsidRPr="00ED623D">
        <w:rPr>
          <w:rFonts w:cs="Arial"/>
        </w:rPr>
        <w:t>této smlouvy</w:t>
      </w:r>
      <w:r w:rsidR="005E660E">
        <w:rPr>
          <w:rFonts w:cs="Arial"/>
        </w:rPr>
        <w:t>,</w:t>
      </w:r>
      <w:r w:rsidR="00E227E6" w:rsidRPr="005E6222">
        <w:rPr>
          <w:rFonts w:cs="Arial"/>
        </w:rPr>
        <w:t xml:space="preserve"> </w:t>
      </w:r>
      <w:r w:rsidR="00650526">
        <w:rPr>
          <w:rFonts w:cs="Arial"/>
        </w:rPr>
        <w:t>má</w:t>
      </w:r>
      <w:r w:rsidR="00650526" w:rsidRPr="005E6222">
        <w:rPr>
          <w:rFonts w:cs="Arial"/>
        </w:rPr>
        <w:t xml:space="preserve"> </w:t>
      </w:r>
      <w:r w:rsidR="009B7049" w:rsidRPr="005E6222">
        <w:rPr>
          <w:rFonts w:cs="Arial"/>
        </w:rPr>
        <w:t xml:space="preserve">objednatel </w:t>
      </w:r>
      <w:r w:rsidR="00650526">
        <w:rPr>
          <w:rFonts w:cs="Arial"/>
        </w:rPr>
        <w:t>právo za zaplacení</w:t>
      </w:r>
      <w:r w:rsidR="00E227E6" w:rsidRPr="005E6222">
        <w:rPr>
          <w:rFonts w:cs="Arial"/>
        </w:rPr>
        <w:t xml:space="preserve"> smluvní pokut</w:t>
      </w:r>
      <w:r w:rsidR="00650526">
        <w:rPr>
          <w:rFonts w:cs="Arial"/>
        </w:rPr>
        <w:t>y</w:t>
      </w:r>
      <w:r w:rsidR="00E227E6" w:rsidRPr="005E6222">
        <w:rPr>
          <w:rFonts w:cs="Arial"/>
        </w:rPr>
        <w:t xml:space="preserve"> ve výši 1</w:t>
      </w:r>
      <w:r w:rsidR="00B672ED" w:rsidRPr="005E6222">
        <w:rPr>
          <w:rFonts w:cs="Arial"/>
        </w:rPr>
        <w:t>.000</w:t>
      </w:r>
      <w:r w:rsidR="009B7049" w:rsidRPr="005E6222">
        <w:rPr>
          <w:rFonts w:cs="Arial"/>
        </w:rPr>
        <w:t>,- Kč za každ</w:t>
      </w:r>
      <w:r w:rsidR="00B672ED" w:rsidRPr="005E6222">
        <w:rPr>
          <w:rFonts w:cs="Arial"/>
        </w:rPr>
        <w:t>ý den</w:t>
      </w:r>
      <w:r w:rsidR="009B7049" w:rsidRPr="005E6222">
        <w:rPr>
          <w:rFonts w:cs="Arial"/>
        </w:rPr>
        <w:t xml:space="preserve"> prodlení</w:t>
      </w:r>
      <w:r w:rsidR="00E227E6" w:rsidRPr="005E6222">
        <w:rPr>
          <w:rFonts w:cs="Arial"/>
        </w:rPr>
        <w:t xml:space="preserve"> oproti sjednanému termínu.</w:t>
      </w:r>
    </w:p>
    <w:p w14:paraId="3CDB2E6F" w14:textId="6630552F" w:rsidR="000D65B5" w:rsidRPr="005E6222" w:rsidRDefault="00A56D66" w:rsidP="001D77EB">
      <w:pPr>
        <w:spacing w:before="120"/>
        <w:ind w:left="360" w:hanging="360"/>
        <w:jc w:val="both"/>
        <w:rPr>
          <w:rFonts w:cs="Arial"/>
          <w:snapToGrid w:val="0"/>
        </w:rPr>
      </w:pPr>
      <w:r>
        <w:rPr>
          <w:rFonts w:cs="Arial"/>
          <w:snapToGrid w:val="0"/>
        </w:rPr>
        <w:t>3</w:t>
      </w:r>
      <w:r w:rsidR="001D77EB" w:rsidRPr="005E6222">
        <w:rPr>
          <w:rFonts w:cs="Arial"/>
          <w:snapToGrid w:val="0"/>
        </w:rPr>
        <w:t>.</w:t>
      </w:r>
      <w:r w:rsidR="001D77EB" w:rsidRPr="005E6222">
        <w:rPr>
          <w:rFonts w:cs="Arial"/>
          <w:snapToGrid w:val="0"/>
        </w:rPr>
        <w:tab/>
      </w:r>
      <w:r w:rsidR="000D65B5" w:rsidRPr="005E6222">
        <w:rPr>
          <w:rFonts w:cs="Arial"/>
        </w:rPr>
        <w:t xml:space="preserve">V případě prodlení objednatele </w:t>
      </w:r>
      <w:r w:rsidR="00650526">
        <w:rPr>
          <w:rFonts w:cs="Arial"/>
        </w:rPr>
        <w:t>s</w:t>
      </w:r>
      <w:r w:rsidR="00650526" w:rsidRPr="005E6222">
        <w:rPr>
          <w:rFonts w:cs="Arial"/>
        </w:rPr>
        <w:t> úhrad</w:t>
      </w:r>
      <w:r w:rsidR="00650526">
        <w:rPr>
          <w:rFonts w:cs="Arial"/>
        </w:rPr>
        <w:t>ou</w:t>
      </w:r>
      <w:r w:rsidR="00650526" w:rsidRPr="005E6222">
        <w:rPr>
          <w:rFonts w:cs="Arial"/>
        </w:rPr>
        <w:t xml:space="preserve"> </w:t>
      </w:r>
      <w:r w:rsidR="000D65B5" w:rsidRPr="005E6222">
        <w:rPr>
          <w:rFonts w:cs="Arial"/>
        </w:rPr>
        <w:t xml:space="preserve">daňového dokladu </w:t>
      </w:r>
      <w:r w:rsidR="00650526">
        <w:rPr>
          <w:rFonts w:cs="Arial"/>
        </w:rPr>
        <w:t>má</w:t>
      </w:r>
      <w:r w:rsidR="00650526" w:rsidRPr="005E6222">
        <w:rPr>
          <w:rFonts w:cs="Arial"/>
        </w:rPr>
        <w:t xml:space="preserve"> </w:t>
      </w:r>
      <w:r w:rsidR="001741D1" w:rsidRPr="005E6222">
        <w:rPr>
          <w:rFonts w:cs="Arial"/>
        </w:rPr>
        <w:t xml:space="preserve">poskytovatel </w:t>
      </w:r>
      <w:r w:rsidR="00650526">
        <w:rPr>
          <w:rFonts w:cs="Arial"/>
        </w:rPr>
        <w:t>právo na</w:t>
      </w:r>
      <w:r w:rsidR="000D65B5" w:rsidRPr="005E6222">
        <w:rPr>
          <w:rFonts w:cs="Arial"/>
        </w:rPr>
        <w:t xml:space="preserve"> úrok z prodlení ve výši 0,</w:t>
      </w:r>
      <w:r w:rsidR="00427281" w:rsidRPr="005E6222">
        <w:rPr>
          <w:rFonts w:cs="Arial"/>
        </w:rPr>
        <w:t>0</w:t>
      </w:r>
      <w:r w:rsidR="00232C08" w:rsidRPr="005E6222">
        <w:rPr>
          <w:rFonts w:cs="Arial"/>
        </w:rPr>
        <w:t>5</w:t>
      </w:r>
      <w:r w:rsidR="00427281" w:rsidRPr="005E6222">
        <w:rPr>
          <w:rFonts w:cs="Arial"/>
        </w:rPr>
        <w:t xml:space="preserve"> </w:t>
      </w:r>
      <w:r w:rsidR="000D65B5" w:rsidRPr="005E6222">
        <w:rPr>
          <w:rFonts w:cs="Arial"/>
        </w:rPr>
        <w:t>% z dlužné částky za každý den prodlení.</w:t>
      </w:r>
    </w:p>
    <w:p w14:paraId="3F91221F" w14:textId="77777777" w:rsidR="003428F9" w:rsidRPr="005E6222" w:rsidRDefault="00A56D66" w:rsidP="00D56794">
      <w:pPr>
        <w:tabs>
          <w:tab w:val="num" w:pos="360"/>
        </w:tabs>
        <w:spacing w:before="120"/>
        <w:ind w:left="360" w:hanging="360"/>
        <w:jc w:val="both"/>
        <w:rPr>
          <w:rFonts w:cs="Arial"/>
          <w:snapToGrid w:val="0"/>
        </w:rPr>
      </w:pPr>
      <w:r>
        <w:rPr>
          <w:rFonts w:cs="Arial"/>
        </w:rPr>
        <w:t>4</w:t>
      </w:r>
      <w:r w:rsidR="001D77EB" w:rsidRPr="005E6222">
        <w:rPr>
          <w:rFonts w:cs="Arial"/>
        </w:rPr>
        <w:t>.</w:t>
      </w:r>
      <w:r w:rsidR="001D77EB" w:rsidRPr="005E6222">
        <w:rPr>
          <w:rFonts w:cs="Arial"/>
        </w:rPr>
        <w:tab/>
      </w:r>
      <w:r w:rsidR="003428F9" w:rsidRPr="005E6222">
        <w:rPr>
          <w:rFonts w:cs="Arial"/>
        </w:rPr>
        <w:t>Smluvní pokuta a úrok z prodlení jsou splatné do 14 dnů od doručení platebního dokladu povinné smluvní straně. Povinnost zaplatit je splněna odepsáním příslušné částky z účtu povinného ve prospěch účtu oprávněného.</w:t>
      </w:r>
    </w:p>
    <w:p w14:paraId="3DD6C698" w14:textId="77777777" w:rsidR="000D65B5" w:rsidRPr="005E6222" w:rsidRDefault="00A56D66" w:rsidP="00D56794">
      <w:pPr>
        <w:tabs>
          <w:tab w:val="num" w:pos="360"/>
        </w:tabs>
        <w:spacing w:before="120"/>
        <w:ind w:left="360" w:hanging="360"/>
        <w:jc w:val="both"/>
        <w:rPr>
          <w:rFonts w:cs="Arial"/>
          <w:snapToGrid w:val="0"/>
        </w:rPr>
      </w:pPr>
      <w:r>
        <w:rPr>
          <w:rFonts w:cs="Arial"/>
          <w:snapToGrid w:val="0"/>
        </w:rPr>
        <w:t>5</w:t>
      </w:r>
      <w:r w:rsidR="001D77EB" w:rsidRPr="005E6222">
        <w:rPr>
          <w:rFonts w:cs="Arial"/>
          <w:snapToGrid w:val="0"/>
        </w:rPr>
        <w:t>.</w:t>
      </w:r>
      <w:r w:rsidR="001D77EB" w:rsidRPr="005E6222">
        <w:rPr>
          <w:rFonts w:cs="Arial"/>
          <w:snapToGrid w:val="0"/>
        </w:rPr>
        <w:tab/>
      </w:r>
      <w:r w:rsidR="000D65B5" w:rsidRPr="005E6222">
        <w:rPr>
          <w:rFonts w:cs="Arial"/>
          <w:snapToGrid w:val="0"/>
        </w:rPr>
        <w:t>Smluvní pokutou není dotčeno právo na náhradu škody.</w:t>
      </w:r>
    </w:p>
    <w:p w14:paraId="738D8C0F" w14:textId="77777777" w:rsidR="00EF40C6" w:rsidRPr="005E6222" w:rsidRDefault="00EF40C6" w:rsidP="00D56794">
      <w:pPr>
        <w:jc w:val="both"/>
        <w:rPr>
          <w:rFonts w:cs="Arial"/>
        </w:rPr>
      </w:pPr>
    </w:p>
    <w:p w14:paraId="1843094C" w14:textId="77777777" w:rsidR="00110091" w:rsidRPr="005E6222" w:rsidRDefault="00110091" w:rsidP="00D56794">
      <w:pPr>
        <w:jc w:val="both"/>
        <w:rPr>
          <w:rFonts w:cs="Arial"/>
        </w:rPr>
      </w:pPr>
    </w:p>
    <w:p w14:paraId="5EC8672C" w14:textId="77777777" w:rsidR="00A643E0" w:rsidRPr="005E6222" w:rsidRDefault="00A643E0" w:rsidP="00BA3FFD">
      <w:pPr>
        <w:jc w:val="center"/>
        <w:rPr>
          <w:rFonts w:cs="Arial"/>
          <w:b/>
        </w:rPr>
      </w:pPr>
      <w:r w:rsidRPr="005E6222">
        <w:rPr>
          <w:rFonts w:cs="Arial"/>
          <w:b/>
        </w:rPr>
        <w:t xml:space="preserve">Článek </w:t>
      </w:r>
      <w:r w:rsidR="00232C08" w:rsidRPr="005E6222">
        <w:rPr>
          <w:rFonts w:cs="Arial"/>
          <w:b/>
        </w:rPr>
        <w:t>IX</w:t>
      </w:r>
    </w:p>
    <w:p w14:paraId="492AF686" w14:textId="77777777" w:rsidR="00A643E0" w:rsidRPr="005E6222" w:rsidRDefault="00A643E0" w:rsidP="00A643E0">
      <w:pPr>
        <w:jc w:val="center"/>
        <w:rPr>
          <w:rFonts w:cs="Arial"/>
          <w:b/>
        </w:rPr>
      </w:pPr>
      <w:r w:rsidRPr="005E6222">
        <w:rPr>
          <w:rFonts w:cs="Arial"/>
          <w:b/>
        </w:rPr>
        <w:t>Další ujednání</w:t>
      </w:r>
    </w:p>
    <w:p w14:paraId="10404FF8" w14:textId="77777777" w:rsidR="00A643E0" w:rsidRPr="005E6222" w:rsidRDefault="00A643E0" w:rsidP="002B14B4">
      <w:pPr>
        <w:pStyle w:val="Nadpis3"/>
        <w:numPr>
          <w:ilvl w:val="0"/>
          <w:numId w:val="0"/>
        </w:numPr>
        <w:spacing w:before="120" w:after="0"/>
        <w:jc w:val="both"/>
        <w:rPr>
          <w:rFonts w:cs="Arial"/>
        </w:rPr>
      </w:pPr>
      <w:r w:rsidRPr="005E6222">
        <w:rPr>
          <w:rFonts w:cs="Arial"/>
        </w:rPr>
        <w:t xml:space="preserve">Rozsah a kvalita poskytovaných služeb budou vyhodnocovány při společných jednáních objednatele a </w:t>
      </w:r>
      <w:r w:rsidR="008C4612" w:rsidRPr="005E6222">
        <w:rPr>
          <w:rFonts w:cs="Arial"/>
        </w:rPr>
        <w:t>poskytovatele</w:t>
      </w:r>
      <w:r w:rsidRPr="005E6222">
        <w:rPr>
          <w:rFonts w:cs="Arial"/>
        </w:rPr>
        <w:t>. Tato jednání proběhnou na základě výzvy objednatele.</w:t>
      </w:r>
    </w:p>
    <w:p w14:paraId="0E48960B" w14:textId="77777777" w:rsidR="00920C04" w:rsidRDefault="00920C04" w:rsidP="007D3184">
      <w:pPr>
        <w:rPr>
          <w:rFonts w:cs="Arial"/>
        </w:rPr>
      </w:pPr>
    </w:p>
    <w:p w14:paraId="11B0D946" w14:textId="77777777" w:rsidR="005754FE" w:rsidRPr="005E6222" w:rsidRDefault="005754FE" w:rsidP="007D3184">
      <w:pPr>
        <w:rPr>
          <w:rFonts w:cs="Arial"/>
        </w:rPr>
      </w:pPr>
    </w:p>
    <w:p w14:paraId="488C0B86" w14:textId="77777777" w:rsidR="00A643E0" w:rsidRPr="005E6222" w:rsidRDefault="00A643E0" w:rsidP="00A643E0">
      <w:pPr>
        <w:spacing w:before="120"/>
        <w:jc w:val="center"/>
        <w:rPr>
          <w:rFonts w:cs="Arial"/>
          <w:b/>
        </w:rPr>
      </w:pPr>
      <w:r w:rsidRPr="005E6222">
        <w:rPr>
          <w:rFonts w:cs="Arial"/>
          <w:b/>
        </w:rPr>
        <w:t>Článek X</w:t>
      </w:r>
    </w:p>
    <w:p w14:paraId="3FA2FD41" w14:textId="77777777" w:rsidR="00A643E0" w:rsidRPr="005E6222" w:rsidRDefault="00C6693E" w:rsidP="00A643E0">
      <w:pPr>
        <w:jc w:val="center"/>
        <w:rPr>
          <w:rFonts w:cs="Arial"/>
          <w:b/>
        </w:rPr>
      </w:pPr>
      <w:r>
        <w:rPr>
          <w:rFonts w:cs="Arial"/>
          <w:b/>
        </w:rPr>
        <w:t>Platnost a u</w:t>
      </w:r>
      <w:r w:rsidR="00E227E6" w:rsidRPr="005E6222">
        <w:rPr>
          <w:rFonts w:cs="Arial"/>
          <w:b/>
        </w:rPr>
        <w:t>končení smlouvy</w:t>
      </w:r>
    </w:p>
    <w:p w14:paraId="6ADA7DD4" w14:textId="77777777" w:rsidR="00C6693E" w:rsidRPr="00ED623D" w:rsidRDefault="00C6693E" w:rsidP="005754FE">
      <w:pPr>
        <w:pStyle w:val="PVTrove2slovanodstavce"/>
        <w:tabs>
          <w:tab w:val="clear" w:pos="1416"/>
          <w:tab w:val="num" w:pos="284"/>
        </w:tabs>
        <w:spacing w:before="120"/>
        <w:ind w:left="1418" w:hanging="1418"/>
        <w:rPr>
          <w:rFonts w:ascii="Arial" w:hAnsi="Arial" w:cs="Arial"/>
          <w:snapToGrid w:val="0"/>
          <w:sz w:val="20"/>
        </w:rPr>
      </w:pPr>
      <w:r>
        <w:rPr>
          <w:rFonts w:ascii="Arial" w:hAnsi="Arial" w:cs="Arial"/>
          <w:snapToGrid w:val="0"/>
          <w:sz w:val="20"/>
        </w:rPr>
        <w:lastRenderedPageBreak/>
        <w:t xml:space="preserve">Tato smlouva je uzavřena </w:t>
      </w:r>
      <w:r w:rsidRPr="00ED623D">
        <w:rPr>
          <w:rFonts w:ascii="Arial" w:hAnsi="Arial" w:cs="Arial"/>
          <w:snapToGrid w:val="0"/>
          <w:sz w:val="20"/>
        </w:rPr>
        <w:t>na dobu určitou do 31.</w:t>
      </w:r>
      <w:r w:rsidR="005356EC" w:rsidRPr="00ED623D">
        <w:rPr>
          <w:rFonts w:ascii="Arial" w:hAnsi="Arial" w:cs="Arial"/>
          <w:snapToGrid w:val="0"/>
          <w:sz w:val="20"/>
        </w:rPr>
        <w:t xml:space="preserve"> </w:t>
      </w:r>
      <w:r w:rsidRPr="00ED623D">
        <w:rPr>
          <w:rFonts w:ascii="Arial" w:hAnsi="Arial" w:cs="Arial"/>
          <w:snapToGrid w:val="0"/>
          <w:sz w:val="20"/>
        </w:rPr>
        <w:t>12.</w:t>
      </w:r>
      <w:r w:rsidR="005356EC" w:rsidRPr="00ED623D">
        <w:rPr>
          <w:rFonts w:ascii="Arial" w:hAnsi="Arial" w:cs="Arial"/>
          <w:snapToGrid w:val="0"/>
          <w:sz w:val="20"/>
        </w:rPr>
        <w:t xml:space="preserve"> </w:t>
      </w:r>
      <w:r w:rsidRPr="00ED623D">
        <w:rPr>
          <w:rFonts w:ascii="Arial" w:hAnsi="Arial" w:cs="Arial"/>
          <w:snapToGrid w:val="0"/>
          <w:sz w:val="20"/>
        </w:rPr>
        <w:t>20</w:t>
      </w:r>
      <w:r w:rsidR="00FA2117" w:rsidRPr="00ED623D">
        <w:rPr>
          <w:rFonts w:ascii="Arial" w:hAnsi="Arial" w:cs="Arial"/>
          <w:snapToGrid w:val="0"/>
          <w:sz w:val="20"/>
        </w:rPr>
        <w:t>21</w:t>
      </w:r>
      <w:r w:rsidR="009961F9" w:rsidRPr="00ED623D">
        <w:rPr>
          <w:rFonts w:ascii="Arial" w:hAnsi="Arial" w:cs="Arial"/>
          <w:snapToGrid w:val="0"/>
          <w:sz w:val="20"/>
        </w:rPr>
        <w:t>.</w:t>
      </w:r>
    </w:p>
    <w:p w14:paraId="5B1A1856" w14:textId="77777777" w:rsidR="00E227E6" w:rsidRPr="00ED623D" w:rsidRDefault="00C6693E" w:rsidP="00E227E6">
      <w:pPr>
        <w:pStyle w:val="PVTrove2slovanodstavce"/>
        <w:tabs>
          <w:tab w:val="clear" w:pos="1416"/>
          <w:tab w:val="num" w:pos="284"/>
        </w:tabs>
        <w:ind w:hanging="1416"/>
        <w:rPr>
          <w:rFonts w:ascii="Arial" w:hAnsi="Arial" w:cs="Arial"/>
          <w:snapToGrid w:val="0"/>
          <w:sz w:val="20"/>
        </w:rPr>
      </w:pPr>
      <w:r w:rsidRPr="00ED623D">
        <w:rPr>
          <w:rFonts w:ascii="Arial" w:hAnsi="Arial" w:cs="Arial"/>
          <w:snapToGrid w:val="0"/>
          <w:sz w:val="20"/>
        </w:rPr>
        <w:t xml:space="preserve">Před uplynutím sjednané lhůty lze </w:t>
      </w:r>
      <w:r w:rsidR="00E227E6" w:rsidRPr="00ED623D">
        <w:rPr>
          <w:rFonts w:ascii="Arial" w:hAnsi="Arial" w:cs="Arial"/>
          <w:snapToGrid w:val="0"/>
          <w:sz w:val="20"/>
        </w:rPr>
        <w:t>Smlouvu ukončit:</w:t>
      </w:r>
    </w:p>
    <w:p w14:paraId="132491DB" w14:textId="77777777" w:rsidR="00E227E6" w:rsidRPr="005E6222" w:rsidRDefault="00E227E6" w:rsidP="00E227E6">
      <w:pPr>
        <w:pStyle w:val="PVTrove3slovanodstavce"/>
        <w:tabs>
          <w:tab w:val="clear" w:pos="2124"/>
          <w:tab w:val="num" w:pos="993"/>
        </w:tabs>
        <w:ind w:left="993" w:hanging="567"/>
        <w:rPr>
          <w:rFonts w:ascii="Arial" w:hAnsi="Arial" w:cs="Arial"/>
          <w:sz w:val="20"/>
        </w:rPr>
      </w:pPr>
      <w:r w:rsidRPr="005E6222">
        <w:rPr>
          <w:rFonts w:ascii="Arial" w:hAnsi="Arial" w:cs="Arial"/>
          <w:sz w:val="20"/>
        </w:rPr>
        <w:t>Písemnou dohodou obou smluvních stran.</w:t>
      </w:r>
    </w:p>
    <w:p w14:paraId="7CFC46A3" w14:textId="77777777" w:rsidR="00E227E6" w:rsidRPr="005E6222" w:rsidRDefault="00E227E6" w:rsidP="00E227E6">
      <w:pPr>
        <w:pStyle w:val="PVTrove3slovanodstavce"/>
        <w:tabs>
          <w:tab w:val="clear" w:pos="2124"/>
          <w:tab w:val="num" w:pos="993"/>
        </w:tabs>
        <w:ind w:left="993" w:hanging="567"/>
        <w:rPr>
          <w:rFonts w:ascii="Arial" w:hAnsi="Arial" w:cs="Arial"/>
          <w:sz w:val="20"/>
        </w:rPr>
      </w:pPr>
      <w:r w:rsidRPr="005E6222">
        <w:rPr>
          <w:rFonts w:ascii="Arial" w:hAnsi="Arial" w:cs="Arial"/>
          <w:sz w:val="20"/>
        </w:rPr>
        <w:t>Odstoupením od Smlouvy jednou ze smluvních stran, porušuje-li druhá smluvní strana podstatným způsobem smluvní povinnost Smlouvy nebo jedná-li v rozporu s dobrými mravy a přes písemné upozornění takovéhoto jednání nebo konání nezanechá. Objednatel je oprávněn odstoupit od Smlouvy i v případě změny právních předpisů upravujících jeho činnost takovým způsobem, že již nebude možné další plnění této Smlouvy. Smluvní vztah skončí dnem doručení oznámení o odstoupení od Smlouvy druhé smluvní straně, nebo dnem uvedeným v oznámení. Právo na náhradu škody není tímto ustanovením dotčeno.</w:t>
      </w:r>
    </w:p>
    <w:p w14:paraId="752ED160" w14:textId="4D35A504" w:rsidR="00E227E6" w:rsidRPr="005E6222" w:rsidRDefault="00E227E6" w:rsidP="00E227E6">
      <w:pPr>
        <w:pStyle w:val="PVTrove3slovanodstavce"/>
        <w:tabs>
          <w:tab w:val="clear" w:pos="2124"/>
          <w:tab w:val="num" w:pos="993"/>
        </w:tabs>
        <w:ind w:left="993" w:hanging="567"/>
        <w:rPr>
          <w:rFonts w:ascii="Arial" w:hAnsi="Arial" w:cs="Arial"/>
          <w:sz w:val="20"/>
        </w:rPr>
      </w:pPr>
      <w:r w:rsidRPr="005E6222">
        <w:rPr>
          <w:rFonts w:ascii="Arial" w:hAnsi="Arial" w:cs="Arial"/>
          <w:sz w:val="20"/>
        </w:rPr>
        <w:t xml:space="preserve">Každá ze smluvních stran může smlouvu jednostranně písemně vypovědět bez udání důvodu s šestiměsíční výpovědní </w:t>
      </w:r>
      <w:r w:rsidR="00650526">
        <w:rPr>
          <w:rFonts w:ascii="Arial" w:hAnsi="Arial" w:cs="Arial"/>
          <w:sz w:val="20"/>
        </w:rPr>
        <w:t>dobou</w:t>
      </w:r>
      <w:r w:rsidRPr="005E6222">
        <w:rPr>
          <w:rFonts w:ascii="Arial" w:hAnsi="Arial" w:cs="Arial"/>
          <w:sz w:val="20"/>
        </w:rPr>
        <w:t>, která začne plynout od prvního dne měsíce bezprostředně následujícího po doručení výpovědi druhé smluvní straně, nejdříve však po uplynutí prvního (1) roku účinnosti této smlouvy</w:t>
      </w:r>
      <w:r w:rsidR="00EC448C" w:rsidRPr="005E6222">
        <w:rPr>
          <w:rFonts w:ascii="Arial" w:hAnsi="Arial" w:cs="Arial"/>
          <w:sz w:val="20"/>
        </w:rPr>
        <w:t>.</w:t>
      </w:r>
    </w:p>
    <w:p w14:paraId="20233AF3" w14:textId="77777777" w:rsidR="00E227E6" w:rsidRPr="005E6222" w:rsidRDefault="00E227E6" w:rsidP="00E227E6">
      <w:pPr>
        <w:pStyle w:val="PVTrove2slovanodstavce"/>
        <w:tabs>
          <w:tab w:val="clear" w:pos="1416"/>
          <w:tab w:val="num" w:pos="284"/>
        </w:tabs>
        <w:ind w:left="284" w:hanging="284"/>
        <w:rPr>
          <w:rFonts w:ascii="Arial" w:hAnsi="Arial" w:cs="Arial"/>
          <w:snapToGrid w:val="0"/>
          <w:sz w:val="20"/>
        </w:rPr>
      </w:pPr>
      <w:r w:rsidRPr="005E6222">
        <w:rPr>
          <w:rFonts w:ascii="Arial" w:hAnsi="Arial" w:cs="Arial"/>
          <w:snapToGrid w:val="0"/>
          <w:sz w:val="20"/>
        </w:rPr>
        <w:t>Práva a povinnosti vyplývající ze Smlouvy nelze bez písemného souhlasu druhé smluvní strany převádět na třetí stranu. Porušení tohoto ustanovení bude považováno za podstatné porušení Smlouvy.</w:t>
      </w:r>
    </w:p>
    <w:p w14:paraId="0299457D" w14:textId="77777777" w:rsidR="00E227E6" w:rsidRPr="005E6222" w:rsidRDefault="00E227E6" w:rsidP="00E227E6">
      <w:pPr>
        <w:pStyle w:val="PVTrove2slovanodstavce"/>
        <w:tabs>
          <w:tab w:val="clear" w:pos="1416"/>
          <w:tab w:val="num" w:pos="284"/>
        </w:tabs>
        <w:ind w:left="284" w:hanging="284"/>
        <w:rPr>
          <w:rFonts w:ascii="Arial" w:hAnsi="Arial" w:cs="Arial"/>
          <w:snapToGrid w:val="0"/>
          <w:sz w:val="20"/>
        </w:rPr>
      </w:pPr>
      <w:r w:rsidRPr="005E6222">
        <w:rPr>
          <w:rFonts w:ascii="Arial" w:hAnsi="Arial" w:cs="Arial"/>
          <w:snapToGrid w:val="0"/>
          <w:sz w:val="20"/>
        </w:rPr>
        <w:t>Tato Smlouva je závazná i pro případné právní nástupce obou smluvních stran.</w:t>
      </w:r>
    </w:p>
    <w:p w14:paraId="4D0B6B48" w14:textId="77777777" w:rsidR="005A06D5" w:rsidRPr="005E6222" w:rsidRDefault="005A06D5" w:rsidP="002B14B4">
      <w:pPr>
        <w:spacing w:before="120"/>
        <w:jc w:val="both"/>
        <w:rPr>
          <w:rFonts w:cs="Arial"/>
        </w:rPr>
      </w:pPr>
      <w:r w:rsidRPr="005E6222">
        <w:rPr>
          <w:rFonts w:cs="Arial"/>
        </w:rPr>
        <w:t>.</w:t>
      </w:r>
    </w:p>
    <w:p w14:paraId="4A1F7CB4" w14:textId="77777777" w:rsidR="00047741" w:rsidRPr="005E6222" w:rsidRDefault="00047741" w:rsidP="00A643E0">
      <w:pPr>
        <w:ind w:left="357"/>
        <w:rPr>
          <w:rFonts w:cs="Arial"/>
        </w:rPr>
      </w:pPr>
    </w:p>
    <w:p w14:paraId="34FFE42D" w14:textId="77777777" w:rsidR="00A643E0" w:rsidRPr="005E6222" w:rsidRDefault="00A643E0" w:rsidP="00A643E0">
      <w:pPr>
        <w:spacing w:before="120"/>
        <w:jc w:val="center"/>
        <w:rPr>
          <w:rFonts w:cs="Arial"/>
          <w:b/>
        </w:rPr>
      </w:pPr>
      <w:r w:rsidRPr="005E6222">
        <w:rPr>
          <w:rFonts w:cs="Arial"/>
          <w:b/>
        </w:rPr>
        <w:t>Článek X</w:t>
      </w:r>
      <w:r w:rsidR="00232C08" w:rsidRPr="005E6222">
        <w:rPr>
          <w:rFonts w:cs="Arial"/>
          <w:b/>
        </w:rPr>
        <w:t>I</w:t>
      </w:r>
    </w:p>
    <w:p w14:paraId="57E16392" w14:textId="77777777" w:rsidR="00A643E0" w:rsidRPr="005E6222" w:rsidRDefault="00A643E0" w:rsidP="00A643E0">
      <w:pPr>
        <w:jc w:val="center"/>
        <w:rPr>
          <w:rFonts w:cs="Arial"/>
          <w:b/>
        </w:rPr>
      </w:pPr>
      <w:r w:rsidRPr="005E6222">
        <w:rPr>
          <w:rFonts w:cs="Arial"/>
          <w:b/>
        </w:rPr>
        <w:t>Závěrečná ustanovení</w:t>
      </w:r>
    </w:p>
    <w:p w14:paraId="7CB5ADFA" w14:textId="77777777" w:rsidR="00E227E6" w:rsidRPr="005E6222" w:rsidRDefault="00E227E6" w:rsidP="005754FE">
      <w:pPr>
        <w:pStyle w:val="PVTrove2slovanodstavce"/>
        <w:numPr>
          <w:ilvl w:val="1"/>
          <w:numId w:val="16"/>
        </w:numPr>
        <w:tabs>
          <w:tab w:val="clear" w:pos="1416"/>
          <w:tab w:val="num" w:pos="284"/>
        </w:tabs>
        <w:spacing w:before="120"/>
        <w:ind w:left="284" w:hanging="284"/>
        <w:rPr>
          <w:rFonts w:ascii="Arial" w:hAnsi="Arial" w:cs="Arial"/>
          <w:snapToGrid w:val="0"/>
          <w:sz w:val="20"/>
        </w:rPr>
      </w:pPr>
      <w:r w:rsidRPr="005E6222">
        <w:rPr>
          <w:rFonts w:ascii="Arial" w:hAnsi="Arial" w:cs="Arial"/>
          <w:snapToGrid w:val="0"/>
          <w:sz w:val="20"/>
        </w:rPr>
        <w:t>Smluvní strany se zavazují, že zachovají jako důvěrné informace a zprávy, týkající se vlastní spolupráce a vnitřních záležitostí smluvních stran, pokud by jejich zveřejnění mohlo poškodit druhou smluvní stranu. V případě nedodržení tohoto ustanovení bude se jednat o podstatné porušení Smlouvy.</w:t>
      </w:r>
    </w:p>
    <w:p w14:paraId="60E05D22" w14:textId="7D6BD9B7" w:rsidR="00E227E6" w:rsidRPr="005E6222" w:rsidRDefault="00E227E6" w:rsidP="00E227E6">
      <w:pPr>
        <w:pStyle w:val="PVTrove2slovanodstavce"/>
        <w:tabs>
          <w:tab w:val="clear" w:pos="1416"/>
          <w:tab w:val="num" w:pos="284"/>
        </w:tabs>
        <w:ind w:left="284" w:hanging="284"/>
        <w:rPr>
          <w:rFonts w:ascii="Arial" w:hAnsi="Arial" w:cs="Arial"/>
          <w:snapToGrid w:val="0"/>
          <w:sz w:val="20"/>
        </w:rPr>
      </w:pPr>
      <w:r w:rsidRPr="005E6222">
        <w:rPr>
          <w:rFonts w:ascii="Arial" w:hAnsi="Arial" w:cs="Arial"/>
          <w:snapToGrid w:val="0"/>
          <w:sz w:val="20"/>
        </w:rPr>
        <w:t xml:space="preserve">Tuto Smlouvu lze měnit anebo doplňovat pouze písemnými dodatky, takto označovanými a číslovanými vzestupnou řadou, po dohodě smluvních stran, a podepsanými oprávněnými zástupci Objednatele a </w:t>
      </w:r>
      <w:r w:rsidR="00EC448C" w:rsidRPr="005E6222">
        <w:rPr>
          <w:rFonts w:ascii="Arial" w:hAnsi="Arial" w:cs="Arial"/>
          <w:snapToGrid w:val="0"/>
          <w:sz w:val="20"/>
        </w:rPr>
        <w:t>Poskytovatele</w:t>
      </w:r>
      <w:r w:rsidR="00650526">
        <w:rPr>
          <w:rFonts w:ascii="Arial" w:hAnsi="Arial" w:cs="Arial"/>
          <w:snapToGrid w:val="0"/>
          <w:sz w:val="20"/>
        </w:rPr>
        <w:t>.</w:t>
      </w:r>
    </w:p>
    <w:p w14:paraId="1A61D15F" w14:textId="2B0E9369" w:rsidR="00E227E6" w:rsidRDefault="00E227E6" w:rsidP="00650526">
      <w:pPr>
        <w:pStyle w:val="PVTrove2slovanodstavce"/>
        <w:tabs>
          <w:tab w:val="clear" w:pos="1416"/>
          <w:tab w:val="num" w:pos="284"/>
        </w:tabs>
        <w:ind w:left="284" w:hanging="284"/>
        <w:rPr>
          <w:rFonts w:ascii="Arial" w:hAnsi="Arial" w:cs="Arial"/>
          <w:snapToGrid w:val="0"/>
          <w:sz w:val="20"/>
        </w:rPr>
      </w:pPr>
      <w:r w:rsidRPr="005E6222">
        <w:rPr>
          <w:rFonts w:ascii="Arial" w:hAnsi="Arial" w:cs="Arial"/>
          <w:snapToGrid w:val="0"/>
          <w:sz w:val="20"/>
        </w:rPr>
        <w:t xml:space="preserve">Smluvní vztahy výslovně neupravené Smlouvou nebo upravené pouze částečně se budou řídit výlučně příslušnými ustanoveními </w:t>
      </w:r>
      <w:r w:rsidR="00650526">
        <w:rPr>
          <w:rFonts w:ascii="Arial" w:hAnsi="Arial" w:cs="Arial"/>
          <w:snapToGrid w:val="0"/>
          <w:sz w:val="20"/>
        </w:rPr>
        <w:t>Občanského</w:t>
      </w:r>
      <w:r w:rsidR="00650526" w:rsidRPr="005E6222">
        <w:rPr>
          <w:rFonts w:ascii="Arial" w:hAnsi="Arial" w:cs="Arial"/>
          <w:snapToGrid w:val="0"/>
          <w:sz w:val="20"/>
        </w:rPr>
        <w:t xml:space="preserve"> </w:t>
      </w:r>
      <w:r w:rsidRPr="005E6222">
        <w:rPr>
          <w:rFonts w:ascii="Arial" w:hAnsi="Arial" w:cs="Arial"/>
          <w:snapToGrid w:val="0"/>
          <w:sz w:val="20"/>
        </w:rPr>
        <w:t>zákoníku v</w:t>
      </w:r>
      <w:r w:rsidR="00650526">
        <w:rPr>
          <w:rFonts w:ascii="Arial" w:hAnsi="Arial" w:cs="Arial"/>
          <w:snapToGrid w:val="0"/>
          <w:sz w:val="20"/>
        </w:rPr>
        <w:t xml:space="preserve">e </w:t>
      </w:r>
      <w:r w:rsidRPr="005E6222">
        <w:rPr>
          <w:rFonts w:ascii="Arial" w:hAnsi="Arial" w:cs="Arial"/>
          <w:snapToGrid w:val="0"/>
          <w:sz w:val="20"/>
        </w:rPr>
        <w:t>znění</w:t>
      </w:r>
      <w:r w:rsidR="00650526">
        <w:rPr>
          <w:rFonts w:ascii="Arial" w:hAnsi="Arial" w:cs="Arial"/>
          <w:snapToGrid w:val="0"/>
          <w:sz w:val="20"/>
        </w:rPr>
        <w:t xml:space="preserve"> pozdějších předpisů</w:t>
      </w:r>
      <w:r w:rsidRPr="005E6222">
        <w:rPr>
          <w:rFonts w:ascii="Arial" w:hAnsi="Arial" w:cs="Arial"/>
          <w:snapToGrid w:val="0"/>
          <w:sz w:val="20"/>
        </w:rPr>
        <w:t xml:space="preserve"> a</w:t>
      </w:r>
      <w:r w:rsidR="00650526">
        <w:rPr>
          <w:rFonts w:ascii="Arial" w:hAnsi="Arial" w:cs="Arial"/>
          <w:snapToGrid w:val="0"/>
          <w:sz w:val="20"/>
        </w:rPr>
        <w:t xml:space="preserve"> dalšími obecně závaznými právními</w:t>
      </w:r>
      <w:r w:rsidRPr="005E6222">
        <w:rPr>
          <w:rFonts w:ascii="Arial" w:hAnsi="Arial" w:cs="Arial"/>
          <w:snapToGrid w:val="0"/>
          <w:sz w:val="20"/>
        </w:rPr>
        <w:t xml:space="preserve"> předpisy</w:t>
      </w:r>
      <w:r w:rsidRPr="00650526">
        <w:rPr>
          <w:rFonts w:ascii="Arial" w:hAnsi="Arial" w:cs="Arial"/>
          <w:snapToGrid w:val="0"/>
          <w:sz w:val="20"/>
        </w:rPr>
        <w:t>.</w:t>
      </w:r>
    </w:p>
    <w:p w14:paraId="0611D3CC" w14:textId="10C5FB8F" w:rsidR="00650526" w:rsidRPr="00650526" w:rsidRDefault="00650526" w:rsidP="00650526">
      <w:pPr>
        <w:pStyle w:val="PVTrove2slovanodstavce"/>
        <w:tabs>
          <w:tab w:val="clear" w:pos="1416"/>
          <w:tab w:val="num" w:pos="284"/>
        </w:tabs>
        <w:ind w:left="284" w:hanging="284"/>
        <w:rPr>
          <w:rFonts w:ascii="Arial" w:hAnsi="Arial" w:cs="Arial"/>
          <w:snapToGrid w:val="0"/>
          <w:sz w:val="20"/>
        </w:rPr>
      </w:pPr>
      <w:r>
        <w:rPr>
          <w:rFonts w:ascii="Arial" w:hAnsi="Arial" w:cs="Arial"/>
          <w:snapToGrid w:val="0"/>
          <w:sz w:val="20"/>
        </w:rPr>
        <w:t>Smluvní strany výslovně souhlasí s uveřejněním této smlouvy v jejím plném rozsahu včetně příloh a dodatků v Registru smluv. Plněním povinnosti uveřejnit tuto smlouvu podle zákona č. 340/20015 Sn., o registru smluv, je pověřen objednatel.</w:t>
      </w:r>
    </w:p>
    <w:p w14:paraId="35A9F231" w14:textId="77777777" w:rsidR="00E227E6" w:rsidRPr="005E6222" w:rsidRDefault="00E227E6" w:rsidP="00E227E6">
      <w:pPr>
        <w:pStyle w:val="PVTrove2slovanodstavce"/>
        <w:tabs>
          <w:tab w:val="clear" w:pos="1416"/>
          <w:tab w:val="num" w:pos="284"/>
        </w:tabs>
        <w:ind w:left="284" w:hanging="284"/>
        <w:rPr>
          <w:rFonts w:ascii="Arial" w:hAnsi="Arial" w:cs="Arial"/>
          <w:snapToGrid w:val="0"/>
          <w:sz w:val="20"/>
        </w:rPr>
      </w:pPr>
      <w:r w:rsidRPr="005E6222">
        <w:rPr>
          <w:rFonts w:ascii="Arial" w:hAnsi="Arial" w:cs="Arial"/>
          <w:snapToGrid w:val="0"/>
          <w:sz w:val="20"/>
        </w:rPr>
        <w:t>Tato Smlouva se vyhotovuje ve 2 (dvou) vyhotoveních s platností originálu v českém jazyce, z nichž každá ze smluvních stran obdrží po jednom výtisku.</w:t>
      </w:r>
    </w:p>
    <w:p w14:paraId="53BD22FB" w14:textId="77777777" w:rsidR="00E227E6" w:rsidRPr="005E6222" w:rsidRDefault="00E227E6" w:rsidP="00E227E6">
      <w:pPr>
        <w:pStyle w:val="PVTrove2slovanodstavce"/>
        <w:tabs>
          <w:tab w:val="clear" w:pos="1416"/>
          <w:tab w:val="num" w:pos="284"/>
        </w:tabs>
        <w:ind w:left="284" w:hanging="284"/>
        <w:rPr>
          <w:rFonts w:ascii="Arial" w:hAnsi="Arial" w:cs="Arial"/>
          <w:snapToGrid w:val="0"/>
          <w:sz w:val="20"/>
        </w:rPr>
      </w:pPr>
      <w:r w:rsidRPr="005E6222">
        <w:rPr>
          <w:rFonts w:ascii="Arial" w:hAnsi="Arial" w:cs="Arial"/>
          <w:snapToGrid w:val="0"/>
          <w:sz w:val="20"/>
        </w:rPr>
        <w:t>Účastníci Smlouvy si tuto přečetli, prohlašují, že Smlouvě rozumí, že byla sepsána podle jejich pravé a svobodné vůle a na důkaz toho připojují své vlastnoruční podpisy, a to i jako deklaraci svých platných jednatelských oprávnění.</w:t>
      </w:r>
    </w:p>
    <w:p w14:paraId="19F3E794" w14:textId="5C1BE4EB" w:rsidR="00E227E6" w:rsidRPr="005E6222" w:rsidRDefault="00E227E6" w:rsidP="00E227E6">
      <w:pPr>
        <w:pStyle w:val="PVTrove2slovanodstavce"/>
        <w:tabs>
          <w:tab w:val="clear" w:pos="1416"/>
          <w:tab w:val="num" w:pos="284"/>
        </w:tabs>
        <w:ind w:left="284" w:hanging="284"/>
        <w:rPr>
          <w:rFonts w:ascii="Arial" w:hAnsi="Arial" w:cs="Arial"/>
          <w:snapToGrid w:val="0"/>
          <w:sz w:val="20"/>
        </w:rPr>
      </w:pPr>
      <w:r w:rsidRPr="005E6222">
        <w:rPr>
          <w:rFonts w:ascii="Arial" w:hAnsi="Arial" w:cs="Arial"/>
          <w:snapToGrid w:val="0"/>
          <w:sz w:val="20"/>
        </w:rPr>
        <w:t>Tato Smlouva nabývá platnosti dnem podpisu oběma smluvními stranami</w:t>
      </w:r>
      <w:r w:rsidR="00650526" w:rsidRPr="00650526">
        <w:rPr>
          <w:rFonts w:ascii="Arial" w:hAnsi="Arial" w:cs="Arial"/>
          <w:snapToGrid w:val="0"/>
          <w:sz w:val="20"/>
        </w:rPr>
        <w:t xml:space="preserve"> </w:t>
      </w:r>
      <w:r w:rsidR="00650526" w:rsidRPr="005E6222">
        <w:rPr>
          <w:rFonts w:ascii="Arial" w:hAnsi="Arial" w:cs="Arial"/>
          <w:snapToGrid w:val="0"/>
          <w:sz w:val="20"/>
        </w:rPr>
        <w:t>a účinnosti</w:t>
      </w:r>
      <w:r w:rsidR="00650526">
        <w:rPr>
          <w:rFonts w:ascii="Arial" w:hAnsi="Arial" w:cs="Arial"/>
          <w:snapToGrid w:val="0"/>
          <w:sz w:val="20"/>
        </w:rPr>
        <w:t xml:space="preserve"> dnem uveřejnění v Registru smluv</w:t>
      </w:r>
      <w:r w:rsidRPr="005E6222">
        <w:rPr>
          <w:rFonts w:ascii="Arial" w:hAnsi="Arial" w:cs="Arial"/>
          <w:snapToGrid w:val="0"/>
          <w:sz w:val="20"/>
        </w:rPr>
        <w:t>.</w:t>
      </w:r>
    </w:p>
    <w:p w14:paraId="3D07DDED" w14:textId="77777777" w:rsidR="00E227E6" w:rsidRPr="005E6222" w:rsidRDefault="00E227E6" w:rsidP="00E227E6">
      <w:pPr>
        <w:pStyle w:val="PVTrove2slovanodstavce"/>
        <w:tabs>
          <w:tab w:val="clear" w:pos="1416"/>
          <w:tab w:val="num" w:pos="284"/>
        </w:tabs>
        <w:ind w:left="284" w:hanging="284"/>
        <w:rPr>
          <w:rFonts w:ascii="Arial" w:hAnsi="Arial" w:cs="Arial"/>
          <w:snapToGrid w:val="0"/>
          <w:sz w:val="20"/>
        </w:rPr>
      </w:pPr>
      <w:r w:rsidRPr="005E6222">
        <w:rPr>
          <w:rFonts w:ascii="Arial" w:hAnsi="Arial" w:cs="Arial"/>
          <w:snapToGrid w:val="0"/>
          <w:sz w:val="20"/>
        </w:rPr>
        <w:t xml:space="preserve">Nedílnou součástí této smlouvy jsou přílohy: </w:t>
      </w:r>
    </w:p>
    <w:p w14:paraId="71D999AC" w14:textId="77777777" w:rsidR="001012AE" w:rsidRPr="005E6222" w:rsidRDefault="00E227E6" w:rsidP="0003359E">
      <w:pPr>
        <w:spacing w:line="360" w:lineRule="auto"/>
        <w:ind w:left="426"/>
        <w:rPr>
          <w:rFonts w:cs="Arial"/>
        </w:rPr>
      </w:pPr>
      <w:r w:rsidRPr="005E6222">
        <w:rPr>
          <w:rFonts w:cs="Arial"/>
        </w:rPr>
        <w:t>Příloha č. 1</w:t>
      </w:r>
      <w:r w:rsidRPr="005E6222">
        <w:rPr>
          <w:rFonts w:cs="Arial"/>
        </w:rPr>
        <w:tab/>
      </w:r>
      <w:r w:rsidRPr="005E6222">
        <w:rPr>
          <w:rFonts w:cs="Arial"/>
        </w:rPr>
        <w:tab/>
      </w:r>
      <w:r w:rsidR="00CA0F4C" w:rsidRPr="005E6222">
        <w:rPr>
          <w:rFonts w:cs="Arial"/>
        </w:rPr>
        <w:t xml:space="preserve">Postup řešení Incidentů a </w:t>
      </w:r>
      <w:r w:rsidR="006F4318" w:rsidRPr="005E6222">
        <w:rPr>
          <w:rFonts w:cs="Arial"/>
        </w:rPr>
        <w:t>SW úprav</w:t>
      </w:r>
    </w:p>
    <w:p w14:paraId="43E94DC0" w14:textId="77777777" w:rsidR="001012AE" w:rsidRPr="005E6222" w:rsidRDefault="006C0830" w:rsidP="0003359E">
      <w:pPr>
        <w:spacing w:line="360" w:lineRule="auto"/>
        <w:ind w:left="426"/>
        <w:rPr>
          <w:rFonts w:cs="Arial"/>
        </w:rPr>
      </w:pPr>
      <w:r w:rsidRPr="005E6222">
        <w:rPr>
          <w:rFonts w:cs="Arial"/>
        </w:rPr>
        <w:t>Příloha č. 2</w:t>
      </w:r>
      <w:r w:rsidRPr="005E6222">
        <w:rPr>
          <w:rFonts w:cs="Arial"/>
        </w:rPr>
        <w:tab/>
      </w:r>
      <w:r w:rsidR="002E7C6C" w:rsidRPr="005E6222">
        <w:rPr>
          <w:rFonts w:cs="Arial"/>
        </w:rPr>
        <w:tab/>
      </w:r>
      <w:r w:rsidRPr="005E6222">
        <w:rPr>
          <w:rFonts w:cs="Arial"/>
        </w:rPr>
        <w:t xml:space="preserve">Popis současného řešení </w:t>
      </w:r>
      <w:r w:rsidR="005E6222" w:rsidRPr="005E6222">
        <w:rPr>
          <w:rFonts w:cs="Arial"/>
        </w:rPr>
        <w:t>DS SAS</w:t>
      </w:r>
      <w:r w:rsidRPr="005E6222">
        <w:rPr>
          <w:rFonts w:cs="Arial"/>
        </w:rPr>
        <w:t xml:space="preserve"> a rekapitulace stávajících licencí</w:t>
      </w:r>
      <w:r w:rsidR="001012AE" w:rsidRPr="005E6222">
        <w:rPr>
          <w:rFonts w:cs="Arial"/>
        </w:rPr>
        <w:t xml:space="preserve"> </w:t>
      </w:r>
    </w:p>
    <w:p w14:paraId="685898BD" w14:textId="77777777" w:rsidR="00920C04" w:rsidRPr="005E6222" w:rsidRDefault="005B40E8" w:rsidP="0003359E">
      <w:pPr>
        <w:spacing w:line="360" w:lineRule="auto"/>
        <w:rPr>
          <w:rFonts w:cs="Arial"/>
        </w:rPr>
      </w:pPr>
      <w:r>
        <w:rPr>
          <w:rFonts w:cs="Arial"/>
        </w:rPr>
        <w:t xml:space="preserve">       </w:t>
      </w:r>
      <w:r w:rsidR="008B0C6C">
        <w:rPr>
          <w:rFonts w:cs="Arial"/>
        </w:rPr>
        <w:t xml:space="preserve"> </w:t>
      </w:r>
      <w:r>
        <w:rPr>
          <w:rFonts w:cs="Arial"/>
        </w:rPr>
        <w:t xml:space="preserve">Příloha č. </w:t>
      </w:r>
      <w:r w:rsidR="00763284">
        <w:rPr>
          <w:rFonts w:cs="Arial"/>
        </w:rPr>
        <w:t>3                         Smlouva o vzájemné ochraně informací a dodržování bezpečnostní</w:t>
      </w:r>
    </w:p>
    <w:p w14:paraId="29E86A45" w14:textId="77777777" w:rsidR="00920C04" w:rsidRPr="005E6222" w:rsidRDefault="00763284" w:rsidP="0003359E">
      <w:pPr>
        <w:spacing w:line="360" w:lineRule="auto"/>
        <w:rPr>
          <w:rFonts w:cs="Arial"/>
        </w:rPr>
      </w:pPr>
      <w:r>
        <w:rPr>
          <w:rFonts w:cs="Arial"/>
        </w:rPr>
        <w:t xml:space="preserve">                                                    politiky</w:t>
      </w:r>
    </w:p>
    <w:p w14:paraId="5441AA36" w14:textId="77777777" w:rsidR="002E7C6C" w:rsidRPr="005E6222" w:rsidRDefault="002E7C6C" w:rsidP="0031758F">
      <w:pPr>
        <w:rPr>
          <w:rFonts w:cs="Arial"/>
        </w:rPr>
      </w:pPr>
    </w:p>
    <w:p w14:paraId="762BCEF4" w14:textId="77777777" w:rsidR="002E7C6C" w:rsidRPr="005E6222" w:rsidRDefault="002E7C6C" w:rsidP="0031758F">
      <w:pPr>
        <w:rPr>
          <w:rFonts w:cs="Arial"/>
        </w:rPr>
      </w:pPr>
    </w:p>
    <w:p w14:paraId="09AF51B8" w14:textId="77777777" w:rsidR="00E227E6" w:rsidRPr="005E6222" w:rsidRDefault="00E227E6" w:rsidP="0031758F">
      <w:pPr>
        <w:rPr>
          <w:rFonts w:cs="Arial"/>
        </w:rPr>
      </w:pPr>
    </w:p>
    <w:p w14:paraId="25DEA2B0" w14:textId="77777777" w:rsidR="00332526" w:rsidRPr="005E6222" w:rsidRDefault="00332526" w:rsidP="00C72685">
      <w:pPr>
        <w:pStyle w:val="Zhlav"/>
        <w:tabs>
          <w:tab w:val="clear" w:pos="4536"/>
          <w:tab w:val="clear" w:pos="9072"/>
          <w:tab w:val="left" w:pos="5040"/>
        </w:tabs>
        <w:jc w:val="both"/>
        <w:rPr>
          <w:rFonts w:cs="Arial"/>
        </w:rPr>
      </w:pPr>
      <w:r w:rsidRPr="005E6222">
        <w:rPr>
          <w:rFonts w:cs="Arial"/>
        </w:rPr>
        <w:lastRenderedPageBreak/>
        <w:t>V </w:t>
      </w:r>
      <w:r w:rsidR="00514942" w:rsidRPr="005E6222">
        <w:rPr>
          <w:rFonts w:cs="Arial"/>
        </w:rPr>
        <w:t xml:space="preserve">Ostravě </w:t>
      </w:r>
      <w:r w:rsidRPr="005E6222">
        <w:rPr>
          <w:rFonts w:cs="Arial"/>
        </w:rPr>
        <w:t>dne</w:t>
      </w:r>
      <w:r w:rsidR="00EF40C6" w:rsidRPr="005E6222">
        <w:rPr>
          <w:rFonts w:cs="Arial"/>
        </w:rPr>
        <w:t xml:space="preserve"> ……………………</w:t>
      </w:r>
      <w:r w:rsidR="00EF40C6" w:rsidRPr="005E6222">
        <w:rPr>
          <w:rFonts w:cs="Arial"/>
        </w:rPr>
        <w:tab/>
      </w:r>
      <w:r w:rsidRPr="005E6222">
        <w:rPr>
          <w:rFonts w:cs="Arial"/>
        </w:rPr>
        <w:t xml:space="preserve">V </w:t>
      </w:r>
      <w:r w:rsidR="005E6222" w:rsidRPr="005E6222">
        <w:rPr>
          <w:rFonts w:cs="Arial"/>
        </w:rPr>
        <w:t>&lt;</w:t>
      </w:r>
      <w:r w:rsidR="005E6222" w:rsidRPr="005E6222">
        <w:rPr>
          <w:rFonts w:cs="Arial"/>
          <w:highlight w:val="yellow"/>
        </w:rPr>
        <w:t>doplní uchazeč</w:t>
      </w:r>
      <w:r w:rsidR="005E6222" w:rsidRPr="005E6222">
        <w:rPr>
          <w:rFonts w:cs="Arial"/>
        </w:rPr>
        <w:t>&gt;</w:t>
      </w:r>
      <w:r w:rsidRPr="005E6222">
        <w:rPr>
          <w:rFonts w:cs="Arial"/>
        </w:rPr>
        <w:t>dne</w:t>
      </w:r>
      <w:r w:rsidR="00EF40C6" w:rsidRPr="005E6222">
        <w:rPr>
          <w:rFonts w:cs="Arial"/>
        </w:rPr>
        <w:t xml:space="preserve"> …………………</w:t>
      </w:r>
    </w:p>
    <w:p w14:paraId="6913FF2B" w14:textId="77777777" w:rsidR="007E6A0C" w:rsidRPr="005E6222" w:rsidRDefault="007E6A0C" w:rsidP="00C72685">
      <w:pPr>
        <w:pStyle w:val="Zhlav"/>
        <w:tabs>
          <w:tab w:val="clear" w:pos="4536"/>
          <w:tab w:val="clear" w:pos="9072"/>
          <w:tab w:val="left" w:pos="5040"/>
        </w:tabs>
        <w:jc w:val="both"/>
        <w:rPr>
          <w:rFonts w:cs="Arial"/>
        </w:rPr>
      </w:pPr>
    </w:p>
    <w:p w14:paraId="3F310E88" w14:textId="77777777" w:rsidR="00332526" w:rsidRPr="005E6222" w:rsidRDefault="00332526" w:rsidP="00C72685">
      <w:pPr>
        <w:pStyle w:val="Zhlav"/>
        <w:tabs>
          <w:tab w:val="clear" w:pos="4536"/>
          <w:tab w:val="clear" w:pos="9072"/>
          <w:tab w:val="left" w:pos="5040"/>
        </w:tabs>
        <w:jc w:val="both"/>
        <w:rPr>
          <w:rFonts w:cs="Arial"/>
        </w:rPr>
      </w:pPr>
      <w:r w:rsidRPr="005E6222">
        <w:rPr>
          <w:rFonts w:cs="Arial"/>
        </w:rPr>
        <w:t xml:space="preserve">za </w:t>
      </w:r>
      <w:r w:rsidR="00CB152D" w:rsidRPr="005E6222">
        <w:rPr>
          <w:rFonts w:cs="Arial"/>
        </w:rPr>
        <w:t>O</w:t>
      </w:r>
      <w:r w:rsidRPr="005E6222">
        <w:rPr>
          <w:rFonts w:cs="Arial"/>
        </w:rPr>
        <w:t>bjednatele:</w:t>
      </w:r>
      <w:r w:rsidRPr="005E6222">
        <w:rPr>
          <w:rFonts w:cs="Arial"/>
        </w:rPr>
        <w:tab/>
        <w:t xml:space="preserve">za </w:t>
      </w:r>
      <w:r w:rsidR="00CB152D" w:rsidRPr="005E6222">
        <w:rPr>
          <w:rFonts w:cs="Arial"/>
        </w:rPr>
        <w:t>P</w:t>
      </w:r>
      <w:r w:rsidRPr="005E6222">
        <w:rPr>
          <w:rFonts w:cs="Arial"/>
        </w:rPr>
        <w:t>oskytovatele:</w:t>
      </w:r>
    </w:p>
    <w:p w14:paraId="58073F30" w14:textId="77777777" w:rsidR="00C72685" w:rsidRPr="005E6222" w:rsidRDefault="00C72685" w:rsidP="00C72685">
      <w:pPr>
        <w:pStyle w:val="Zhlav"/>
        <w:tabs>
          <w:tab w:val="clear" w:pos="4536"/>
          <w:tab w:val="clear" w:pos="9072"/>
          <w:tab w:val="left" w:pos="5040"/>
        </w:tabs>
        <w:jc w:val="both"/>
        <w:rPr>
          <w:rFonts w:cs="Arial"/>
        </w:rPr>
      </w:pPr>
    </w:p>
    <w:p w14:paraId="290FEEBA" w14:textId="77777777" w:rsidR="00C72685" w:rsidRPr="005E6222" w:rsidRDefault="00C72685" w:rsidP="00C72685">
      <w:pPr>
        <w:pStyle w:val="Zhlav"/>
        <w:tabs>
          <w:tab w:val="clear" w:pos="4536"/>
          <w:tab w:val="clear" w:pos="9072"/>
          <w:tab w:val="left" w:pos="5040"/>
        </w:tabs>
        <w:jc w:val="both"/>
        <w:rPr>
          <w:rFonts w:cs="Arial"/>
        </w:rPr>
      </w:pPr>
    </w:p>
    <w:p w14:paraId="63462AB0" w14:textId="77777777" w:rsidR="00C72685" w:rsidRPr="005E6222" w:rsidRDefault="00C72685" w:rsidP="00C72685">
      <w:pPr>
        <w:pStyle w:val="Zhlav"/>
        <w:tabs>
          <w:tab w:val="clear" w:pos="4536"/>
          <w:tab w:val="clear" w:pos="9072"/>
          <w:tab w:val="left" w:pos="5040"/>
        </w:tabs>
        <w:jc w:val="both"/>
        <w:rPr>
          <w:rFonts w:cs="Arial"/>
        </w:rPr>
      </w:pPr>
    </w:p>
    <w:p w14:paraId="15E088F7" w14:textId="77777777" w:rsidR="00296DE5" w:rsidRPr="005E6222" w:rsidRDefault="00296DE5" w:rsidP="00C72685">
      <w:pPr>
        <w:pStyle w:val="Zhlav"/>
        <w:tabs>
          <w:tab w:val="clear" w:pos="4536"/>
          <w:tab w:val="clear" w:pos="9072"/>
          <w:tab w:val="left" w:pos="5040"/>
        </w:tabs>
        <w:jc w:val="both"/>
        <w:rPr>
          <w:rFonts w:cs="Arial"/>
          <w:b/>
        </w:rPr>
      </w:pPr>
    </w:p>
    <w:p w14:paraId="61F33C34" w14:textId="77777777" w:rsidR="008A1AF9" w:rsidRPr="005E6222" w:rsidRDefault="008A1AF9" w:rsidP="00C72685">
      <w:pPr>
        <w:pStyle w:val="Zhlav"/>
        <w:tabs>
          <w:tab w:val="clear" w:pos="4536"/>
          <w:tab w:val="clear" w:pos="9072"/>
          <w:tab w:val="left" w:pos="5040"/>
        </w:tabs>
        <w:jc w:val="both"/>
        <w:rPr>
          <w:rFonts w:cs="Arial"/>
          <w:b/>
        </w:rPr>
      </w:pPr>
    </w:p>
    <w:p w14:paraId="4B5973E0" w14:textId="77777777" w:rsidR="00547306" w:rsidRPr="005E6222" w:rsidRDefault="00547306" w:rsidP="00547306">
      <w:pPr>
        <w:pStyle w:val="Zhlav"/>
        <w:tabs>
          <w:tab w:val="clear" w:pos="4536"/>
          <w:tab w:val="clear" w:pos="9072"/>
          <w:tab w:val="left" w:pos="5040"/>
        </w:tabs>
        <w:jc w:val="both"/>
        <w:rPr>
          <w:rFonts w:cs="Arial"/>
          <w:b/>
        </w:rPr>
      </w:pPr>
      <w:r w:rsidRPr="005E6222">
        <w:rPr>
          <w:b/>
          <w:noProof/>
        </w:rPr>
        <w:t>JUDr. Petr Vaněk, Ph. D.</w:t>
      </w:r>
      <w:r w:rsidRPr="005E6222">
        <w:rPr>
          <w:rFonts w:cs="Arial"/>
          <w:b/>
        </w:rPr>
        <w:tab/>
      </w:r>
      <w:r w:rsidR="005E6222" w:rsidRPr="005E6222">
        <w:rPr>
          <w:rFonts w:cs="Arial"/>
        </w:rPr>
        <w:t>&lt;</w:t>
      </w:r>
      <w:r w:rsidR="005E6222" w:rsidRPr="005E6222">
        <w:rPr>
          <w:rFonts w:cs="Arial"/>
          <w:highlight w:val="yellow"/>
        </w:rPr>
        <w:t>doplní uchazeč</w:t>
      </w:r>
      <w:r w:rsidR="005E6222" w:rsidRPr="005E6222">
        <w:rPr>
          <w:rFonts w:cs="Arial"/>
        </w:rPr>
        <w:t>&gt;</w:t>
      </w:r>
    </w:p>
    <w:p w14:paraId="41BF422D" w14:textId="77777777" w:rsidR="00547306" w:rsidRPr="005E6222" w:rsidRDefault="00547306" w:rsidP="00547306">
      <w:pPr>
        <w:tabs>
          <w:tab w:val="left" w:pos="5040"/>
        </w:tabs>
        <w:rPr>
          <w:rFonts w:cs="Arial"/>
        </w:rPr>
      </w:pPr>
      <w:r w:rsidRPr="005E6222">
        <w:rPr>
          <w:rFonts w:cs="Arial"/>
        </w:rPr>
        <w:t xml:space="preserve">generální ředitel </w:t>
      </w:r>
      <w:r w:rsidRPr="005E6222">
        <w:rPr>
          <w:rFonts w:cs="Arial"/>
        </w:rPr>
        <w:tab/>
      </w:r>
      <w:r w:rsidR="005E6222" w:rsidRPr="005E6222">
        <w:rPr>
          <w:rFonts w:cs="Arial"/>
        </w:rPr>
        <w:t>&lt;</w:t>
      </w:r>
      <w:r w:rsidR="005E6222" w:rsidRPr="005E6222">
        <w:rPr>
          <w:rFonts w:cs="Arial"/>
          <w:highlight w:val="yellow"/>
        </w:rPr>
        <w:t>doplní uchazeč</w:t>
      </w:r>
      <w:r w:rsidR="005E6222" w:rsidRPr="005E6222">
        <w:rPr>
          <w:rFonts w:cs="Arial"/>
        </w:rPr>
        <w:t>&gt;</w:t>
      </w:r>
    </w:p>
    <w:p w14:paraId="615A7E1B" w14:textId="409D01E2" w:rsidR="00E227E6" w:rsidRPr="001E58D8" w:rsidRDefault="0037646D" w:rsidP="00E227E6">
      <w:pPr>
        <w:tabs>
          <w:tab w:val="left" w:pos="5040"/>
        </w:tabs>
        <w:rPr>
          <w:rFonts w:cs="Arial"/>
        </w:rPr>
      </w:pPr>
      <w:r>
        <w:rPr>
          <w:rFonts w:cs="Arial"/>
        </w:rPr>
        <w:t>České průmyslové zdravotní pojišťovny</w:t>
      </w:r>
      <w:r w:rsidR="00B269E6" w:rsidRPr="005E6222">
        <w:rPr>
          <w:rFonts w:cs="Arial"/>
        </w:rPr>
        <w:br w:type="page"/>
      </w:r>
      <w:r w:rsidR="00E227E6" w:rsidRPr="005E6222">
        <w:rPr>
          <w:rFonts w:cs="Arial"/>
          <w:b/>
          <w:sz w:val="22"/>
        </w:rPr>
        <w:lastRenderedPageBreak/>
        <w:t xml:space="preserve">Příloha č. 1 </w:t>
      </w:r>
      <w:r w:rsidR="00DA1456" w:rsidRPr="005E6222">
        <w:rPr>
          <w:rFonts w:cs="Arial"/>
          <w:b/>
          <w:sz w:val="22"/>
        </w:rPr>
        <w:t xml:space="preserve"> - </w:t>
      </w:r>
      <w:r w:rsidR="006F4318" w:rsidRPr="005E6222">
        <w:rPr>
          <w:rFonts w:cs="Arial"/>
          <w:b/>
          <w:sz w:val="22"/>
        </w:rPr>
        <w:t>Postup řešení Incidentů a SW úprav</w:t>
      </w:r>
    </w:p>
    <w:p w14:paraId="67A4AFC4" w14:textId="77777777" w:rsidR="00E227E6" w:rsidRPr="005E6222" w:rsidRDefault="00E227E6" w:rsidP="00E227E6">
      <w:pPr>
        <w:tabs>
          <w:tab w:val="left" w:pos="5040"/>
        </w:tabs>
        <w:rPr>
          <w:rFonts w:cs="Arial"/>
        </w:rPr>
      </w:pPr>
    </w:p>
    <w:p w14:paraId="33F7E9DD" w14:textId="77777777" w:rsidR="00E227E6" w:rsidRPr="005E6222" w:rsidRDefault="00E227E6" w:rsidP="00E142EC">
      <w:pPr>
        <w:numPr>
          <w:ilvl w:val="0"/>
          <w:numId w:val="20"/>
        </w:numPr>
        <w:rPr>
          <w:rFonts w:cs="Arial"/>
          <w:b/>
        </w:rPr>
      </w:pPr>
      <w:r w:rsidRPr="005E6222">
        <w:rPr>
          <w:rFonts w:cs="Arial"/>
          <w:b/>
        </w:rPr>
        <w:t xml:space="preserve">Postup při řešení </w:t>
      </w:r>
      <w:r w:rsidR="000462B0" w:rsidRPr="005E6222">
        <w:rPr>
          <w:rFonts w:cs="Arial"/>
          <w:b/>
        </w:rPr>
        <w:t>Incidentu</w:t>
      </w:r>
    </w:p>
    <w:p w14:paraId="48D3A032" w14:textId="77777777" w:rsidR="00E227E6" w:rsidRPr="005E6222" w:rsidRDefault="00E227E6" w:rsidP="00E227E6">
      <w:pPr>
        <w:rPr>
          <w:rFonts w:cs="Arial"/>
        </w:rPr>
      </w:pPr>
    </w:p>
    <w:p w14:paraId="79B580FE" w14:textId="77777777" w:rsidR="00E227E6" w:rsidRPr="005E6222" w:rsidRDefault="00E227E6" w:rsidP="00E227E6">
      <w:pPr>
        <w:tabs>
          <w:tab w:val="left" w:pos="360"/>
        </w:tabs>
        <w:spacing w:before="120"/>
        <w:ind w:left="720"/>
        <w:jc w:val="both"/>
        <w:rPr>
          <w:rFonts w:cs="Arial"/>
        </w:rPr>
      </w:pPr>
      <w:r w:rsidRPr="005E6222">
        <w:rPr>
          <w:rFonts w:cs="Arial"/>
        </w:rPr>
        <w:t>Smluvní strany sjednávají tento postup při odstranění Incidentu:</w:t>
      </w:r>
    </w:p>
    <w:p w14:paraId="43228084" w14:textId="77777777" w:rsidR="00E227E6" w:rsidRPr="005E6222" w:rsidRDefault="00E227E6" w:rsidP="00E142EC">
      <w:pPr>
        <w:numPr>
          <w:ilvl w:val="0"/>
          <w:numId w:val="21"/>
        </w:numPr>
        <w:tabs>
          <w:tab w:val="left" w:pos="360"/>
        </w:tabs>
        <w:spacing w:before="120"/>
        <w:jc w:val="both"/>
        <w:rPr>
          <w:rFonts w:cs="Arial"/>
        </w:rPr>
      </w:pPr>
      <w:r w:rsidRPr="005E6222">
        <w:rPr>
          <w:rFonts w:cs="Arial"/>
        </w:rPr>
        <w:t>Incidenty, jejich výskyt, způsob řešení a termíny zaznamenání a vyřešení jsou oběma smluvními stranami zaznamenávány v Service Desk; při zadání jsou označeny jako Vady.</w:t>
      </w:r>
    </w:p>
    <w:p w14:paraId="1DA925B1" w14:textId="77777777" w:rsidR="00E227E6" w:rsidRPr="005E6222" w:rsidRDefault="00E227E6" w:rsidP="00E142EC">
      <w:pPr>
        <w:numPr>
          <w:ilvl w:val="0"/>
          <w:numId w:val="21"/>
        </w:numPr>
        <w:tabs>
          <w:tab w:val="left" w:pos="360"/>
        </w:tabs>
        <w:spacing w:before="120"/>
        <w:jc w:val="both"/>
        <w:rPr>
          <w:rFonts w:cs="Arial"/>
        </w:rPr>
      </w:pPr>
      <w:r w:rsidRPr="005E6222">
        <w:rPr>
          <w:rFonts w:cs="Arial"/>
        </w:rPr>
        <w:t xml:space="preserve">V případě, kdy není Service Desk funkční, je ČPZP oprávněna Incident hlásit na telefonní číslo </w:t>
      </w:r>
      <w:r w:rsidR="000462B0" w:rsidRPr="005E6222">
        <w:rPr>
          <w:rFonts w:cs="Arial"/>
        </w:rPr>
        <w:t>H</w:t>
      </w:r>
      <w:r w:rsidRPr="005E6222">
        <w:rPr>
          <w:rFonts w:cs="Arial"/>
        </w:rPr>
        <w:t>otline Poskytovatele s tím, že ČPZP poté bez zbytečného odkladu zaznamená tento požadavek do Service Desk, přičemž uvede, že se jedná o hlášení dodatečné a obě strany si v Service Desk potvrdí původní čas (telefonického) přijetí požadavku;</w:t>
      </w:r>
    </w:p>
    <w:p w14:paraId="7D17B3B1" w14:textId="77777777" w:rsidR="00E227E6" w:rsidRPr="005E6222" w:rsidRDefault="00E227E6" w:rsidP="00E142EC">
      <w:pPr>
        <w:numPr>
          <w:ilvl w:val="0"/>
          <w:numId w:val="21"/>
        </w:numPr>
        <w:tabs>
          <w:tab w:val="left" w:pos="360"/>
        </w:tabs>
        <w:spacing w:before="120"/>
        <w:jc w:val="both"/>
        <w:rPr>
          <w:rFonts w:cs="Arial"/>
        </w:rPr>
      </w:pPr>
      <w:r w:rsidRPr="005E6222">
        <w:rPr>
          <w:rFonts w:cs="Arial"/>
        </w:rPr>
        <w:t>Poskytovatel má povinnost provést verifikaci obsahu požadavku a má právo reklamovat klasifikaci požadavku stanovenou ČPZP v čase nepřesahujícím polovinu doby, ve které je Poskytovatel povinen zahájit řešení požadavku;</w:t>
      </w:r>
    </w:p>
    <w:p w14:paraId="11557694" w14:textId="77777777" w:rsidR="00E227E6" w:rsidRPr="005E6222" w:rsidRDefault="00E227E6" w:rsidP="00E142EC">
      <w:pPr>
        <w:numPr>
          <w:ilvl w:val="0"/>
          <w:numId w:val="21"/>
        </w:numPr>
        <w:spacing w:before="120"/>
        <w:rPr>
          <w:rFonts w:cs="Arial"/>
        </w:rPr>
      </w:pPr>
      <w:r w:rsidRPr="005E6222">
        <w:rPr>
          <w:rFonts w:cs="Arial"/>
        </w:rPr>
        <w:t>ČPZP připouští postupné řešení Vad díla a to následujícím postupem:</w:t>
      </w:r>
      <w:r w:rsidRPr="005E6222">
        <w:rPr>
          <w:rFonts w:cs="Arial"/>
        </w:rPr>
        <w:br/>
      </w:r>
    </w:p>
    <w:p w14:paraId="16B2C730" w14:textId="77777777" w:rsidR="00E227E6" w:rsidRPr="003A0450" w:rsidRDefault="00E227E6" w:rsidP="003A0450">
      <w:pPr>
        <w:widowControl w:val="0"/>
        <w:numPr>
          <w:ilvl w:val="0"/>
          <w:numId w:val="17"/>
        </w:numPr>
        <w:shd w:val="clear" w:color="auto" w:fill="FFFFFF"/>
        <w:autoSpaceDE w:val="0"/>
        <w:autoSpaceDN w:val="0"/>
        <w:adjustRightInd w:val="0"/>
        <w:ind w:left="851" w:hanging="284"/>
        <w:jc w:val="both"/>
      </w:pPr>
      <w:r w:rsidRPr="005E6222">
        <w:t>při řešení tzv</w:t>
      </w:r>
      <w:r w:rsidR="0006709B">
        <w:t>.</w:t>
      </w:r>
      <w:r w:rsidRPr="005E6222">
        <w:t xml:space="preserve"> „Incidentu“ (vnějšího projevu vady díla) je možné poskytnutí vzájemně odsouhlaseného náhradní</w:t>
      </w:r>
      <w:r w:rsidR="003A0450">
        <w:t>ho řešení, které zajistí provoz</w:t>
      </w:r>
      <w:r w:rsidRPr="005E6222">
        <w:t xml:space="preserve"> IS</w:t>
      </w:r>
      <w:r w:rsidR="003A0450">
        <w:t xml:space="preserve">, </w:t>
      </w:r>
      <w:r w:rsidRPr="005E6222">
        <w:t>je však nezbytné řešit příčinu „Incidentu“,</w:t>
      </w:r>
      <w:r w:rsidR="000462B0" w:rsidRPr="005E6222">
        <w:t xml:space="preserve"> </w:t>
      </w:r>
      <w:r w:rsidRPr="005E6222">
        <w:t xml:space="preserve">zde řešení spočívá v pečlivé analýze příčin incidentů, odhalení této příčiny v terminologii </w:t>
      </w:r>
      <w:r w:rsidRPr="003A0450">
        <w:rPr>
          <w:rFonts w:cs="Arial"/>
        </w:rPr>
        <w:t xml:space="preserve">Problém (ITIL) </w:t>
      </w:r>
      <w:r w:rsidRPr="005E6222">
        <w:t>a následného konečného řešení vady díla</w:t>
      </w:r>
      <w:r w:rsidR="003A0450">
        <w:t xml:space="preserve">, </w:t>
      </w:r>
      <w:r w:rsidRPr="003A0450">
        <w:rPr>
          <w:rFonts w:cs="Arial"/>
        </w:rPr>
        <w:t xml:space="preserve">takové řešení je však podmíněno souhlasem ČPZP a nesmí navýšit cenu předmětu plnění ani další náklady ČPZP;  </w:t>
      </w:r>
    </w:p>
    <w:p w14:paraId="6390317C" w14:textId="77777777" w:rsidR="00E227E6" w:rsidRPr="005E6222" w:rsidRDefault="00E227E6" w:rsidP="00E142EC">
      <w:pPr>
        <w:numPr>
          <w:ilvl w:val="0"/>
          <w:numId w:val="21"/>
        </w:numPr>
        <w:tabs>
          <w:tab w:val="left" w:pos="360"/>
        </w:tabs>
        <w:spacing w:before="120"/>
        <w:jc w:val="both"/>
        <w:rPr>
          <w:rFonts w:cs="Arial"/>
        </w:rPr>
      </w:pPr>
      <w:r w:rsidRPr="005E6222">
        <w:rPr>
          <w:rFonts w:cs="Arial"/>
        </w:rPr>
        <w:t>Poskytovatel zdokumentuje postup vyřešení Incidentu a ten přiloží k příslušnému záznamu hlášení Incidentu v Service Desk;</w:t>
      </w:r>
    </w:p>
    <w:p w14:paraId="2DC752F7" w14:textId="77777777" w:rsidR="00E227E6" w:rsidRPr="005E6222" w:rsidRDefault="00E227E6" w:rsidP="00E142EC">
      <w:pPr>
        <w:numPr>
          <w:ilvl w:val="0"/>
          <w:numId w:val="21"/>
        </w:numPr>
        <w:tabs>
          <w:tab w:val="left" w:pos="360"/>
        </w:tabs>
        <w:spacing w:before="120"/>
        <w:jc w:val="both"/>
        <w:rPr>
          <w:rFonts w:cs="Arial"/>
        </w:rPr>
      </w:pPr>
      <w:r w:rsidRPr="005E6222">
        <w:rPr>
          <w:rFonts w:cs="Arial"/>
        </w:rPr>
        <w:t>ČPZP má právo ověřit vyřešení Incidentu a v případě nesouhlasu s tímto řešením předloží reklamaci. Tato reklamace obnovuje řešení požadavku. Do celkového času řešení se doba od předání řešení do předání reklamace nezapočítává;</w:t>
      </w:r>
    </w:p>
    <w:p w14:paraId="52C69D4E" w14:textId="3A5731EC" w:rsidR="00E227E6" w:rsidRDefault="00E227E6" w:rsidP="00E142EC">
      <w:pPr>
        <w:numPr>
          <w:ilvl w:val="0"/>
          <w:numId w:val="21"/>
        </w:numPr>
        <w:tabs>
          <w:tab w:val="left" w:pos="360"/>
        </w:tabs>
        <w:spacing w:before="120"/>
        <w:jc w:val="both"/>
        <w:rPr>
          <w:rFonts w:cs="Arial"/>
        </w:rPr>
      </w:pPr>
      <w:r w:rsidRPr="005E6222">
        <w:rPr>
          <w:rFonts w:cs="Arial"/>
        </w:rPr>
        <w:t>Na způsobu řešení a eventuální změně lhůty vyřešení Incidentu se Poskytovatel s ČPZP mohou v konkrétním případě dohodnout jinak, vždy však písemně a oprávněnými osobami obou smluvních stran.</w:t>
      </w:r>
    </w:p>
    <w:p w14:paraId="3E230B8B" w14:textId="77777777" w:rsidR="0049159B" w:rsidRPr="005E6222" w:rsidRDefault="0049159B" w:rsidP="000C5AB4">
      <w:pPr>
        <w:spacing w:before="120"/>
        <w:ind w:left="360"/>
        <w:jc w:val="both"/>
        <w:rPr>
          <w:rFonts w:cs="Arial"/>
        </w:rPr>
      </w:pPr>
    </w:p>
    <w:p w14:paraId="59C43D7C" w14:textId="77777777" w:rsidR="00E227E6" w:rsidRPr="005E6222" w:rsidRDefault="00E227E6" w:rsidP="00E227E6">
      <w:pPr>
        <w:rPr>
          <w:rFonts w:cs="Arial"/>
          <w:b/>
        </w:rPr>
      </w:pPr>
      <w:r w:rsidRPr="005E6222">
        <w:rPr>
          <w:rFonts w:cs="Arial"/>
          <w:b/>
        </w:rPr>
        <w:t xml:space="preserve">II. Postup </w:t>
      </w:r>
      <w:r w:rsidR="006F4318" w:rsidRPr="005E6222">
        <w:rPr>
          <w:rFonts w:cs="Arial"/>
          <w:b/>
        </w:rPr>
        <w:t xml:space="preserve">při </w:t>
      </w:r>
      <w:r w:rsidRPr="005E6222">
        <w:rPr>
          <w:rFonts w:cs="Arial"/>
          <w:b/>
        </w:rPr>
        <w:t xml:space="preserve">realizaci </w:t>
      </w:r>
      <w:r w:rsidR="006F4318" w:rsidRPr="005E6222">
        <w:rPr>
          <w:rFonts w:cs="Arial"/>
          <w:b/>
        </w:rPr>
        <w:t>SW</w:t>
      </w:r>
      <w:r w:rsidR="000462B0" w:rsidRPr="005E6222">
        <w:rPr>
          <w:rFonts w:cs="Arial"/>
          <w:b/>
        </w:rPr>
        <w:t xml:space="preserve"> úprav (rozvoj)</w:t>
      </w:r>
    </w:p>
    <w:p w14:paraId="5877A5AC" w14:textId="77777777" w:rsidR="00E227E6" w:rsidRPr="005E6222" w:rsidRDefault="00E227E6" w:rsidP="00E227E6">
      <w:pPr>
        <w:tabs>
          <w:tab w:val="left" w:pos="5040"/>
        </w:tabs>
        <w:rPr>
          <w:rFonts w:cs="Arial"/>
        </w:rPr>
      </w:pPr>
    </w:p>
    <w:p w14:paraId="011B9958" w14:textId="77777777" w:rsidR="00E227E6" w:rsidRPr="005E6222" w:rsidRDefault="00E227E6" w:rsidP="00E142EC">
      <w:pPr>
        <w:numPr>
          <w:ilvl w:val="0"/>
          <w:numId w:val="22"/>
        </w:numPr>
        <w:tabs>
          <w:tab w:val="left" w:pos="360"/>
        </w:tabs>
        <w:spacing w:before="120"/>
        <w:jc w:val="both"/>
        <w:rPr>
          <w:rFonts w:cs="Arial"/>
          <w:b/>
        </w:rPr>
      </w:pPr>
      <w:r w:rsidRPr="005E6222">
        <w:rPr>
          <w:rFonts w:cs="Arial"/>
          <w:b/>
        </w:rPr>
        <w:t>Zadání požadavku ČPZP:</w:t>
      </w:r>
    </w:p>
    <w:p w14:paraId="1AD680FD"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ČPZP zadá Poskytovateli požadavek formou zápisu do Service Desk oprávněnou osobou ČPZP a stanoví prioritu řešení v kategoriích:</w:t>
      </w:r>
    </w:p>
    <w:p w14:paraId="321F3058" w14:textId="77777777" w:rsidR="00E227E6" w:rsidRPr="005E6222" w:rsidRDefault="00E227E6" w:rsidP="005E6222">
      <w:pPr>
        <w:pStyle w:val="Nadpis3"/>
        <w:keepLines w:val="0"/>
        <w:numPr>
          <w:ilvl w:val="4"/>
          <w:numId w:val="1"/>
        </w:numPr>
        <w:tabs>
          <w:tab w:val="clear" w:pos="3600"/>
          <w:tab w:val="num" w:pos="1276"/>
        </w:tabs>
        <w:spacing w:before="0"/>
        <w:ind w:left="1276" w:hanging="284"/>
        <w:jc w:val="both"/>
        <w:rPr>
          <w:rFonts w:cs="Arial"/>
        </w:rPr>
      </w:pPr>
      <w:r w:rsidRPr="005E6222">
        <w:rPr>
          <w:rFonts w:cs="Arial"/>
        </w:rPr>
        <w:t>standardní požadavek;</w:t>
      </w:r>
    </w:p>
    <w:p w14:paraId="718E7B6B" w14:textId="77777777" w:rsidR="00E227E6" w:rsidRPr="005E6222" w:rsidRDefault="00E227E6" w:rsidP="005E6222">
      <w:pPr>
        <w:pStyle w:val="Nadpis3"/>
        <w:keepLines w:val="0"/>
        <w:numPr>
          <w:ilvl w:val="4"/>
          <w:numId w:val="1"/>
        </w:numPr>
        <w:tabs>
          <w:tab w:val="clear" w:pos="3600"/>
          <w:tab w:val="num" w:pos="1276"/>
        </w:tabs>
        <w:spacing w:before="0"/>
        <w:ind w:left="1276" w:hanging="284"/>
        <w:jc w:val="both"/>
        <w:rPr>
          <w:rFonts w:cs="Arial"/>
        </w:rPr>
      </w:pPr>
      <w:r w:rsidRPr="005E6222">
        <w:rPr>
          <w:rFonts w:cs="Arial"/>
        </w:rPr>
        <w:t>urgentní požadavek;</w:t>
      </w:r>
    </w:p>
    <w:p w14:paraId="02219918" w14:textId="77777777" w:rsidR="00E227E6" w:rsidRPr="005E6222" w:rsidRDefault="00E227E6" w:rsidP="00E227E6"/>
    <w:p w14:paraId="5DFAE816" w14:textId="77777777" w:rsidR="00E227E6" w:rsidRPr="005E6222" w:rsidRDefault="000462B0" w:rsidP="00E142EC">
      <w:pPr>
        <w:numPr>
          <w:ilvl w:val="0"/>
          <w:numId w:val="22"/>
        </w:numPr>
        <w:tabs>
          <w:tab w:val="left" w:pos="360"/>
        </w:tabs>
        <w:spacing w:before="120"/>
        <w:jc w:val="both"/>
        <w:rPr>
          <w:rFonts w:cs="Arial"/>
          <w:b/>
        </w:rPr>
      </w:pPr>
      <w:r w:rsidRPr="005E6222">
        <w:rPr>
          <w:rFonts w:cs="Arial"/>
          <w:b/>
        </w:rPr>
        <w:t>N</w:t>
      </w:r>
      <w:r w:rsidR="00E227E6" w:rsidRPr="005E6222">
        <w:rPr>
          <w:rFonts w:cs="Arial"/>
          <w:b/>
        </w:rPr>
        <w:t>abídka Poskytovatele:</w:t>
      </w:r>
    </w:p>
    <w:p w14:paraId="7DA680F0"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Poskytovatel má v případech, kdy specifika požadavku</w:t>
      </w:r>
      <w:r w:rsidR="003A0450">
        <w:rPr>
          <w:rFonts w:cs="Arial"/>
        </w:rPr>
        <w:t xml:space="preserve"> mohou způsobit odlišné pochopení požadavku obou smluvních stran</w:t>
      </w:r>
      <w:r w:rsidRPr="005E6222">
        <w:rPr>
          <w:rFonts w:cs="Arial"/>
        </w:rPr>
        <w:t>, právo si vyžádat od ČPZP nezbytné konzultace k vysvětlení specifikace požadavku. Na základě zadání požadavku vypracuje Poskytovatel nabídku (návrh realizace), kterou předá ČPZP formou zápisu do Service Desk a která bude obsahovat zejména tyto části:</w:t>
      </w:r>
    </w:p>
    <w:p w14:paraId="77AD6C13" w14:textId="77777777" w:rsidR="00E227E6" w:rsidRPr="005E6222" w:rsidRDefault="00E227E6" w:rsidP="00E142EC">
      <w:pPr>
        <w:pStyle w:val="Nadpis3"/>
        <w:keepLines w:val="0"/>
        <w:numPr>
          <w:ilvl w:val="4"/>
          <w:numId w:val="18"/>
        </w:numPr>
        <w:tabs>
          <w:tab w:val="clear" w:pos="3600"/>
          <w:tab w:val="num" w:pos="1276"/>
        </w:tabs>
        <w:spacing w:before="120" w:line="300" w:lineRule="auto"/>
        <w:ind w:left="1276"/>
        <w:jc w:val="both"/>
        <w:rPr>
          <w:rFonts w:cs="Arial"/>
        </w:rPr>
      </w:pPr>
      <w:r w:rsidRPr="005E6222">
        <w:rPr>
          <w:rFonts w:cs="Arial"/>
        </w:rPr>
        <w:t xml:space="preserve">analýza a způsob řešení požadavku v rozsahu návrhu řešení včetně popisu algoritmu, začlenění úpravy do </w:t>
      </w:r>
      <w:r w:rsidR="00CA0F4C" w:rsidRPr="005E6222">
        <w:rPr>
          <w:rFonts w:cs="Arial"/>
        </w:rPr>
        <w:t xml:space="preserve">IS </w:t>
      </w:r>
      <w:r w:rsidR="005E6222" w:rsidRPr="005E6222">
        <w:rPr>
          <w:rFonts w:cs="Arial"/>
        </w:rPr>
        <w:t>DS SAS</w:t>
      </w:r>
      <w:r w:rsidRPr="005E6222">
        <w:rPr>
          <w:rFonts w:cs="Arial"/>
        </w:rPr>
        <w:t xml:space="preserve"> a navazujících informačních systémů, datové struktury včetně číselníků a parametrů; to vše pokud to je pro rozsah požadavku nezbytné</w:t>
      </w:r>
    </w:p>
    <w:p w14:paraId="5317FC87" w14:textId="77777777" w:rsidR="00E227E6" w:rsidRPr="005E6222" w:rsidRDefault="00E227E6" w:rsidP="00E142EC">
      <w:pPr>
        <w:pStyle w:val="Nadpis3"/>
        <w:keepLines w:val="0"/>
        <w:numPr>
          <w:ilvl w:val="4"/>
          <w:numId w:val="18"/>
        </w:numPr>
        <w:tabs>
          <w:tab w:val="clear" w:pos="3600"/>
          <w:tab w:val="num" w:pos="1276"/>
        </w:tabs>
        <w:spacing w:before="120" w:line="300" w:lineRule="auto"/>
        <w:ind w:left="1276"/>
        <w:jc w:val="both"/>
        <w:rPr>
          <w:rFonts w:cs="Arial"/>
        </w:rPr>
      </w:pPr>
      <w:r w:rsidRPr="005E6222">
        <w:rPr>
          <w:rFonts w:cs="Arial"/>
        </w:rPr>
        <w:t>požadavky na součinnost;</w:t>
      </w:r>
    </w:p>
    <w:p w14:paraId="5A3FA8F9" w14:textId="77777777" w:rsidR="00E227E6" w:rsidRPr="005E6222" w:rsidRDefault="00E227E6" w:rsidP="00E142EC">
      <w:pPr>
        <w:pStyle w:val="Nadpis3"/>
        <w:keepLines w:val="0"/>
        <w:numPr>
          <w:ilvl w:val="4"/>
          <w:numId w:val="18"/>
        </w:numPr>
        <w:tabs>
          <w:tab w:val="clear" w:pos="3600"/>
          <w:tab w:val="num" w:pos="1276"/>
        </w:tabs>
        <w:spacing w:before="120" w:line="300" w:lineRule="auto"/>
        <w:ind w:left="1276"/>
        <w:jc w:val="both"/>
        <w:rPr>
          <w:rFonts w:cs="Arial"/>
        </w:rPr>
      </w:pPr>
      <w:r w:rsidRPr="005E6222">
        <w:rPr>
          <w:rFonts w:cs="Arial"/>
        </w:rPr>
        <w:t>termíny realizace;</w:t>
      </w:r>
    </w:p>
    <w:p w14:paraId="574241CE" w14:textId="77777777" w:rsidR="00E227E6" w:rsidRPr="005E6222" w:rsidRDefault="00E227E6" w:rsidP="00E142EC">
      <w:pPr>
        <w:pStyle w:val="Nadpis3"/>
        <w:keepLines w:val="0"/>
        <w:numPr>
          <w:ilvl w:val="4"/>
          <w:numId w:val="18"/>
        </w:numPr>
        <w:tabs>
          <w:tab w:val="clear" w:pos="3600"/>
          <w:tab w:val="num" w:pos="1276"/>
        </w:tabs>
        <w:spacing w:before="120" w:line="300" w:lineRule="auto"/>
        <w:ind w:left="1276"/>
        <w:jc w:val="both"/>
        <w:rPr>
          <w:rFonts w:cs="Arial"/>
        </w:rPr>
      </w:pPr>
      <w:r w:rsidRPr="005E6222">
        <w:rPr>
          <w:rFonts w:cs="Arial"/>
        </w:rPr>
        <w:lastRenderedPageBreak/>
        <w:t>způsob předání a akceptační kritéria;</w:t>
      </w:r>
    </w:p>
    <w:p w14:paraId="23E36483" w14:textId="77777777" w:rsidR="00E227E6" w:rsidRPr="005E6222" w:rsidRDefault="00E227E6" w:rsidP="00E142EC">
      <w:pPr>
        <w:pStyle w:val="Nadpis3"/>
        <w:keepLines w:val="0"/>
        <w:numPr>
          <w:ilvl w:val="4"/>
          <w:numId w:val="18"/>
        </w:numPr>
        <w:tabs>
          <w:tab w:val="clear" w:pos="3600"/>
          <w:tab w:val="num" w:pos="1276"/>
        </w:tabs>
        <w:spacing w:before="120" w:line="300" w:lineRule="auto"/>
        <w:ind w:left="1276"/>
        <w:jc w:val="both"/>
        <w:rPr>
          <w:rFonts w:cs="Arial"/>
        </w:rPr>
      </w:pPr>
      <w:r w:rsidRPr="005E6222">
        <w:rPr>
          <w:rFonts w:cs="Arial"/>
        </w:rPr>
        <w:t>pracnost realizace (v hodinách);</w:t>
      </w:r>
    </w:p>
    <w:p w14:paraId="6593C5E9" w14:textId="77777777" w:rsidR="00E227E6" w:rsidRPr="005E6222" w:rsidRDefault="00CA0F4C" w:rsidP="00E142EC">
      <w:pPr>
        <w:numPr>
          <w:ilvl w:val="0"/>
          <w:numId w:val="22"/>
        </w:numPr>
        <w:tabs>
          <w:tab w:val="left" w:pos="360"/>
        </w:tabs>
        <w:spacing w:before="120"/>
        <w:jc w:val="both"/>
        <w:rPr>
          <w:rFonts w:cs="Arial"/>
          <w:b/>
        </w:rPr>
      </w:pPr>
      <w:r w:rsidRPr="005E6222">
        <w:rPr>
          <w:rFonts w:cs="Arial"/>
          <w:b/>
        </w:rPr>
        <w:t>O</w:t>
      </w:r>
      <w:r w:rsidR="00E227E6" w:rsidRPr="005E6222">
        <w:rPr>
          <w:rFonts w:cs="Arial"/>
          <w:b/>
        </w:rPr>
        <w:t>bjednávka:</w:t>
      </w:r>
    </w:p>
    <w:p w14:paraId="711C710E"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ČPZP předloženou nabídku posoudí a v případě souhlasu vystaví písemnou objednávku formou zápisu oprávněnou osobou v Service Desk. Při změně odhadu pracnosti na straně Poskytovatele v průběhu řešení požadavku musí být změna opětovně odsouhlasena ČPZP.</w:t>
      </w:r>
    </w:p>
    <w:p w14:paraId="6B2A1820" w14:textId="77777777" w:rsidR="00E227E6" w:rsidRPr="005E6222" w:rsidRDefault="00E227E6" w:rsidP="00E142EC">
      <w:pPr>
        <w:numPr>
          <w:ilvl w:val="0"/>
          <w:numId w:val="22"/>
        </w:numPr>
        <w:tabs>
          <w:tab w:val="left" w:pos="360"/>
        </w:tabs>
        <w:spacing w:before="120"/>
        <w:jc w:val="both"/>
        <w:rPr>
          <w:rFonts w:cs="Arial"/>
          <w:b/>
        </w:rPr>
      </w:pPr>
      <w:r w:rsidRPr="005E6222">
        <w:rPr>
          <w:rFonts w:cs="Arial"/>
          <w:b/>
        </w:rPr>
        <w:t>Zpracování požadavku:</w:t>
      </w:r>
    </w:p>
    <w:p w14:paraId="48EC6F26"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 xml:space="preserve">Poskytovatel je oprávněn zahájit plnění v okamžiku vystavení písemné objednávky ze strany ČPZP v systému Service Desk; </w:t>
      </w:r>
    </w:p>
    <w:p w14:paraId="3170D175"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Poskytovatel řeší požadavek a provádí evidenci časové náročnosti jeho řešení v Service Desk. Tato evidence je pravidelně předávána ČPZP jako nedílná součást pravidelného reportingu;</w:t>
      </w:r>
    </w:p>
    <w:p w14:paraId="50204860"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Poskytovatel zdokumentuje postup vyřešení a písemným zápisem v Service Desk provede oznámení o ukončení řešení a vyzve ČPZP k zahájení Akceptačního řízení, pokud požadavek podléhá akceptaci, a to v souladu s akceptačním postupem dle této Smlouvy;</w:t>
      </w:r>
    </w:p>
    <w:p w14:paraId="018560AC"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Poskytovatel je povinen jako nedílnou součást plnění požadavku předat ČPZP i Dokumentaci k řešení požadavku;</w:t>
      </w:r>
    </w:p>
    <w:p w14:paraId="74DA5922" w14:textId="77777777" w:rsidR="00E227E6" w:rsidRPr="005E6222" w:rsidRDefault="00E227E6" w:rsidP="00E142EC">
      <w:pPr>
        <w:numPr>
          <w:ilvl w:val="0"/>
          <w:numId w:val="22"/>
        </w:numPr>
        <w:tabs>
          <w:tab w:val="left" w:pos="360"/>
        </w:tabs>
        <w:spacing w:before="120"/>
        <w:jc w:val="both"/>
        <w:rPr>
          <w:rFonts w:cs="Arial"/>
          <w:b/>
        </w:rPr>
      </w:pPr>
      <w:r w:rsidRPr="005E6222">
        <w:rPr>
          <w:rFonts w:cs="Arial"/>
          <w:b/>
        </w:rPr>
        <w:t>Převzetí plnění:</w:t>
      </w:r>
    </w:p>
    <w:p w14:paraId="779A6576"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k převzetí vyzve Poskytovatel ČPZP zápisem v Service Desk;</w:t>
      </w:r>
    </w:p>
    <w:p w14:paraId="79334BD6"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ČPZP bez zbytečného odkladu zahájí ověření plnění</w:t>
      </w:r>
      <w:r w:rsidR="006F4318" w:rsidRPr="005E6222">
        <w:rPr>
          <w:rFonts w:cs="Arial"/>
        </w:rPr>
        <w:t>,</w:t>
      </w:r>
      <w:r w:rsidRPr="005E6222">
        <w:rPr>
          <w:rFonts w:cs="Arial"/>
        </w:rPr>
        <w:t xml:space="preserve"> v rámci kterého zejména posoudí míru splnění požadovaných kritérií požadavku v součinnosti s Poskytovatelem a existenci případných Vad;</w:t>
      </w:r>
    </w:p>
    <w:p w14:paraId="3FF14734"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V případě převzetí požadavku oprávněná osoba ČPZP potvrdí převzetí formou zápisu v Service Desk.</w:t>
      </w:r>
    </w:p>
    <w:p w14:paraId="2645767A" w14:textId="77777777" w:rsidR="00E227E6" w:rsidRPr="005E6222" w:rsidRDefault="00E227E6" w:rsidP="00E227E6"/>
    <w:p w14:paraId="51DEDEF7" w14:textId="77777777" w:rsidR="00E227E6" w:rsidRPr="005E6222" w:rsidRDefault="00E227E6" w:rsidP="00E142EC">
      <w:pPr>
        <w:numPr>
          <w:ilvl w:val="0"/>
          <w:numId w:val="22"/>
        </w:numPr>
        <w:tabs>
          <w:tab w:val="left" w:pos="360"/>
        </w:tabs>
        <w:spacing w:before="120"/>
        <w:jc w:val="both"/>
        <w:rPr>
          <w:rFonts w:cs="Arial"/>
          <w:b/>
        </w:rPr>
      </w:pPr>
      <w:r w:rsidRPr="005E6222">
        <w:rPr>
          <w:rFonts w:cs="Arial"/>
          <w:b/>
        </w:rPr>
        <w:t>Akceptační řízení:</w:t>
      </w:r>
    </w:p>
    <w:p w14:paraId="6E1C8FDB"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V případě řešení rozsáhlého požadavku</w:t>
      </w:r>
      <w:r w:rsidR="006F4318" w:rsidRPr="005E6222">
        <w:rPr>
          <w:rFonts w:cs="Arial"/>
        </w:rPr>
        <w:t>,</w:t>
      </w:r>
      <w:r w:rsidRPr="005E6222">
        <w:rPr>
          <w:rFonts w:cs="Arial"/>
        </w:rPr>
        <w:t xml:space="preserve"> nad rámec postupu převzetí díla v aplikaci Service Desk</w:t>
      </w:r>
      <w:r w:rsidR="006F4318" w:rsidRPr="005E6222">
        <w:rPr>
          <w:rFonts w:cs="Arial"/>
        </w:rPr>
        <w:t>,</w:t>
      </w:r>
      <w:r w:rsidRPr="005E6222">
        <w:rPr>
          <w:rFonts w:cs="Arial"/>
        </w:rPr>
        <w:t xml:space="preserve"> dohodnout </w:t>
      </w:r>
      <w:r w:rsidR="006F4318" w:rsidRPr="005E6222">
        <w:rPr>
          <w:rFonts w:cs="Arial"/>
        </w:rPr>
        <w:t xml:space="preserve">strany </w:t>
      </w:r>
      <w:r w:rsidRPr="005E6222">
        <w:rPr>
          <w:rFonts w:cs="Arial"/>
        </w:rPr>
        <w:t xml:space="preserve">podmínky akceptačního řízení. Pro </w:t>
      </w:r>
      <w:r w:rsidR="006F4318" w:rsidRPr="005E6222">
        <w:rPr>
          <w:rFonts w:cs="Arial"/>
        </w:rPr>
        <w:t>t</w:t>
      </w:r>
      <w:r w:rsidRPr="005E6222">
        <w:rPr>
          <w:rFonts w:cs="Arial"/>
        </w:rPr>
        <w:t>oto akceptační řízení jsou před zahájením řešení požadavku zpracovány a vzájemně odsouhlaseny následující body:</w:t>
      </w:r>
    </w:p>
    <w:p w14:paraId="58C7B480" w14:textId="77777777" w:rsidR="00E227E6" w:rsidRPr="005E6222" w:rsidRDefault="00E227E6" w:rsidP="00E142EC">
      <w:pPr>
        <w:pStyle w:val="Nadpis3"/>
        <w:keepLines w:val="0"/>
        <w:numPr>
          <w:ilvl w:val="4"/>
          <w:numId w:val="19"/>
        </w:numPr>
        <w:tabs>
          <w:tab w:val="clear" w:pos="3600"/>
          <w:tab w:val="num" w:pos="1134"/>
        </w:tabs>
        <w:spacing w:before="0" w:line="300" w:lineRule="auto"/>
        <w:ind w:left="1134" w:hanging="357"/>
        <w:jc w:val="both"/>
        <w:rPr>
          <w:rFonts w:cs="Arial"/>
        </w:rPr>
      </w:pPr>
      <w:r w:rsidRPr="005E6222">
        <w:rPr>
          <w:rFonts w:cs="Arial"/>
        </w:rPr>
        <w:t>akceptační kriteria</w:t>
      </w:r>
    </w:p>
    <w:p w14:paraId="00647ABB" w14:textId="77777777" w:rsidR="00E227E6" w:rsidRPr="005E6222" w:rsidRDefault="00E227E6" w:rsidP="00E142EC">
      <w:pPr>
        <w:pStyle w:val="Nadpis3"/>
        <w:keepLines w:val="0"/>
        <w:numPr>
          <w:ilvl w:val="4"/>
          <w:numId w:val="19"/>
        </w:numPr>
        <w:tabs>
          <w:tab w:val="clear" w:pos="3600"/>
          <w:tab w:val="num" w:pos="1134"/>
        </w:tabs>
        <w:spacing w:before="0" w:line="300" w:lineRule="auto"/>
        <w:ind w:left="1134" w:hanging="357"/>
        <w:jc w:val="both"/>
        <w:rPr>
          <w:rFonts w:cs="Arial"/>
        </w:rPr>
      </w:pPr>
      <w:r w:rsidRPr="005E6222">
        <w:rPr>
          <w:rFonts w:cs="Arial"/>
        </w:rPr>
        <w:t xml:space="preserve">způsob provedení akceptačního testování </w:t>
      </w:r>
    </w:p>
    <w:p w14:paraId="29C4FE73" w14:textId="77777777" w:rsidR="00E227E6" w:rsidRPr="005E6222" w:rsidRDefault="00E227E6" w:rsidP="00E142EC">
      <w:pPr>
        <w:pStyle w:val="Nadpis3"/>
        <w:keepLines w:val="0"/>
        <w:numPr>
          <w:ilvl w:val="4"/>
          <w:numId w:val="19"/>
        </w:numPr>
        <w:tabs>
          <w:tab w:val="clear" w:pos="3600"/>
          <w:tab w:val="num" w:pos="1134"/>
        </w:tabs>
        <w:spacing w:before="0" w:line="300" w:lineRule="auto"/>
        <w:ind w:left="1134" w:hanging="357"/>
        <w:jc w:val="both"/>
        <w:rPr>
          <w:rFonts w:cs="Arial"/>
        </w:rPr>
      </w:pPr>
      <w:r w:rsidRPr="005E6222">
        <w:rPr>
          <w:rFonts w:cs="Arial"/>
        </w:rPr>
        <w:t>akceptační protokoly</w:t>
      </w:r>
    </w:p>
    <w:p w14:paraId="05624332" w14:textId="77777777" w:rsidR="00E227E6" w:rsidRPr="005E6222" w:rsidRDefault="00E227E6" w:rsidP="00E142EC">
      <w:pPr>
        <w:pStyle w:val="Nadpis3"/>
        <w:keepLines w:val="0"/>
        <w:numPr>
          <w:ilvl w:val="4"/>
          <w:numId w:val="19"/>
        </w:numPr>
        <w:tabs>
          <w:tab w:val="clear" w:pos="3600"/>
          <w:tab w:val="num" w:pos="1134"/>
        </w:tabs>
        <w:spacing w:before="0" w:line="300" w:lineRule="auto"/>
        <w:ind w:left="1134" w:hanging="357"/>
        <w:jc w:val="both"/>
        <w:rPr>
          <w:rFonts w:cs="Arial"/>
        </w:rPr>
      </w:pPr>
      <w:r w:rsidRPr="005E6222">
        <w:rPr>
          <w:rFonts w:cs="Arial"/>
        </w:rPr>
        <w:t>termíny akceptace</w:t>
      </w:r>
    </w:p>
    <w:p w14:paraId="25B8869E" w14:textId="77777777" w:rsidR="00E227E6" w:rsidRPr="005E6222" w:rsidRDefault="00E227E6" w:rsidP="00E227E6"/>
    <w:p w14:paraId="331130BE" w14:textId="77777777" w:rsidR="00E227E6" w:rsidRPr="005E6222" w:rsidRDefault="00E227E6" w:rsidP="00E227E6"/>
    <w:p w14:paraId="3587BE98" w14:textId="77777777" w:rsidR="00E227E6" w:rsidRPr="005E6222" w:rsidRDefault="00E227E6" w:rsidP="00E142EC">
      <w:pPr>
        <w:numPr>
          <w:ilvl w:val="0"/>
          <w:numId w:val="22"/>
        </w:numPr>
        <w:tabs>
          <w:tab w:val="left" w:pos="360"/>
        </w:tabs>
        <w:spacing w:before="120"/>
        <w:jc w:val="both"/>
        <w:rPr>
          <w:rFonts w:cs="Arial"/>
          <w:b/>
        </w:rPr>
      </w:pPr>
      <w:r w:rsidRPr="005E6222">
        <w:rPr>
          <w:rFonts w:cs="Arial"/>
          <w:b/>
        </w:rPr>
        <w:t>Povinnosti Poskytovatele při řešení rozvojových požadavků:</w:t>
      </w:r>
    </w:p>
    <w:p w14:paraId="33A79154"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 xml:space="preserve">Veškeré změny a rozšíření IS </w:t>
      </w:r>
      <w:r w:rsidR="005E6222" w:rsidRPr="005E6222">
        <w:rPr>
          <w:rFonts w:cs="Arial"/>
        </w:rPr>
        <w:t>DS SAS</w:t>
      </w:r>
      <w:r w:rsidR="002E7C6C" w:rsidRPr="005E6222">
        <w:rPr>
          <w:rFonts w:cs="Arial"/>
        </w:rPr>
        <w:t xml:space="preserve"> </w:t>
      </w:r>
      <w:r w:rsidRPr="005E6222">
        <w:rPr>
          <w:rFonts w:cs="Arial"/>
        </w:rPr>
        <w:t xml:space="preserve"> i změny datových struktur Poskytovatel nejprve nainstaluje a ověří v testovacím prostředí a po jejich schválení ČPZP je Poskytovatel nainstaluje v ostrém prostředí;</w:t>
      </w:r>
    </w:p>
    <w:p w14:paraId="3E7F21A0" w14:textId="77777777" w:rsidR="00E227E6" w:rsidRPr="005E6222" w:rsidRDefault="00E227E6" w:rsidP="00E227E6">
      <w:pPr>
        <w:pStyle w:val="Nadpis3"/>
        <w:keepLines w:val="0"/>
        <w:numPr>
          <w:ilvl w:val="0"/>
          <w:numId w:val="0"/>
        </w:numPr>
        <w:spacing w:before="120" w:line="300" w:lineRule="auto"/>
        <w:ind w:left="-11"/>
        <w:jc w:val="both"/>
        <w:rPr>
          <w:rFonts w:cs="Arial"/>
        </w:rPr>
      </w:pPr>
      <w:r w:rsidRPr="005E6222">
        <w:rPr>
          <w:rFonts w:cs="Arial"/>
        </w:rPr>
        <w:t>před každou instalací úprav do ostrého prostředí bude Poskytovatel písemně informovat ČPZP formou zápisu v systému Service Desk o předpokládaném postupu instalace, termínu instalace a instalovaných změnách, tyto změny je oprávněn provést až po odsouhlasení ze strany ČPZP, přičemž tento souhlas je proveden oprávněnou osobou ČPZP zápisem v systému Service Desk</w:t>
      </w:r>
      <w:r w:rsidR="006F4318" w:rsidRPr="005E6222">
        <w:rPr>
          <w:rFonts w:cs="Arial"/>
        </w:rPr>
        <w:t>.</w:t>
      </w:r>
    </w:p>
    <w:p w14:paraId="2E39D65C" w14:textId="4321B638" w:rsidR="00E227E6" w:rsidRDefault="00E227E6" w:rsidP="006C0830">
      <w:pPr>
        <w:pStyle w:val="Nadpis3"/>
        <w:keepLines w:val="0"/>
        <w:numPr>
          <w:ilvl w:val="0"/>
          <w:numId w:val="0"/>
        </w:numPr>
        <w:spacing w:before="120" w:line="300" w:lineRule="auto"/>
        <w:ind w:left="-11"/>
        <w:jc w:val="both"/>
        <w:rPr>
          <w:rFonts w:cs="Arial"/>
          <w:b/>
          <w:sz w:val="22"/>
        </w:rPr>
      </w:pPr>
      <w:r w:rsidRPr="005E6222">
        <w:rPr>
          <w:rFonts w:cs="Arial"/>
        </w:rPr>
        <w:br w:type="page"/>
      </w:r>
      <w:r w:rsidRPr="005E6222">
        <w:rPr>
          <w:rFonts w:cs="Arial"/>
          <w:b/>
          <w:sz w:val="22"/>
        </w:rPr>
        <w:lastRenderedPageBreak/>
        <w:t xml:space="preserve">Příloha č. 2 </w:t>
      </w:r>
      <w:r w:rsidR="006C0830" w:rsidRPr="005E6222">
        <w:rPr>
          <w:rFonts w:cs="Arial"/>
          <w:b/>
          <w:sz w:val="22"/>
        </w:rPr>
        <w:t xml:space="preserve"> </w:t>
      </w:r>
      <w:r w:rsidRPr="005E6222">
        <w:rPr>
          <w:rFonts w:cs="Arial"/>
          <w:b/>
          <w:sz w:val="22"/>
        </w:rPr>
        <w:t xml:space="preserve">Popis současného řešení </w:t>
      </w:r>
      <w:r w:rsidR="006F4318" w:rsidRPr="005E6222">
        <w:rPr>
          <w:rFonts w:cs="Arial"/>
          <w:b/>
          <w:sz w:val="22"/>
        </w:rPr>
        <w:t xml:space="preserve">IS </w:t>
      </w:r>
      <w:r w:rsidR="005E6222" w:rsidRPr="005E6222">
        <w:rPr>
          <w:rFonts w:cs="Arial"/>
          <w:b/>
          <w:sz w:val="22"/>
        </w:rPr>
        <w:t>DS SAS</w:t>
      </w:r>
      <w:r w:rsidRPr="005E6222">
        <w:rPr>
          <w:rFonts w:cs="Arial"/>
          <w:b/>
          <w:sz w:val="22"/>
        </w:rPr>
        <w:t xml:space="preserve"> a rekapitulace stávajících licencí </w:t>
      </w:r>
    </w:p>
    <w:p w14:paraId="7F5853DD" w14:textId="13103476" w:rsidR="00AA2BEA" w:rsidRDefault="00AA2BEA" w:rsidP="00AA2BEA"/>
    <w:p w14:paraId="649E6D9A"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r w:rsidRPr="00680BB5">
        <w:rPr>
          <w:rFonts w:cs="Arial"/>
        </w:rPr>
        <w:t>Datový sklad je svou podstatou znalostní systém, který uschovává a systematizuje současné znalosti, po</w:t>
      </w:r>
      <w:r w:rsidRPr="00680BB5">
        <w:rPr>
          <w:rFonts w:cs="Arial"/>
        </w:rPr>
        <w:softHyphen/>
        <w:t>máhá nebo přímo vytváří nové znalosti a v některých oblastech transformuje znalosti na přímou akci.</w:t>
      </w:r>
    </w:p>
    <w:p w14:paraId="2CDF916D"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r w:rsidRPr="00680BB5">
        <w:rPr>
          <w:rFonts w:cs="Arial"/>
        </w:rPr>
        <w:t>Koncepce systému Datového skladu je založena na budování adekvátní datové základny včetně odpovídajících nástrojů pro vytváření takových výstupů (analýz, reportů a dalších prvků), které zefektivní rozhodovací procesy zejména v oblasti kontroly smluvní sítě a jejího rozvoje.</w:t>
      </w:r>
    </w:p>
    <w:p w14:paraId="17DACC54"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r w:rsidRPr="00680BB5">
        <w:rPr>
          <w:rFonts w:cs="Arial"/>
        </w:rPr>
        <w:t>Koncepce Datového skladu je založena na kombinaci současných znalostí a postupů uplatňovaných ČPZP a nových možností vytvořených na základě využití pokročilých nástrojů společnosti SAS a metodiky pro budování moderních business inteligence řešení.</w:t>
      </w:r>
    </w:p>
    <w:p w14:paraId="3FDD822A"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r w:rsidRPr="00680BB5">
        <w:rPr>
          <w:rFonts w:cs="Arial"/>
        </w:rPr>
        <w:t>Datový sklad je navržen tak, aby nezasahoval do řešení provozních činností ani na procesní, ani na systémové úrovni, je plně závislý na kvalitě datové základny provozních systémů ČPZP, a také v plné míře využívá již vytvořených zdrojů, aby nároky na podporu, údržbu a rozvoj systému ze strany specialistů ČPZP byly minimalizovány.</w:t>
      </w:r>
    </w:p>
    <w:p w14:paraId="2FD76252"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r w:rsidRPr="00680BB5">
        <w:rPr>
          <w:rFonts w:cs="Arial"/>
        </w:rPr>
        <w:t>Díky své koncepci je Datový sklad velmi flexibilní v oblasti rozšiřování a modifikace způsobu analýzy a iden</w:t>
      </w:r>
      <w:r w:rsidRPr="00680BB5">
        <w:rPr>
          <w:rFonts w:cs="Arial"/>
        </w:rPr>
        <w:softHyphen/>
        <w:t>tifikace vykazované péče, stejně jako v oblasti využívání Datového skladu pro činnosti spojené s hodnocením smluvní sítě, analýzou pojištěnců a jejich chování. Navíc je možné datovou základnu, kterou Datový sklad vytváří, využívat v podstatě bez omezení i pro další účely, které nejsou řešeny přímo v rámci systému, a to s použitím stejných nástrojů.</w:t>
      </w:r>
    </w:p>
    <w:p w14:paraId="74E3AE31" w14:textId="77777777" w:rsidR="00AA2BEA" w:rsidRPr="00680BB5" w:rsidRDefault="00AA2BEA" w:rsidP="00AA2BEA">
      <w:pPr>
        <w:rPr>
          <w:rFonts w:eastAsia="Arial" w:cs="Arial"/>
        </w:rPr>
      </w:pPr>
    </w:p>
    <w:p w14:paraId="5D9E75CD" w14:textId="77777777" w:rsidR="00AA2BEA" w:rsidRPr="00680BB5" w:rsidRDefault="00AA2BEA" w:rsidP="00AA2BEA">
      <w:pPr>
        <w:numPr>
          <w:ilvl w:val="3"/>
          <w:numId w:val="45"/>
        </w:numPr>
        <w:tabs>
          <w:tab w:val="num" w:pos="567"/>
        </w:tabs>
        <w:ind w:left="567"/>
        <w:jc w:val="both"/>
        <w:rPr>
          <w:rFonts w:cs="Arial"/>
          <w:b/>
        </w:rPr>
      </w:pPr>
      <w:r w:rsidRPr="00680BB5">
        <w:rPr>
          <w:rFonts w:cs="Arial"/>
          <w:b/>
        </w:rPr>
        <w:t>Zaměření DS SAS</w:t>
      </w:r>
    </w:p>
    <w:p w14:paraId="231A17CF"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r w:rsidRPr="00680BB5">
        <w:rPr>
          <w:rFonts w:cs="Arial"/>
        </w:rPr>
        <w:t>Datový sklad je koncipován jako autonomní systém s přesně definovaným rozhraním na ostatní systémy ČPZP. Technologicky je Datový sklad vytvořen v prostředí SAS, které poskytuje nástroje zajišťující veškerou po</w:t>
      </w:r>
      <w:r w:rsidRPr="00680BB5">
        <w:rPr>
          <w:rFonts w:cs="Arial"/>
        </w:rPr>
        <w:softHyphen/>
        <w:t xml:space="preserve">třebnou funkčnost. </w:t>
      </w:r>
    </w:p>
    <w:p w14:paraId="3B102DFA"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p>
    <w:p w14:paraId="76C09820" w14:textId="77777777" w:rsidR="00AA2BEA" w:rsidRDefault="00AA2BEA" w:rsidP="00AA2BEA">
      <w:r w:rsidRPr="00680BB5">
        <w:rPr>
          <w:rFonts w:cs="Arial"/>
        </w:rPr>
        <w:t>Rámcové schéma hardwarové a softwarové vrstvy systé</w:t>
      </w:r>
      <w:r w:rsidRPr="00680BB5">
        <w:rPr>
          <w:rFonts w:cs="Arial"/>
        </w:rPr>
        <w:softHyphen/>
        <w:t>mu je zobrazeno na následujícím obrázku. Schéma ukazuje logické vazby mezi klientem, serverem a zdrojovými daty.</w:t>
      </w:r>
    </w:p>
    <w:p w14:paraId="5598E854" w14:textId="77777777" w:rsidR="00AA2BEA" w:rsidRDefault="00AA2BEA" w:rsidP="00AA2BEA"/>
    <w:p w14:paraId="6615BD26" w14:textId="77777777" w:rsidR="00AA2BEA" w:rsidRPr="00F0265A" w:rsidRDefault="00AA2BEA" w:rsidP="00AA2BEA">
      <w:pPr>
        <w:jc w:val="center"/>
      </w:pPr>
      <w:r w:rsidRPr="00014D25">
        <w:rPr>
          <w:noProof/>
        </w:rPr>
        <w:lastRenderedPageBreak/>
        <w:drawing>
          <wp:inline distT="0" distB="0" distL="0" distR="0" wp14:anchorId="1048D8FB" wp14:editId="55B8D638">
            <wp:extent cx="3253903" cy="503872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62256" cy="5051660"/>
                    </a:xfrm>
                    <a:prstGeom prst="rect">
                      <a:avLst/>
                    </a:prstGeom>
                  </pic:spPr>
                </pic:pic>
              </a:graphicData>
            </a:graphic>
          </wp:inline>
        </w:drawing>
      </w:r>
    </w:p>
    <w:p w14:paraId="6B064474" w14:textId="77777777" w:rsidR="00AA2BEA" w:rsidRPr="00680BB5" w:rsidRDefault="00AA2BEA" w:rsidP="00AA2BEA">
      <w:pPr>
        <w:numPr>
          <w:ilvl w:val="3"/>
          <w:numId w:val="45"/>
        </w:numPr>
        <w:tabs>
          <w:tab w:val="num" w:pos="567"/>
        </w:tabs>
        <w:ind w:left="567"/>
        <w:jc w:val="both"/>
        <w:rPr>
          <w:rFonts w:cs="Arial"/>
          <w:b/>
        </w:rPr>
      </w:pPr>
      <w:r w:rsidRPr="00680BB5">
        <w:rPr>
          <w:rFonts w:cs="Arial"/>
          <w:b/>
        </w:rPr>
        <w:t>HW  a SW řešení</w:t>
      </w:r>
    </w:p>
    <w:p w14:paraId="6A7CF453"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r w:rsidRPr="00680BB5">
        <w:rPr>
          <w:rFonts w:cs="Arial"/>
        </w:rPr>
        <w:t xml:space="preserve"> Datový sklad využívá jak architekturu klient/server, tak web technologie. </w:t>
      </w:r>
    </w:p>
    <w:p w14:paraId="56B5FA6E" w14:textId="77777777" w:rsidR="00AA2BEA" w:rsidRPr="00680BB5" w:rsidRDefault="00AA2BEA" w:rsidP="00AA2BEA">
      <w:pPr>
        <w:rPr>
          <w:rFonts w:cs="Arial"/>
        </w:rPr>
      </w:pPr>
      <w:r w:rsidRPr="00680BB5">
        <w:rPr>
          <w:rFonts w:cs="Arial"/>
        </w:rPr>
        <w:t>V současnosti je datový sklad ČPZP postaven na následujících hlavních komponentách:</w:t>
      </w:r>
    </w:p>
    <w:p w14:paraId="1E55257B" w14:textId="77777777" w:rsidR="00AA2BEA" w:rsidRPr="00680BB5" w:rsidRDefault="00AA2BEA" w:rsidP="00AA2BEA">
      <w:pPr>
        <w:pStyle w:val="Odstavecseseznamem"/>
        <w:numPr>
          <w:ilvl w:val="0"/>
          <w:numId w:val="47"/>
        </w:numPr>
        <w:rPr>
          <w:rFonts w:cs="Arial"/>
          <w:sz w:val="20"/>
          <w:szCs w:val="20"/>
        </w:rPr>
      </w:pPr>
      <w:r w:rsidRPr="00680BB5">
        <w:rPr>
          <w:rFonts w:cs="Arial"/>
          <w:sz w:val="20"/>
          <w:szCs w:val="20"/>
        </w:rPr>
        <w:t>Surnia (produkční server datového skladu)</w:t>
      </w:r>
    </w:p>
    <w:p w14:paraId="438B9927" w14:textId="77777777" w:rsidR="00AA2BEA" w:rsidRPr="00680BB5" w:rsidRDefault="00AA2BEA" w:rsidP="00AA2BEA">
      <w:pPr>
        <w:pStyle w:val="Odstavecseseznamem"/>
        <w:numPr>
          <w:ilvl w:val="0"/>
          <w:numId w:val="47"/>
        </w:numPr>
        <w:rPr>
          <w:rFonts w:cs="Arial"/>
          <w:sz w:val="20"/>
          <w:szCs w:val="20"/>
        </w:rPr>
      </w:pPr>
      <w:r w:rsidRPr="00680BB5">
        <w:rPr>
          <w:rFonts w:cs="Arial"/>
          <w:sz w:val="20"/>
          <w:szCs w:val="20"/>
        </w:rPr>
        <w:t>Ulula (vývojový a testovací server datového skladu)</w:t>
      </w:r>
    </w:p>
    <w:p w14:paraId="5D7F5338" w14:textId="77777777" w:rsidR="00AA2BEA" w:rsidRDefault="00AA2BEA" w:rsidP="00AA2BEA">
      <w:pPr>
        <w:rPr>
          <w:rFonts w:cs="Arial"/>
        </w:rPr>
      </w:pPr>
      <w:r w:rsidRPr="00680BB5">
        <w:rPr>
          <w:rFonts w:cs="Arial"/>
        </w:rPr>
        <w:t>a jejich klientských nástrojích.</w:t>
      </w:r>
    </w:p>
    <w:p w14:paraId="78A87451" w14:textId="77777777" w:rsidR="00AA2BEA" w:rsidRDefault="00AA2BEA" w:rsidP="00AA2BEA">
      <w:pPr>
        <w:rPr>
          <w:rFonts w:cs="Arial"/>
          <w:b/>
          <w:u w:val="single"/>
        </w:rPr>
      </w:pPr>
    </w:p>
    <w:p w14:paraId="7183339F" w14:textId="77777777" w:rsidR="00AA2BEA" w:rsidRPr="00680BB5" w:rsidRDefault="00AA2BEA" w:rsidP="00AA2BEA">
      <w:pPr>
        <w:rPr>
          <w:rFonts w:cs="Arial"/>
          <w:b/>
          <w:u w:val="single"/>
        </w:rPr>
      </w:pPr>
      <w:r w:rsidRPr="00680BB5">
        <w:rPr>
          <w:rFonts w:cs="Arial"/>
          <w:b/>
          <w:u w:val="single"/>
        </w:rPr>
        <w:t>Surnia (produkční server datového skladu</w:t>
      </w:r>
      <w:r>
        <w:rPr>
          <w:rFonts w:cs="Arial"/>
          <w:b/>
          <w:u w:val="single"/>
        </w:rPr>
        <w:t>)</w:t>
      </w:r>
    </w:p>
    <w:p w14:paraId="51603FB0" w14:textId="77777777" w:rsidR="00AA2BEA" w:rsidRPr="00680BB5" w:rsidRDefault="00AA2BEA" w:rsidP="00AA2BEA">
      <w:pPr>
        <w:pStyle w:val="Normln1"/>
        <w:rPr>
          <w:rFonts w:eastAsia="Times New Roman"/>
          <w:sz w:val="20"/>
        </w:rPr>
      </w:pPr>
      <w:r w:rsidRPr="00680BB5">
        <w:rPr>
          <w:b/>
          <w:sz w:val="20"/>
        </w:rPr>
        <w:t>HW: HP ProLiant DL360 Gen9</w:t>
      </w:r>
      <w:r w:rsidRPr="00680BB5">
        <w:rPr>
          <w:rFonts w:eastAsia="Times New Roman"/>
          <w:sz w:val="20"/>
        </w:rPr>
        <w:t xml:space="preserve"> s konfigurací:</w:t>
      </w:r>
    </w:p>
    <w:p w14:paraId="7478368D" w14:textId="77777777" w:rsidR="00AA2BEA" w:rsidRPr="00680BB5" w:rsidRDefault="00AA2BEA" w:rsidP="00AA2BEA">
      <w:pPr>
        <w:pStyle w:val="Normln1"/>
        <w:rPr>
          <w:sz w:val="20"/>
        </w:rPr>
      </w:pPr>
      <w:r w:rsidRPr="00680BB5">
        <w:rPr>
          <w:rFonts w:eastAsia="Times New Roman"/>
          <w:sz w:val="20"/>
        </w:rPr>
        <w:t xml:space="preserve">HP DL360 Gen9 8SFF CTO </w:t>
      </w:r>
      <w:r w:rsidRPr="00680BB5">
        <w:rPr>
          <w:sz w:val="20"/>
        </w:rPr>
        <w:t>Server</w:t>
      </w:r>
    </w:p>
    <w:p w14:paraId="42D1A37A" w14:textId="77777777" w:rsidR="00AA2BEA" w:rsidRPr="00680BB5" w:rsidRDefault="00AA2BEA" w:rsidP="00AA2BEA">
      <w:pPr>
        <w:pStyle w:val="Normln1"/>
        <w:rPr>
          <w:rFonts w:eastAsia="Times New Roman"/>
          <w:sz w:val="20"/>
        </w:rPr>
      </w:pPr>
      <w:r w:rsidRPr="00680BB5">
        <w:rPr>
          <w:rFonts w:eastAsia="Times New Roman"/>
          <w:sz w:val="20"/>
        </w:rPr>
        <w:t>HP DL360 Gen9 E5-2698v3 FIO Kit</w:t>
      </w:r>
    </w:p>
    <w:p w14:paraId="7F795AA8" w14:textId="77777777" w:rsidR="00AA2BEA" w:rsidRPr="00680BB5" w:rsidRDefault="00AA2BEA" w:rsidP="00AA2BEA">
      <w:pPr>
        <w:pStyle w:val="Normln1"/>
        <w:rPr>
          <w:rFonts w:eastAsia="Times New Roman"/>
          <w:sz w:val="20"/>
        </w:rPr>
      </w:pPr>
      <w:r w:rsidRPr="00680BB5">
        <w:rPr>
          <w:rFonts w:eastAsia="Times New Roman"/>
          <w:sz w:val="20"/>
        </w:rPr>
        <w:t>HP DL360 Gen9 E5-2698v3 Kit</w:t>
      </w:r>
    </w:p>
    <w:p w14:paraId="6D97C8FA" w14:textId="77777777" w:rsidR="00AA2BEA" w:rsidRPr="00680BB5" w:rsidRDefault="00AA2BEA" w:rsidP="00AA2BEA">
      <w:pPr>
        <w:pStyle w:val="Normln1"/>
        <w:rPr>
          <w:rFonts w:eastAsia="Times New Roman"/>
          <w:sz w:val="20"/>
        </w:rPr>
      </w:pPr>
      <w:r w:rsidRPr="00680BB5">
        <w:rPr>
          <w:rFonts w:eastAsia="Times New Roman"/>
          <w:sz w:val="20"/>
        </w:rPr>
        <w:t>HP 32GB 4Rx4 PC4-2133P-L Kit 16x</w:t>
      </w:r>
    </w:p>
    <w:p w14:paraId="73061907" w14:textId="77777777" w:rsidR="00AA2BEA" w:rsidRPr="00680BB5" w:rsidRDefault="00AA2BEA" w:rsidP="00AA2BEA">
      <w:pPr>
        <w:pStyle w:val="Normln1"/>
        <w:rPr>
          <w:rFonts w:eastAsia="Times New Roman"/>
          <w:sz w:val="20"/>
        </w:rPr>
      </w:pPr>
      <w:r w:rsidRPr="00680BB5">
        <w:rPr>
          <w:rFonts w:eastAsia="Times New Roman"/>
          <w:sz w:val="20"/>
        </w:rPr>
        <w:t>HP 146GB 6G SAS 15K 2.5in SC ENT HDD 2x</w:t>
      </w:r>
    </w:p>
    <w:p w14:paraId="4BFB0546" w14:textId="77777777" w:rsidR="00AA2BEA" w:rsidRPr="00680BB5" w:rsidRDefault="00AA2BEA" w:rsidP="00AA2BEA">
      <w:pPr>
        <w:pStyle w:val="Normln1"/>
        <w:rPr>
          <w:rFonts w:eastAsia="Times New Roman"/>
          <w:sz w:val="20"/>
        </w:rPr>
      </w:pPr>
      <w:r w:rsidRPr="00680BB5">
        <w:rPr>
          <w:rFonts w:eastAsia="Times New Roman"/>
          <w:sz w:val="20"/>
        </w:rPr>
        <w:t>HP 1TB 6G SAS 7.2K 2.5in SC MDL HDD 4x</w:t>
      </w:r>
    </w:p>
    <w:p w14:paraId="78061F46" w14:textId="77777777" w:rsidR="00AA2BEA" w:rsidRPr="00680BB5" w:rsidRDefault="00AA2BEA" w:rsidP="00AA2BEA">
      <w:pPr>
        <w:pStyle w:val="Normln1"/>
        <w:rPr>
          <w:rFonts w:eastAsia="Times New Roman"/>
          <w:sz w:val="20"/>
        </w:rPr>
      </w:pPr>
      <w:r w:rsidRPr="00680BB5">
        <w:rPr>
          <w:rFonts w:eastAsia="Times New Roman"/>
          <w:sz w:val="20"/>
        </w:rPr>
        <w:t>HP DL360 Gen9 SFF DVD-RW/USB Kit</w:t>
      </w:r>
    </w:p>
    <w:p w14:paraId="1DEAC043" w14:textId="77777777" w:rsidR="00AA2BEA" w:rsidRPr="00680BB5" w:rsidRDefault="00AA2BEA" w:rsidP="00AA2BEA">
      <w:pPr>
        <w:pStyle w:val="Normln1"/>
        <w:rPr>
          <w:rFonts w:eastAsia="Times New Roman"/>
          <w:sz w:val="20"/>
        </w:rPr>
      </w:pPr>
      <w:r w:rsidRPr="00680BB5">
        <w:rPr>
          <w:rFonts w:eastAsia="Times New Roman"/>
          <w:sz w:val="20"/>
        </w:rPr>
        <w:t>HP DL360 Gen9 SFF P440ar/H240ar SAS Cbl</w:t>
      </w:r>
    </w:p>
    <w:p w14:paraId="51DE7952" w14:textId="77777777" w:rsidR="00AA2BEA" w:rsidRPr="00680BB5" w:rsidRDefault="00AA2BEA" w:rsidP="00AA2BEA">
      <w:pPr>
        <w:pStyle w:val="Normln1"/>
        <w:rPr>
          <w:rFonts w:eastAsia="Times New Roman"/>
          <w:sz w:val="20"/>
        </w:rPr>
      </w:pPr>
      <w:r w:rsidRPr="00680BB5">
        <w:rPr>
          <w:rFonts w:eastAsia="Times New Roman"/>
          <w:sz w:val="20"/>
        </w:rPr>
        <w:t>HP Smart Array P440ar/2G FIO Controller</w:t>
      </w:r>
    </w:p>
    <w:p w14:paraId="5EE1145B" w14:textId="77777777" w:rsidR="00AA2BEA" w:rsidRPr="00680BB5" w:rsidRDefault="00AA2BEA" w:rsidP="00AA2BEA">
      <w:pPr>
        <w:pStyle w:val="Normln1"/>
        <w:rPr>
          <w:rFonts w:eastAsia="Times New Roman"/>
          <w:sz w:val="20"/>
        </w:rPr>
      </w:pPr>
      <w:r w:rsidRPr="00680BB5">
        <w:rPr>
          <w:rFonts w:eastAsia="Times New Roman"/>
          <w:sz w:val="20"/>
        </w:rPr>
        <w:t>HP FIO Enable Kit Hamer BIOS Setting</w:t>
      </w:r>
    </w:p>
    <w:p w14:paraId="7BD6D187" w14:textId="77777777" w:rsidR="00AA2BEA" w:rsidRPr="00680BB5" w:rsidRDefault="00AA2BEA" w:rsidP="00AA2BEA">
      <w:pPr>
        <w:pStyle w:val="Normln1"/>
        <w:rPr>
          <w:rFonts w:eastAsia="Times New Roman"/>
          <w:sz w:val="20"/>
        </w:rPr>
      </w:pPr>
      <w:r w:rsidRPr="00680BB5">
        <w:rPr>
          <w:rFonts w:eastAsia="Times New Roman"/>
          <w:sz w:val="20"/>
        </w:rPr>
        <w:t>HP 1U SFF Easy Install Rail Kit</w:t>
      </w:r>
    </w:p>
    <w:p w14:paraId="7B312C83" w14:textId="77777777" w:rsidR="00AA2BEA" w:rsidRPr="00680BB5" w:rsidRDefault="00AA2BEA" w:rsidP="00AA2BEA">
      <w:pPr>
        <w:pStyle w:val="Normln1"/>
        <w:rPr>
          <w:rFonts w:eastAsia="Times New Roman"/>
          <w:sz w:val="20"/>
        </w:rPr>
      </w:pPr>
      <w:r w:rsidRPr="00680BB5">
        <w:rPr>
          <w:rFonts w:eastAsia="Times New Roman"/>
          <w:sz w:val="20"/>
        </w:rPr>
        <w:t>HP 500W FS Plat Ht Plg Pwr Supply Kit</w:t>
      </w:r>
    </w:p>
    <w:p w14:paraId="2885A330" w14:textId="77777777" w:rsidR="00AA2BEA" w:rsidRPr="00680BB5" w:rsidRDefault="00AA2BEA" w:rsidP="00AA2BEA">
      <w:pPr>
        <w:rPr>
          <w:rFonts w:cs="Arial"/>
          <w:b/>
        </w:rPr>
      </w:pPr>
    </w:p>
    <w:p w14:paraId="29D23D2F" w14:textId="77777777" w:rsidR="00AA2BEA" w:rsidRPr="00680BB5" w:rsidRDefault="00AA2BEA" w:rsidP="00AA2BEA">
      <w:pPr>
        <w:rPr>
          <w:rFonts w:cs="Arial"/>
        </w:rPr>
      </w:pPr>
      <w:r w:rsidRPr="00680BB5">
        <w:rPr>
          <w:rFonts w:cs="Arial"/>
          <w:b/>
        </w:rPr>
        <w:lastRenderedPageBreak/>
        <w:t xml:space="preserve">SW: </w:t>
      </w:r>
      <w:r w:rsidRPr="00680BB5">
        <w:rPr>
          <w:rFonts w:cs="Arial"/>
        </w:rPr>
        <w:t xml:space="preserve">Windows Server 2012 64 bit, </w:t>
      </w:r>
      <w:r>
        <w:rPr>
          <w:rFonts w:cs="Arial"/>
        </w:rPr>
        <w:t xml:space="preserve">SAS Fraud Framework, </w:t>
      </w:r>
      <w:r w:rsidRPr="00680BB5">
        <w:rPr>
          <w:rFonts w:cs="Arial"/>
        </w:rPr>
        <w:t xml:space="preserve">SAS Visual Analytics, SAS Visual </w:t>
      </w:r>
      <w:r>
        <w:rPr>
          <w:rFonts w:cs="Arial"/>
        </w:rPr>
        <w:t>Statistics</w:t>
      </w:r>
      <w:r w:rsidRPr="00680BB5">
        <w:rPr>
          <w:rFonts w:cs="Arial"/>
        </w:rPr>
        <w:t xml:space="preserve">, </w:t>
      </w:r>
    </w:p>
    <w:p w14:paraId="0181F843" w14:textId="77777777" w:rsidR="00AA2BEA" w:rsidRPr="00680BB5" w:rsidRDefault="00AA2BEA" w:rsidP="00AA2BEA">
      <w:pPr>
        <w:rPr>
          <w:rFonts w:cs="Arial"/>
        </w:rPr>
      </w:pPr>
    </w:p>
    <w:p w14:paraId="721DE10D" w14:textId="77777777" w:rsidR="00AA2BEA" w:rsidRPr="00680BB5" w:rsidRDefault="00AA2BEA" w:rsidP="00AA2BEA">
      <w:pPr>
        <w:rPr>
          <w:rFonts w:cs="Arial"/>
          <w:b/>
          <w:u w:val="single"/>
        </w:rPr>
      </w:pPr>
      <w:r w:rsidRPr="00680BB5">
        <w:rPr>
          <w:rFonts w:cs="Arial"/>
          <w:b/>
          <w:u w:val="single"/>
        </w:rPr>
        <w:t>Ulula (vývojový a testovací server datového skladu)</w:t>
      </w:r>
    </w:p>
    <w:p w14:paraId="7F4FB132" w14:textId="77777777" w:rsidR="00AA2BEA" w:rsidRPr="00680BB5" w:rsidRDefault="00AA2BEA" w:rsidP="00AA2BEA">
      <w:pPr>
        <w:pStyle w:val="Nadpis3"/>
        <w:keepLines w:val="0"/>
        <w:numPr>
          <w:ilvl w:val="0"/>
          <w:numId w:val="0"/>
        </w:numPr>
        <w:tabs>
          <w:tab w:val="left" w:pos="708"/>
        </w:tabs>
        <w:spacing w:before="120" w:line="300" w:lineRule="auto"/>
        <w:ind w:left="-11"/>
        <w:jc w:val="both"/>
        <w:rPr>
          <w:rFonts w:cs="Arial"/>
        </w:rPr>
      </w:pPr>
      <w:r w:rsidRPr="00680BB5">
        <w:rPr>
          <w:rFonts w:cs="Arial"/>
          <w:b/>
        </w:rPr>
        <w:t>HW:</w:t>
      </w:r>
      <w:r w:rsidRPr="00680BB5">
        <w:rPr>
          <w:rFonts w:cs="Arial"/>
        </w:rPr>
        <w:t xml:space="preserve"> Vývojový a testovací server je realizován jako virtuální.</w:t>
      </w:r>
    </w:p>
    <w:p w14:paraId="2F4DD21C" w14:textId="77777777" w:rsidR="00AA2BEA" w:rsidRPr="00680BB5" w:rsidRDefault="00AA2BEA" w:rsidP="00AA2BEA">
      <w:pPr>
        <w:rPr>
          <w:rFonts w:cs="Arial"/>
        </w:rPr>
      </w:pPr>
      <w:r w:rsidRPr="00680BB5">
        <w:rPr>
          <w:rFonts w:cs="Arial"/>
          <w:b/>
        </w:rPr>
        <w:t xml:space="preserve">SW: </w:t>
      </w:r>
      <w:r w:rsidRPr="00680BB5">
        <w:rPr>
          <w:rFonts w:cs="Arial"/>
        </w:rPr>
        <w:t xml:space="preserve">Windows Server 2012 64 bit, </w:t>
      </w:r>
      <w:r>
        <w:rPr>
          <w:rFonts w:cs="Arial"/>
        </w:rPr>
        <w:t xml:space="preserve">SAS Fraud Framework, </w:t>
      </w:r>
      <w:r w:rsidRPr="00680BB5">
        <w:rPr>
          <w:rFonts w:cs="Arial"/>
        </w:rPr>
        <w:t xml:space="preserve">SAS Visual Analytics, SAS Visual </w:t>
      </w:r>
      <w:r>
        <w:rPr>
          <w:rFonts w:cs="Arial"/>
        </w:rPr>
        <w:t>Statistics</w:t>
      </w:r>
      <w:r w:rsidRPr="00680BB5">
        <w:rPr>
          <w:rFonts w:cs="Arial"/>
        </w:rPr>
        <w:t xml:space="preserve">,  </w:t>
      </w:r>
    </w:p>
    <w:p w14:paraId="57825B41" w14:textId="77777777" w:rsidR="00AA2BEA" w:rsidRDefault="00AA2BEA" w:rsidP="00AA2BEA">
      <w:pPr>
        <w:rPr>
          <w:rFonts w:cs="Arial"/>
        </w:rPr>
      </w:pPr>
    </w:p>
    <w:p w14:paraId="3EF3B9B6" w14:textId="77777777" w:rsidR="00AA2BEA" w:rsidRDefault="00AA2BEA" w:rsidP="00AA2BEA">
      <w:pPr>
        <w:rPr>
          <w:rFonts w:cs="Arial"/>
        </w:rPr>
      </w:pPr>
    </w:p>
    <w:p w14:paraId="27284094" w14:textId="77777777" w:rsidR="00AA2BEA" w:rsidRPr="001629BE" w:rsidRDefault="00AA2BEA" w:rsidP="00AA2BEA">
      <w:pPr>
        <w:rPr>
          <w:rFonts w:cs="Arial"/>
        </w:rPr>
      </w:pPr>
    </w:p>
    <w:p w14:paraId="4E422FDA" w14:textId="77777777" w:rsidR="00AA2BEA" w:rsidRDefault="00AA2BEA" w:rsidP="00AA2BEA">
      <w:pPr>
        <w:rPr>
          <w:rFonts w:cs="Arial"/>
          <w:b/>
        </w:rPr>
      </w:pPr>
      <w:r>
        <w:rPr>
          <w:rFonts w:cs="Arial"/>
          <w:b/>
        </w:rPr>
        <w:br w:type="page"/>
      </w:r>
    </w:p>
    <w:p w14:paraId="5C329FFA" w14:textId="77777777" w:rsidR="00AA2BEA" w:rsidRPr="001629BE" w:rsidRDefault="00AA2BEA" w:rsidP="00AA2BEA">
      <w:pPr>
        <w:numPr>
          <w:ilvl w:val="3"/>
          <w:numId w:val="45"/>
        </w:numPr>
        <w:tabs>
          <w:tab w:val="num" w:pos="567"/>
        </w:tabs>
        <w:ind w:left="567"/>
        <w:jc w:val="both"/>
        <w:rPr>
          <w:rFonts w:cs="Arial"/>
          <w:b/>
        </w:rPr>
      </w:pPr>
      <w:r w:rsidRPr="001629BE">
        <w:rPr>
          <w:rFonts w:cs="Arial"/>
          <w:b/>
        </w:rPr>
        <w:lastRenderedPageBreak/>
        <w:t>Uživatelské role</w:t>
      </w:r>
    </w:p>
    <w:p w14:paraId="1D30153C" w14:textId="77777777" w:rsidR="00AA2BEA" w:rsidRPr="002D32CD" w:rsidRDefault="00AA2BEA" w:rsidP="00AA2BEA">
      <w:pPr>
        <w:rPr>
          <w:rFonts w:cs="Arial"/>
        </w:rPr>
      </w:pPr>
      <w:r w:rsidRPr="00F0265A">
        <w:rPr>
          <w:rFonts w:cs="Arial"/>
        </w:rPr>
        <w:t>Pro uspořádání práce jsou definovány role vymezené činnostmi, které budou s Datovým skladem pro</w:t>
      </w:r>
      <w:r w:rsidRPr="00F0265A">
        <w:rPr>
          <w:rFonts w:cs="Arial"/>
        </w:rPr>
        <w:softHyphen/>
        <w:t xml:space="preserve">vádět, a přístupovými právy k funkcím a datům Datového skladu. Nově definovanými rolemi jsou: Správce Datového skladu, Analytik Datového skladu a (obecný) Uživatel Datového skladu. </w:t>
      </w:r>
    </w:p>
    <w:p w14:paraId="58AB6959" w14:textId="77777777" w:rsidR="00AA2BEA" w:rsidRPr="002D32CD" w:rsidRDefault="00AA2BEA" w:rsidP="00AA2BEA">
      <w:pPr>
        <w:pStyle w:val="Nadpis3"/>
        <w:keepLines w:val="0"/>
        <w:numPr>
          <w:ilvl w:val="0"/>
          <w:numId w:val="0"/>
        </w:numPr>
        <w:tabs>
          <w:tab w:val="left" w:pos="708"/>
        </w:tabs>
        <w:spacing w:before="120" w:line="300" w:lineRule="auto"/>
        <w:ind w:left="-11"/>
        <w:jc w:val="both"/>
        <w:rPr>
          <w:rFonts w:cs="Arial"/>
        </w:rPr>
      </w:pPr>
      <w:r w:rsidRPr="002D32CD">
        <w:rPr>
          <w:rFonts w:cs="Arial"/>
        </w:rPr>
        <w:t>Seznam jednotlivých uživatelských rolí v rámci systému Datového skladu je uveden v následující tabulce:</w:t>
      </w:r>
    </w:p>
    <w:p w14:paraId="42F57145" w14:textId="77777777" w:rsidR="00AA2BEA" w:rsidRDefault="00AA2BEA" w:rsidP="00AA2BEA">
      <w:pPr>
        <w:pStyle w:val="Nadpis3"/>
        <w:keepLines w:val="0"/>
        <w:numPr>
          <w:ilvl w:val="0"/>
          <w:numId w:val="0"/>
        </w:numPr>
        <w:tabs>
          <w:tab w:val="left" w:pos="708"/>
        </w:tabs>
        <w:spacing w:before="120" w:line="300" w:lineRule="auto"/>
        <w:ind w:left="-11"/>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6"/>
        <w:gridCol w:w="1551"/>
        <w:gridCol w:w="5091"/>
      </w:tblGrid>
      <w:tr w:rsidR="00AA2BEA" w:rsidRPr="002D32CD" w14:paraId="10FF0712" w14:textId="77777777" w:rsidTr="003B09BA">
        <w:trPr>
          <w:tblHeader/>
        </w:trPr>
        <w:tc>
          <w:tcPr>
            <w:tcW w:w="2486" w:type="dxa"/>
            <w:tcBorders>
              <w:top w:val="single" w:sz="4" w:space="0" w:color="000000"/>
              <w:left w:val="single" w:sz="4" w:space="0" w:color="000000"/>
              <w:bottom w:val="single" w:sz="4" w:space="0" w:color="000000"/>
              <w:right w:val="single" w:sz="4" w:space="0" w:color="FFFFFF"/>
            </w:tcBorders>
            <w:shd w:val="clear" w:color="auto" w:fill="0066A2"/>
            <w:tcMar>
              <w:top w:w="57" w:type="dxa"/>
              <w:left w:w="85" w:type="dxa"/>
              <w:bottom w:w="0" w:type="dxa"/>
              <w:right w:w="85" w:type="dxa"/>
            </w:tcMar>
            <w:hideMark/>
          </w:tcPr>
          <w:p w14:paraId="5D073A28" w14:textId="77777777" w:rsidR="00AA2BEA" w:rsidRPr="00F0265A" w:rsidRDefault="00AA2BEA" w:rsidP="003B09BA">
            <w:pPr>
              <w:pStyle w:val="TableHeader"/>
              <w:rPr>
                <w:rFonts w:ascii="Arial" w:hAnsi="Arial" w:cs="Arial"/>
                <w:sz w:val="20"/>
                <w:szCs w:val="20"/>
                <w:lang w:val="cs-CZ"/>
              </w:rPr>
            </w:pPr>
            <w:r w:rsidRPr="00F0265A">
              <w:rPr>
                <w:rFonts w:ascii="Arial" w:hAnsi="Arial" w:cs="Arial"/>
                <w:sz w:val="20"/>
                <w:szCs w:val="20"/>
                <w:lang w:val="cs-CZ"/>
              </w:rPr>
              <w:t>Uživatel / Role</w:t>
            </w:r>
          </w:p>
        </w:tc>
        <w:tc>
          <w:tcPr>
            <w:tcW w:w="1551" w:type="dxa"/>
            <w:tcBorders>
              <w:top w:val="single" w:sz="4" w:space="0" w:color="000000"/>
              <w:left w:val="single" w:sz="4" w:space="0" w:color="FFFFFF"/>
              <w:bottom w:val="single" w:sz="4" w:space="0" w:color="000000"/>
              <w:right w:val="single" w:sz="4" w:space="0" w:color="FFFFFF"/>
            </w:tcBorders>
            <w:shd w:val="clear" w:color="auto" w:fill="0066A2"/>
            <w:tcMar>
              <w:top w:w="57" w:type="dxa"/>
              <w:left w:w="85" w:type="dxa"/>
              <w:bottom w:w="0" w:type="dxa"/>
              <w:right w:w="85" w:type="dxa"/>
            </w:tcMar>
            <w:hideMark/>
          </w:tcPr>
          <w:p w14:paraId="794F056B" w14:textId="77777777" w:rsidR="00AA2BEA" w:rsidRPr="00F0265A" w:rsidRDefault="00AA2BEA" w:rsidP="003B09BA">
            <w:pPr>
              <w:pStyle w:val="TableHeader"/>
              <w:rPr>
                <w:rFonts w:ascii="Arial" w:hAnsi="Arial" w:cs="Arial"/>
                <w:sz w:val="20"/>
                <w:szCs w:val="20"/>
                <w:lang w:val="cs-CZ"/>
              </w:rPr>
            </w:pPr>
            <w:r w:rsidRPr="00F0265A">
              <w:rPr>
                <w:rFonts w:ascii="Arial" w:hAnsi="Arial" w:cs="Arial"/>
                <w:sz w:val="20"/>
                <w:szCs w:val="20"/>
                <w:lang w:val="cs-CZ"/>
              </w:rPr>
              <w:t>Útvar</w:t>
            </w:r>
          </w:p>
        </w:tc>
        <w:tc>
          <w:tcPr>
            <w:tcW w:w="5091" w:type="dxa"/>
            <w:tcBorders>
              <w:top w:val="single" w:sz="4" w:space="0" w:color="000000"/>
              <w:left w:val="single" w:sz="4" w:space="0" w:color="FFFFFF"/>
              <w:bottom w:val="single" w:sz="4" w:space="0" w:color="000000"/>
              <w:right w:val="single" w:sz="4" w:space="0" w:color="000000"/>
            </w:tcBorders>
            <w:shd w:val="clear" w:color="auto" w:fill="0066A2"/>
            <w:tcMar>
              <w:top w:w="57" w:type="dxa"/>
              <w:left w:w="85" w:type="dxa"/>
              <w:bottom w:w="0" w:type="dxa"/>
              <w:right w:w="85" w:type="dxa"/>
            </w:tcMar>
            <w:hideMark/>
          </w:tcPr>
          <w:p w14:paraId="678FC17F" w14:textId="77777777" w:rsidR="00AA2BEA" w:rsidRPr="00F0265A" w:rsidRDefault="00AA2BEA" w:rsidP="003B09BA">
            <w:pPr>
              <w:pStyle w:val="TableHeader"/>
              <w:rPr>
                <w:rFonts w:ascii="Arial" w:hAnsi="Arial" w:cs="Arial"/>
                <w:sz w:val="20"/>
                <w:szCs w:val="20"/>
                <w:lang w:val="cs-CZ"/>
              </w:rPr>
            </w:pPr>
            <w:r w:rsidRPr="00F0265A">
              <w:rPr>
                <w:rFonts w:ascii="Arial" w:hAnsi="Arial" w:cs="Arial"/>
                <w:sz w:val="20"/>
                <w:szCs w:val="20"/>
                <w:lang w:val="cs-CZ"/>
              </w:rPr>
              <w:t>Činnosti</w:t>
            </w:r>
          </w:p>
        </w:tc>
      </w:tr>
      <w:tr w:rsidR="00AA2BEA" w:rsidRPr="002D32CD" w14:paraId="77A701D0" w14:textId="77777777" w:rsidTr="003B09BA">
        <w:tc>
          <w:tcPr>
            <w:tcW w:w="2486"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hideMark/>
          </w:tcPr>
          <w:p w14:paraId="22BF0087" w14:textId="77777777" w:rsidR="00AA2BEA" w:rsidRPr="002D32CD" w:rsidRDefault="00AA2BEA" w:rsidP="003B09BA">
            <w:pPr>
              <w:pStyle w:val="Table"/>
              <w:rPr>
                <w:rFonts w:ascii="Arial" w:hAnsi="Arial" w:cs="Arial"/>
                <w:sz w:val="20"/>
                <w:lang w:val="cs-CZ"/>
              </w:rPr>
            </w:pPr>
            <w:r w:rsidRPr="002D32CD">
              <w:rPr>
                <w:rFonts w:ascii="Arial" w:hAnsi="Arial" w:cs="Arial"/>
                <w:sz w:val="20"/>
                <w:lang w:val="cs-CZ"/>
              </w:rPr>
              <w:t xml:space="preserve">Správce </w:t>
            </w:r>
            <w:r w:rsidRPr="002D32CD">
              <w:rPr>
                <w:rFonts w:ascii="Arial" w:eastAsia="Arial" w:hAnsi="Arial" w:cs="Arial"/>
                <w:sz w:val="20"/>
                <w:lang w:val="cs-CZ"/>
              </w:rPr>
              <w:t>Datového skladu</w:t>
            </w:r>
          </w:p>
        </w:tc>
        <w:tc>
          <w:tcPr>
            <w:tcW w:w="1551"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hideMark/>
          </w:tcPr>
          <w:p w14:paraId="1483FD5C" w14:textId="77777777" w:rsidR="00AA2BEA" w:rsidRPr="002D32CD" w:rsidRDefault="00AA2BEA" w:rsidP="003B09BA">
            <w:pPr>
              <w:pStyle w:val="Table"/>
              <w:rPr>
                <w:rFonts w:ascii="Arial" w:hAnsi="Arial" w:cs="Arial"/>
                <w:sz w:val="20"/>
                <w:lang w:val="cs-CZ"/>
              </w:rPr>
            </w:pPr>
            <w:r w:rsidRPr="002D32CD">
              <w:rPr>
                <w:rFonts w:ascii="Arial" w:hAnsi="Arial" w:cs="Arial"/>
                <w:sz w:val="20"/>
                <w:lang w:val="cs-CZ"/>
              </w:rPr>
              <w:t>útvar pro analýzy a projektové řízení</w:t>
            </w:r>
          </w:p>
        </w:tc>
        <w:tc>
          <w:tcPr>
            <w:tcW w:w="5091"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tcPr>
          <w:p w14:paraId="269B5C62" w14:textId="77777777" w:rsidR="00AA2BEA" w:rsidRPr="002D32CD" w:rsidRDefault="00AA2BEA" w:rsidP="003B09BA">
            <w:pPr>
              <w:pStyle w:val="Table"/>
              <w:rPr>
                <w:rFonts w:ascii="Arial" w:eastAsia="Arial" w:hAnsi="Arial" w:cs="Arial"/>
                <w:sz w:val="20"/>
                <w:lang w:val="cs-CZ"/>
              </w:rPr>
            </w:pPr>
            <w:r w:rsidRPr="002D32CD">
              <w:rPr>
                <w:rFonts w:ascii="Arial" w:eastAsia="Arial" w:hAnsi="Arial" w:cs="Arial"/>
                <w:sz w:val="20"/>
                <w:lang w:val="cs-CZ"/>
              </w:rPr>
              <w:t>Plánování a kontrola průběhu ETL procesů včetně provádění specifikovaných kontrol.</w:t>
            </w:r>
          </w:p>
          <w:p w14:paraId="3133EAA7" w14:textId="77777777" w:rsidR="00AA2BEA" w:rsidRPr="002D32CD" w:rsidRDefault="00AA2BEA" w:rsidP="003B09BA">
            <w:pPr>
              <w:pStyle w:val="Table"/>
              <w:rPr>
                <w:rFonts w:ascii="Arial" w:eastAsia="Arial" w:hAnsi="Arial" w:cs="Arial"/>
                <w:sz w:val="20"/>
                <w:lang w:val="cs-CZ"/>
              </w:rPr>
            </w:pPr>
            <w:r w:rsidRPr="002D32CD">
              <w:rPr>
                <w:rFonts w:ascii="Arial" w:eastAsia="Arial" w:hAnsi="Arial" w:cs="Arial"/>
                <w:sz w:val="20"/>
                <w:lang w:val="cs-CZ"/>
              </w:rPr>
              <w:t>Import a aktivace modelů vytvářených analytiky.</w:t>
            </w:r>
          </w:p>
          <w:p w14:paraId="2FBDD459" w14:textId="77777777" w:rsidR="00AA2BEA" w:rsidRPr="002D32CD" w:rsidRDefault="00AA2BEA" w:rsidP="003B09BA">
            <w:pPr>
              <w:pStyle w:val="Table"/>
              <w:rPr>
                <w:rFonts w:ascii="Arial" w:eastAsia="Arial" w:hAnsi="Arial" w:cs="Arial"/>
                <w:sz w:val="20"/>
                <w:lang w:val="cs-CZ"/>
              </w:rPr>
            </w:pPr>
            <w:r w:rsidRPr="002D32CD">
              <w:rPr>
                <w:rFonts w:ascii="Arial" w:eastAsia="Arial" w:hAnsi="Arial" w:cs="Arial"/>
                <w:sz w:val="20"/>
                <w:lang w:val="cs-CZ"/>
              </w:rPr>
              <w:t>Řešení problémů běhu programů a systému SAS.</w:t>
            </w:r>
          </w:p>
          <w:p w14:paraId="20881F58" w14:textId="77777777" w:rsidR="00AA2BEA" w:rsidRPr="002D32CD" w:rsidRDefault="00AA2BEA" w:rsidP="003B09BA">
            <w:pPr>
              <w:pStyle w:val="Table"/>
              <w:rPr>
                <w:rFonts w:ascii="Arial" w:eastAsia="Arial" w:hAnsi="Arial" w:cs="Arial"/>
                <w:sz w:val="20"/>
                <w:lang w:val="cs-CZ"/>
              </w:rPr>
            </w:pPr>
            <w:r w:rsidRPr="002D32CD">
              <w:rPr>
                <w:rFonts w:ascii="Arial" w:eastAsia="Arial" w:hAnsi="Arial" w:cs="Arial"/>
                <w:sz w:val="20"/>
                <w:lang w:val="cs-CZ"/>
              </w:rPr>
              <w:t>Správa komunikace Datového skladu s ostatními systémy.</w:t>
            </w:r>
          </w:p>
          <w:p w14:paraId="2127319C" w14:textId="77777777" w:rsidR="00AA2BEA" w:rsidRPr="002D32CD" w:rsidRDefault="00AA2BEA" w:rsidP="003B09BA">
            <w:pPr>
              <w:pStyle w:val="Table"/>
              <w:rPr>
                <w:rFonts w:ascii="Arial" w:eastAsia="Arial" w:hAnsi="Arial" w:cs="Arial"/>
                <w:sz w:val="20"/>
                <w:lang w:val="cs-CZ"/>
              </w:rPr>
            </w:pPr>
          </w:p>
        </w:tc>
      </w:tr>
      <w:tr w:rsidR="00AA2BEA" w:rsidRPr="002D32CD" w14:paraId="3A9A67CF" w14:textId="77777777" w:rsidTr="003B09BA">
        <w:tc>
          <w:tcPr>
            <w:tcW w:w="2486"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hideMark/>
          </w:tcPr>
          <w:p w14:paraId="5CFD8817" w14:textId="77777777" w:rsidR="00AA2BEA" w:rsidRPr="002D32CD" w:rsidRDefault="00AA2BEA" w:rsidP="003B09BA">
            <w:pPr>
              <w:pStyle w:val="Table"/>
              <w:rPr>
                <w:rFonts w:ascii="Arial" w:hAnsi="Arial" w:cs="Arial"/>
                <w:sz w:val="20"/>
                <w:lang w:val="cs-CZ"/>
              </w:rPr>
            </w:pPr>
            <w:r w:rsidRPr="002D32CD">
              <w:rPr>
                <w:rFonts w:ascii="Arial" w:hAnsi="Arial" w:cs="Arial"/>
                <w:sz w:val="20"/>
                <w:lang w:val="cs-CZ"/>
              </w:rPr>
              <w:t xml:space="preserve">Analytik </w:t>
            </w:r>
            <w:r w:rsidRPr="002D32CD">
              <w:rPr>
                <w:rFonts w:ascii="Arial" w:eastAsia="Arial" w:hAnsi="Arial" w:cs="Arial"/>
                <w:sz w:val="20"/>
                <w:lang w:val="cs-CZ"/>
              </w:rPr>
              <w:t>Datového skladu</w:t>
            </w:r>
          </w:p>
        </w:tc>
        <w:tc>
          <w:tcPr>
            <w:tcW w:w="1551"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hideMark/>
          </w:tcPr>
          <w:p w14:paraId="055ABA31" w14:textId="77777777" w:rsidR="00AA2BEA" w:rsidRPr="002D32CD" w:rsidRDefault="00AA2BEA" w:rsidP="003B09BA">
            <w:pPr>
              <w:pStyle w:val="Table"/>
              <w:rPr>
                <w:rFonts w:ascii="Arial" w:hAnsi="Arial" w:cs="Arial"/>
                <w:sz w:val="20"/>
                <w:lang w:val="cs-CZ"/>
              </w:rPr>
            </w:pPr>
            <w:r w:rsidRPr="002D32CD">
              <w:rPr>
                <w:rFonts w:ascii="Arial" w:hAnsi="Arial" w:cs="Arial"/>
                <w:sz w:val="20"/>
                <w:lang w:val="cs-CZ"/>
              </w:rPr>
              <w:t>útvar pro analýzy a projektové řízení</w:t>
            </w:r>
          </w:p>
        </w:tc>
        <w:tc>
          <w:tcPr>
            <w:tcW w:w="5091"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tcPr>
          <w:p w14:paraId="04A5A97E" w14:textId="77777777" w:rsidR="00AA2BEA" w:rsidRPr="002D32CD" w:rsidRDefault="00AA2BEA" w:rsidP="003B09BA">
            <w:pPr>
              <w:pStyle w:val="Table"/>
              <w:rPr>
                <w:rFonts w:ascii="Arial" w:eastAsia="Arial" w:hAnsi="Arial" w:cs="Arial"/>
                <w:sz w:val="20"/>
                <w:lang w:val="cs-CZ"/>
              </w:rPr>
            </w:pPr>
            <w:r w:rsidRPr="002D32CD">
              <w:rPr>
                <w:rFonts w:ascii="Arial" w:eastAsia="Arial" w:hAnsi="Arial" w:cs="Arial"/>
                <w:sz w:val="20"/>
                <w:lang w:val="cs-CZ"/>
              </w:rPr>
              <w:t>Vytváření analytických modelů pro analýzu dat provozních IS a transformaci do znalostní báze ČPZP .</w:t>
            </w:r>
          </w:p>
          <w:p w14:paraId="62640962" w14:textId="77777777" w:rsidR="00AA2BEA" w:rsidRPr="002D32CD" w:rsidRDefault="00AA2BEA" w:rsidP="003B09BA">
            <w:pPr>
              <w:pStyle w:val="Table"/>
              <w:rPr>
                <w:rFonts w:ascii="Arial" w:eastAsia="Arial" w:hAnsi="Arial" w:cs="Arial"/>
                <w:sz w:val="20"/>
                <w:lang w:val="cs-CZ"/>
              </w:rPr>
            </w:pPr>
            <w:r w:rsidRPr="002D32CD">
              <w:rPr>
                <w:rFonts w:ascii="Arial" w:eastAsia="Arial" w:hAnsi="Arial" w:cs="Arial"/>
                <w:sz w:val="20"/>
                <w:lang w:val="cs-CZ"/>
              </w:rPr>
              <w:t>Tvorba a údržba modelů v SAS Enterprise Miner  a jejich export do Datového skladu.</w:t>
            </w:r>
          </w:p>
          <w:p w14:paraId="32C8E0CD" w14:textId="77777777" w:rsidR="00AA2BEA" w:rsidRPr="002D32CD" w:rsidRDefault="00AA2BEA" w:rsidP="003B09BA">
            <w:pPr>
              <w:pStyle w:val="Table"/>
              <w:rPr>
                <w:rFonts w:ascii="Arial" w:eastAsia="Arial" w:hAnsi="Arial" w:cs="Arial"/>
                <w:sz w:val="20"/>
                <w:lang w:val="cs-CZ"/>
              </w:rPr>
            </w:pPr>
            <w:r w:rsidRPr="002D32CD">
              <w:rPr>
                <w:rFonts w:ascii="Arial" w:eastAsia="Arial" w:hAnsi="Arial" w:cs="Arial"/>
                <w:sz w:val="20"/>
                <w:lang w:val="cs-CZ"/>
              </w:rPr>
              <w:t>Data mining.</w:t>
            </w:r>
          </w:p>
          <w:p w14:paraId="5F64D709" w14:textId="77777777" w:rsidR="00AA2BEA" w:rsidRPr="002D32CD" w:rsidRDefault="00AA2BEA" w:rsidP="003B09BA">
            <w:pPr>
              <w:pStyle w:val="Table"/>
              <w:rPr>
                <w:rFonts w:ascii="Arial" w:eastAsia="Arial" w:hAnsi="Arial" w:cs="Arial"/>
                <w:sz w:val="20"/>
                <w:lang w:val="cs-CZ"/>
              </w:rPr>
            </w:pPr>
          </w:p>
        </w:tc>
      </w:tr>
      <w:tr w:rsidR="00AA2BEA" w:rsidRPr="002D32CD" w14:paraId="239E79D6" w14:textId="77777777" w:rsidTr="003B09BA">
        <w:tc>
          <w:tcPr>
            <w:tcW w:w="2486"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hideMark/>
          </w:tcPr>
          <w:p w14:paraId="508D4D7C" w14:textId="77777777" w:rsidR="00AA2BEA" w:rsidRPr="002D32CD" w:rsidRDefault="00AA2BEA" w:rsidP="003B09BA">
            <w:pPr>
              <w:pStyle w:val="Table"/>
              <w:rPr>
                <w:rFonts w:ascii="Arial" w:hAnsi="Arial" w:cs="Arial"/>
                <w:sz w:val="20"/>
                <w:lang w:val="cs-CZ"/>
              </w:rPr>
            </w:pPr>
            <w:r w:rsidRPr="002D32CD">
              <w:rPr>
                <w:rFonts w:ascii="Arial" w:hAnsi="Arial" w:cs="Arial"/>
                <w:sz w:val="20"/>
                <w:lang w:val="cs-CZ"/>
              </w:rPr>
              <w:t xml:space="preserve">Uživatel </w:t>
            </w:r>
            <w:r w:rsidRPr="002D32CD">
              <w:rPr>
                <w:rFonts w:ascii="Arial" w:eastAsia="Arial" w:hAnsi="Arial" w:cs="Arial"/>
                <w:sz w:val="20"/>
                <w:lang w:val="cs-CZ"/>
              </w:rPr>
              <w:t>Datového skladu</w:t>
            </w:r>
          </w:p>
        </w:tc>
        <w:tc>
          <w:tcPr>
            <w:tcW w:w="1551"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hideMark/>
          </w:tcPr>
          <w:p w14:paraId="57E26D5B" w14:textId="77777777" w:rsidR="00AA2BEA" w:rsidRPr="002D32CD" w:rsidRDefault="00AA2BEA" w:rsidP="003B09BA">
            <w:pPr>
              <w:pStyle w:val="Table"/>
              <w:rPr>
                <w:rFonts w:ascii="Arial" w:hAnsi="Arial" w:cs="Arial"/>
                <w:sz w:val="20"/>
                <w:lang w:val="cs-CZ"/>
              </w:rPr>
            </w:pPr>
            <w:r w:rsidRPr="002D32CD">
              <w:rPr>
                <w:rFonts w:ascii="Arial" w:hAnsi="Arial" w:cs="Arial"/>
                <w:sz w:val="20"/>
                <w:lang w:val="cs-CZ"/>
              </w:rPr>
              <w:t>Jakýkoli útvar ČPZP</w:t>
            </w:r>
          </w:p>
        </w:tc>
        <w:tc>
          <w:tcPr>
            <w:tcW w:w="5091" w:type="dxa"/>
            <w:tcBorders>
              <w:top w:val="single" w:sz="4" w:space="0" w:color="000000"/>
              <w:left w:val="single" w:sz="4" w:space="0" w:color="000000"/>
              <w:bottom w:val="single" w:sz="4" w:space="0" w:color="000000"/>
              <w:right w:val="single" w:sz="4" w:space="0" w:color="000000"/>
            </w:tcBorders>
            <w:tcMar>
              <w:top w:w="28" w:type="dxa"/>
              <w:left w:w="85" w:type="dxa"/>
              <w:bottom w:w="0" w:type="dxa"/>
              <w:right w:w="85" w:type="dxa"/>
            </w:tcMar>
          </w:tcPr>
          <w:p w14:paraId="248A17B3" w14:textId="77777777" w:rsidR="00AA2BEA" w:rsidRPr="002D32CD" w:rsidRDefault="00AA2BEA" w:rsidP="003B09BA">
            <w:pPr>
              <w:pStyle w:val="Table"/>
              <w:rPr>
                <w:rFonts w:ascii="Arial" w:eastAsia="Arial" w:hAnsi="Arial" w:cs="Arial"/>
                <w:sz w:val="20"/>
                <w:lang w:val="cs-CZ"/>
              </w:rPr>
            </w:pPr>
            <w:r w:rsidRPr="002D32CD">
              <w:rPr>
                <w:rFonts w:ascii="Arial" w:eastAsia="Arial" w:hAnsi="Arial" w:cs="Arial"/>
                <w:sz w:val="20"/>
                <w:lang w:val="cs-CZ"/>
              </w:rPr>
              <w:t>Práce s připravenými výstupy.</w:t>
            </w:r>
          </w:p>
          <w:p w14:paraId="60BBE71F" w14:textId="77777777" w:rsidR="00AA2BEA" w:rsidRPr="002D32CD" w:rsidRDefault="00AA2BEA" w:rsidP="003B09BA">
            <w:pPr>
              <w:pStyle w:val="Table"/>
              <w:rPr>
                <w:rFonts w:ascii="Arial" w:eastAsia="Arial" w:hAnsi="Arial" w:cs="Arial"/>
                <w:sz w:val="20"/>
                <w:lang w:val="cs-CZ"/>
              </w:rPr>
            </w:pPr>
          </w:p>
        </w:tc>
      </w:tr>
    </w:tbl>
    <w:p w14:paraId="11B4DDF6" w14:textId="77777777" w:rsidR="00AA2BEA" w:rsidRDefault="00AA2BEA" w:rsidP="00AA2BEA">
      <w:pPr>
        <w:rPr>
          <w:rFonts w:ascii="Lucida Sans Unicode" w:hAnsi="Lucida Sans Unicode" w:cs="Lucida Sans Unicode"/>
        </w:rPr>
      </w:pPr>
    </w:p>
    <w:p w14:paraId="62B3EA53" w14:textId="77777777" w:rsidR="00AA2BEA" w:rsidRPr="001629BE" w:rsidRDefault="00AA2BEA" w:rsidP="00AA2BEA">
      <w:pPr>
        <w:jc w:val="both"/>
        <w:rPr>
          <w:rFonts w:cs="Arial"/>
          <w:b/>
        </w:rPr>
      </w:pPr>
      <w:r w:rsidRPr="001629BE">
        <w:rPr>
          <w:rFonts w:cs="Arial"/>
          <w:b/>
        </w:rPr>
        <w:t>Pracoviště Správce Datového skladu</w:t>
      </w:r>
    </w:p>
    <w:p w14:paraId="2B3168B1" w14:textId="77777777" w:rsidR="00AA2BEA" w:rsidRPr="001629BE" w:rsidRDefault="00AA2BEA" w:rsidP="00AA2BEA">
      <w:pPr>
        <w:rPr>
          <w:rFonts w:eastAsia="Arial" w:cs="Arial"/>
        </w:rPr>
      </w:pPr>
      <w:r w:rsidRPr="001629BE">
        <w:rPr>
          <w:rFonts w:eastAsia="Arial" w:cs="Arial"/>
        </w:rPr>
        <w:t>Nejedná de facto o žádné specializované pracoviště. Pracovník útvaru analýz pověřený správou Datového skladu potře</w:t>
      </w:r>
      <w:r w:rsidRPr="001629BE">
        <w:rPr>
          <w:rFonts w:eastAsia="Arial" w:cs="Arial"/>
        </w:rPr>
        <w:softHyphen/>
        <w:t>buje pouze</w:t>
      </w:r>
      <w:r>
        <w:rPr>
          <w:rFonts w:eastAsia="Arial" w:cs="Arial"/>
        </w:rPr>
        <w:t xml:space="preserve"> web </w:t>
      </w:r>
      <w:r w:rsidRPr="002D32CD">
        <w:rPr>
          <w:rFonts w:eastAsia="Arial" w:cs="Arial"/>
        </w:rPr>
        <w:t>prohlížeč (MS Internet Explorer</w:t>
      </w:r>
      <w:r w:rsidRPr="00F0265A">
        <w:rPr>
          <w:rFonts w:eastAsia="Arial" w:cs="Arial"/>
        </w:rPr>
        <w:t>, Firefox, Chrome)</w:t>
      </w:r>
      <w:r w:rsidRPr="002D32CD">
        <w:rPr>
          <w:rFonts w:eastAsia="Arial" w:cs="Arial"/>
        </w:rPr>
        <w:t>,</w:t>
      </w:r>
      <w:r w:rsidRPr="001629BE">
        <w:rPr>
          <w:rFonts w:eastAsia="Arial" w:cs="Arial"/>
        </w:rPr>
        <w:t xml:space="preserve"> pomocí něhož přistupuje ke komponentám SAS </w:t>
      </w:r>
      <w:r>
        <w:rPr>
          <w:rFonts w:eastAsia="Arial" w:cs="Arial"/>
        </w:rPr>
        <w:t>Fraud Framework</w:t>
      </w:r>
      <w:r w:rsidRPr="001629BE">
        <w:rPr>
          <w:rFonts w:eastAsia="Arial" w:cs="Arial"/>
        </w:rPr>
        <w:t>, SAS Visual Analytics</w:t>
      </w:r>
      <w:r>
        <w:rPr>
          <w:rFonts w:eastAsia="Arial" w:cs="Arial"/>
        </w:rPr>
        <w:t xml:space="preserve">, </w:t>
      </w:r>
      <w:r w:rsidRPr="001629BE">
        <w:rPr>
          <w:rFonts w:eastAsia="Arial" w:cs="Arial"/>
        </w:rPr>
        <w:t xml:space="preserve">SAS Visual </w:t>
      </w:r>
      <w:r>
        <w:rPr>
          <w:rFonts w:eastAsia="Arial" w:cs="Arial"/>
        </w:rPr>
        <w:t>Statistics</w:t>
      </w:r>
      <w:r w:rsidRPr="001629BE">
        <w:rPr>
          <w:rFonts w:eastAsia="Arial" w:cs="Arial"/>
        </w:rPr>
        <w:t xml:space="preserve"> a také k SAS portálu. Ze svého pracoviště má dále Správce Datového skladu přístup na aplika</w:t>
      </w:r>
      <w:r w:rsidRPr="001629BE">
        <w:rPr>
          <w:rFonts w:eastAsia="Arial" w:cs="Arial"/>
        </w:rPr>
        <w:softHyphen/>
        <w:t xml:space="preserve">ci </w:t>
      </w:r>
      <w:r w:rsidRPr="001629BE">
        <w:rPr>
          <w:rFonts w:eastAsia="Arial" w:cs="Arial"/>
          <w:b/>
        </w:rPr>
        <w:t>Dispečer ETL procesů</w:t>
      </w:r>
      <w:r w:rsidRPr="001629BE">
        <w:rPr>
          <w:rFonts w:eastAsia="Arial" w:cs="Arial"/>
        </w:rPr>
        <w:t xml:space="preserve"> pomocí níž ovládá ETL procedury.</w:t>
      </w:r>
    </w:p>
    <w:p w14:paraId="218A0F6A" w14:textId="77777777" w:rsidR="00AA2BEA" w:rsidRPr="001629BE" w:rsidRDefault="00AA2BEA" w:rsidP="00AA2BEA">
      <w:pPr>
        <w:rPr>
          <w:rFonts w:cs="Arial"/>
        </w:rPr>
      </w:pPr>
    </w:p>
    <w:p w14:paraId="487E296D" w14:textId="77777777" w:rsidR="00AA2BEA" w:rsidRPr="001629BE" w:rsidRDefault="00AA2BEA" w:rsidP="00AA2BEA">
      <w:pPr>
        <w:jc w:val="both"/>
        <w:rPr>
          <w:rFonts w:cs="Arial"/>
          <w:b/>
        </w:rPr>
      </w:pPr>
      <w:r w:rsidRPr="001629BE">
        <w:rPr>
          <w:rFonts w:cs="Arial"/>
          <w:b/>
        </w:rPr>
        <w:t>Analytické pracoviště</w:t>
      </w:r>
    </w:p>
    <w:p w14:paraId="2B082539" w14:textId="77777777" w:rsidR="00AA2BEA" w:rsidRPr="001629BE" w:rsidRDefault="00AA2BEA" w:rsidP="00AA2BEA">
      <w:pPr>
        <w:rPr>
          <w:rFonts w:eastAsia="Arial" w:cs="Arial"/>
        </w:rPr>
      </w:pPr>
      <w:r w:rsidRPr="001629BE">
        <w:rPr>
          <w:rFonts w:eastAsia="Arial" w:cs="Arial"/>
        </w:rPr>
        <w:t>Jedná se o stálé pracoviště analytiků. Pro práci s Datovým skladem analytici používají násle</w:t>
      </w:r>
      <w:r w:rsidRPr="001629BE">
        <w:rPr>
          <w:rFonts w:eastAsia="Arial" w:cs="Arial"/>
        </w:rPr>
        <w:softHyphen/>
        <w:t>dující aplikace:</w:t>
      </w:r>
    </w:p>
    <w:p w14:paraId="7288C163" w14:textId="77777777" w:rsidR="00AA2BEA" w:rsidRPr="001629BE" w:rsidRDefault="00AA2BEA" w:rsidP="00AA2BEA">
      <w:pPr>
        <w:numPr>
          <w:ilvl w:val="0"/>
          <w:numId w:val="46"/>
        </w:numPr>
        <w:rPr>
          <w:rFonts w:eastAsia="Arial" w:cs="Arial"/>
        </w:rPr>
      </w:pPr>
      <w:r w:rsidRPr="001629BE">
        <w:rPr>
          <w:rFonts w:eastAsia="Arial" w:cs="Arial"/>
        </w:rPr>
        <w:t>SAS Enterprise Guide pro analytickou práci,</w:t>
      </w:r>
    </w:p>
    <w:p w14:paraId="036FF053" w14:textId="77777777" w:rsidR="00AA2BEA" w:rsidRPr="001629BE" w:rsidRDefault="00AA2BEA" w:rsidP="00AA2BEA">
      <w:pPr>
        <w:numPr>
          <w:ilvl w:val="0"/>
          <w:numId w:val="46"/>
        </w:numPr>
        <w:rPr>
          <w:rFonts w:eastAsia="Arial" w:cs="Arial"/>
        </w:rPr>
      </w:pPr>
      <w:r w:rsidRPr="001629BE">
        <w:rPr>
          <w:rFonts w:eastAsia="Arial" w:cs="Arial"/>
        </w:rPr>
        <w:t>Prohlížeč (Firefox, Chrome či MS Internet Explorer) pro přístup k tenkému klientu k SAS Visual Analytics</w:t>
      </w:r>
      <w:r>
        <w:rPr>
          <w:rFonts w:eastAsia="Arial" w:cs="Arial"/>
        </w:rPr>
        <w:t xml:space="preserve"> a </w:t>
      </w:r>
      <w:r w:rsidRPr="001629BE">
        <w:rPr>
          <w:rFonts w:eastAsia="Arial" w:cs="Arial"/>
        </w:rPr>
        <w:t xml:space="preserve">SAS Visual </w:t>
      </w:r>
      <w:r>
        <w:rPr>
          <w:rFonts w:eastAsia="Arial" w:cs="Arial"/>
        </w:rPr>
        <w:t>Statistics</w:t>
      </w:r>
      <w:r w:rsidRPr="001629BE">
        <w:rPr>
          <w:rFonts w:eastAsia="Arial" w:cs="Arial"/>
        </w:rPr>
        <w:t>.</w:t>
      </w:r>
    </w:p>
    <w:p w14:paraId="78634F47" w14:textId="77777777" w:rsidR="00AA2BEA" w:rsidRPr="001629BE" w:rsidRDefault="00AA2BEA" w:rsidP="00AA2BEA">
      <w:pPr>
        <w:rPr>
          <w:rFonts w:eastAsia="Arial" w:cs="Arial"/>
        </w:rPr>
      </w:pPr>
    </w:p>
    <w:p w14:paraId="14E560AA" w14:textId="77777777" w:rsidR="00AA2BEA" w:rsidRPr="001629BE" w:rsidRDefault="00AA2BEA" w:rsidP="00AA2BEA">
      <w:pPr>
        <w:jc w:val="both"/>
        <w:rPr>
          <w:rFonts w:cs="Arial"/>
          <w:b/>
        </w:rPr>
      </w:pPr>
      <w:r w:rsidRPr="001629BE">
        <w:rPr>
          <w:rFonts w:cs="Arial"/>
          <w:b/>
        </w:rPr>
        <w:t>Pracoviště pro DM</w:t>
      </w:r>
    </w:p>
    <w:p w14:paraId="3EBA15A0" w14:textId="77777777" w:rsidR="00AA2BEA" w:rsidRDefault="00AA2BEA" w:rsidP="00AA2BEA">
      <w:pPr>
        <w:jc w:val="both"/>
        <w:rPr>
          <w:rFonts w:eastAsia="Arial" w:cs="Arial"/>
        </w:rPr>
      </w:pPr>
      <w:r w:rsidRPr="001629BE">
        <w:rPr>
          <w:rFonts w:eastAsia="Arial" w:cs="Arial"/>
        </w:rPr>
        <w:t xml:space="preserve">Je specializovaným analytickým pracovištěm, na kterém je </w:t>
      </w:r>
      <w:r>
        <w:rPr>
          <w:rFonts w:eastAsia="Arial" w:cs="Arial"/>
        </w:rPr>
        <w:t xml:space="preserve">zpřístupněn klientský SW serverové verze </w:t>
      </w:r>
      <w:r w:rsidRPr="00F0265A">
        <w:rPr>
          <w:rFonts w:eastAsia="Arial" w:cs="Arial"/>
          <w:b/>
        </w:rPr>
        <w:t xml:space="preserve">SAS </w:t>
      </w:r>
      <w:r w:rsidRPr="001629BE">
        <w:rPr>
          <w:rFonts w:eastAsia="Arial" w:cs="Arial"/>
          <w:b/>
        </w:rPr>
        <w:t>Enterprise Miner</w:t>
      </w:r>
      <w:r w:rsidRPr="001629BE">
        <w:rPr>
          <w:rFonts w:eastAsia="Arial" w:cs="Arial"/>
        </w:rPr>
        <w:t xml:space="preserve">. </w:t>
      </w:r>
    </w:p>
    <w:p w14:paraId="03DC79FD" w14:textId="77777777" w:rsidR="00AA2BEA" w:rsidRPr="001629BE" w:rsidRDefault="00AA2BEA" w:rsidP="00AA2BEA">
      <w:pPr>
        <w:rPr>
          <w:rFonts w:eastAsia="Arial" w:cs="Arial"/>
        </w:rPr>
      </w:pPr>
      <w:r w:rsidRPr="001629BE">
        <w:rPr>
          <w:rFonts w:eastAsia="Arial" w:cs="Arial"/>
        </w:rPr>
        <w:t>V Enterprise Mineru může analytik vytvářet ad hoc výstupy dolování dat ve formě reportů či mode</w:t>
      </w:r>
      <w:r w:rsidRPr="001629BE">
        <w:rPr>
          <w:rFonts w:eastAsia="Arial" w:cs="Arial"/>
        </w:rPr>
        <w:softHyphen/>
        <w:t>lů a dále modely ukládat ve formě SAS programů na určené místo, odkud jej může Správ</w:t>
      </w:r>
      <w:r w:rsidRPr="001629BE">
        <w:rPr>
          <w:rFonts w:eastAsia="Arial" w:cs="Arial"/>
        </w:rPr>
        <w:softHyphen/>
        <w:t>ce Datového skladu</w:t>
      </w:r>
      <w:r w:rsidRPr="001629BE">
        <w:rPr>
          <w:rFonts w:eastAsia="Arial" w:cs="Arial"/>
          <w:strike/>
          <w:color w:val="00B050"/>
        </w:rPr>
        <w:t xml:space="preserve"> </w:t>
      </w:r>
      <w:r w:rsidRPr="001629BE">
        <w:rPr>
          <w:rFonts w:eastAsia="Arial" w:cs="Arial"/>
        </w:rPr>
        <w:t>přiřadit mezi aktivní kontroly.</w:t>
      </w:r>
    </w:p>
    <w:p w14:paraId="3C4090BD" w14:textId="77777777" w:rsidR="00AA2BEA" w:rsidRPr="001629BE" w:rsidRDefault="00AA2BEA" w:rsidP="00AA2BEA">
      <w:pPr>
        <w:rPr>
          <w:rFonts w:eastAsia="Arial" w:cs="Arial"/>
        </w:rPr>
      </w:pPr>
    </w:p>
    <w:p w14:paraId="13FD747C" w14:textId="77777777" w:rsidR="00AA2BEA" w:rsidRDefault="00AA2BEA" w:rsidP="00AA2BEA">
      <w:pPr>
        <w:rPr>
          <w:rFonts w:cs="Arial"/>
          <w:b/>
        </w:rPr>
      </w:pPr>
      <w:r>
        <w:rPr>
          <w:rFonts w:cs="Arial"/>
          <w:b/>
        </w:rPr>
        <w:br w:type="page"/>
      </w:r>
    </w:p>
    <w:p w14:paraId="7D6A7A02" w14:textId="77777777" w:rsidR="00AA2BEA" w:rsidRPr="001629BE" w:rsidRDefault="00AA2BEA" w:rsidP="00AA2BEA">
      <w:pPr>
        <w:jc w:val="both"/>
        <w:rPr>
          <w:rFonts w:cs="Arial"/>
          <w:b/>
        </w:rPr>
      </w:pPr>
      <w:r w:rsidRPr="001629BE">
        <w:rPr>
          <w:rFonts w:cs="Arial"/>
          <w:b/>
        </w:rPr>
        <w:lastRenderedPageBreak/>
        <w:t>Pracoviště uživatele Datového skladu</w:t>
      </w:r>
    </w:p>
    <w:p w14:paraId="78D78B12" w14:textId="77777777" w:rsidR="00AA2BEA" w:rsidRPr="001629BE" w:rsidRDefault="00AA2BEA" w:rsidP="00AA2BEA">
      <w:pPr>
        <w:rPr>
          <w:rFonts w:eastAsia="Arial" w:cs="Arial"/>
        </w:rPr>
      </w:pPr>
      <w:r w:rsidRPr="001629BE">
        <w:rPr>
          <w:rFonts w:eastAsia="Arial" w:cs="Arial"/>
        </w:rPr>
        <w:t>Uživatelem Datového skladu je myšlen kterýkoliv pracovník ČPZP, který má právo zobrazovat data pomocí určených výstupů na portálu. Pro tuto činnost stačí mít nainstalován webový prohlížeč (Firefox, Chrome či MS Internet Explorer) a přístup k portálu.</w:t>
      </w:r>
    </w:p>
    <w:p w14:paraId="7FFF248D" w14:textId="77777777" w:rsidR="00AA2BEA" w:rsidRPr="001629BE" w:rsidRDefault="00AA2BEA" w:rsidP="00AA2BEA">
      <w:pPr>
        <w:rPr>
          <w:rFonts w:eastAsia="Arial" w:cs="Arial"/>
        </w:rPr>
      </w:pPr>
      <w:r w:rsidRPr="001629BE">
        <w:rPr>
          <w:rFonts w:eastAsia="Arial" w:cs="Arial"/>
        </w:rPr>
        <w:t>Prostřednictvím portálu či tenkého klienta SAS Visual Analytics</w:t>
      </w:r>
      <w:r>
        <w:rPr>
          <w:rFonts w:eastAsia="Arial" w:cs="Arial"/>
        </w:rPr>
        <w:t xml:space="preserve"> a </w:t>
      </w:r>
      <w:r w:rsidRPr="001629BE">
        <w:rPr>
          <w:rFonts w:eastAsia="Arial" w:cs="Arial"/>
        </w:rPr>
        <w:t xml:space="preserve">SAS Visual </w:t>
      </w:r>
      <w:r>
        <w:rPr>
          <w:rFonts w:eastAsia="Arial" w:cs="Arial"/>
        </w:rPr>
        <w:t>Statistics</w:t>
      </w:r>
      <w:r w:rsidRPr="001629BE">
        <w:rPr>
          <w:rFonts w:eastAsia="Arial" w:cs="Arial"/>
        </w:rPr>
        <w:t xml:space="preserve"> je možno provádět analýzy a zobrazovat předpřipravené reporty či dashboardy MIS. </w:t>
      </w:r>
    </w:p>
    <w:p w14:paraId="7A2A2E87" w14:textId="77777777" w:rsidR="00AA2BEA" w:rsidRPr="001629BE" w:rsidRDefault="00AA2BEA" w:rsidP="00AA2BEA">
      <w:pPr>
        <w:rPr>
          <w:rFonts w:eastAsia="Arial" w:cs="Arial"/>
        </w:rPr>
      </w:pPr>
      <w:r w:rsidRPr="001629BE">
        <w:rPr>
          <w:rFonts w:eastAsia="Arial" w:cs="Arial"/>
        </w:rPr>
        <w:t xml:space="preserve">Existující reporty a dashboardy SAS Visual Analytics lze rovněž zobrazovat na mobilním zařízení na platformě Apple či Android.   </w:t>
      </w:r>
    </w:p>
    <w:p w14:paraId="3F47F43E" w14:textId="77777777" w:rsidR="00AA2BEA" w:rsidRDefault="00AA2BEA" w:rsidP="00AA2BEA">
      <w:pPr>
        <w:rPr>
          <w:rFonts w:ascii="Lucida Sans Unicode" w:hAnsi="Lucida Sans Unicode" w:cs="Lucida Sans Unicode"/>
        </w:rPr>
      </w:pPr>
    </w:p>
    <w:p w14:paraId="4671CA76" w14:textId="77777777" w:rsidR="00AA2BEA" w:rsidRPr="0060536E" w:rsidRDefault="00AA2BEA" w:rsidP="00AA2BEA">
      <w:pPr>
        <w:numPr>
          <w:ilvl w:val="3"/>
          <w:numId w:val="45"/>
        </w:numPr>
        <w:tabs>
          <w:tab w:val="num" w:pos="567"/>
        </w:tabs>
        <w:ind w:left="567"/>
        <w:jc w:val="both"/>
        <w:rPr>
          <w:rFonts w:cs="Arial"/>
          <w:b/>
        </w:rPr>
      </w:pPr>
      <w:r w:rsidRPr="0060536E">
        <w:rPr>
          <w:rFonts w:cs="Arial"/>
          <w:b/>
        </w:rPr>
        <w:t>ETL proces</w:t>
      </w:r>
    </w:p>
    <w:p w14:paraId="1670E5D7" w14:textId="77777777" w:rsidR="00AA2BEA" w:rsidRPr="0060536E" w:rsidRDefault="00AA2BEA" w:rsidP="00AA2BEA">
      <w:pPr>
        <w:rPr>
          <w:rFonts w:eastAsia="Arial" w:cs="Arial"/>
        </w:rPr>
      </w:pPr>
      <w:r w:rsidRPr="0060536E">
        <w:rPr>
          <w:rFonts w:eastAsia="Arial" w:cs="Arial"/>
        </w:rPr>
        <w:t>Tento proces extrahuje data ze zdrojového systému a ukládá je do vstupního úložiště, odkud jsou následně transformována do hlavního úložiště.</w:t>
      </w:r>
    </w:p>
    <w:p w14:paraId="042E1BD6" w14:textId="77777777" w:rsidR="00AA2BEA" w:rsidRPr="0060536E" w:rsidRDefault="00AA2BEA" w:rsidP="00AA2BEA">
      <w:pPr>
        <w:rPr>
          <w:rFonts w:eastAsia="Arial" w:cs="Arial"/>
        </w:rPr>
      </w:pPr>
      <w:r w:rsidRPr="0060536E">
        <w:rPr>
          <w:rFonts w:eastAsia="Arial" w:cs="Arial"/>
        </w:rPr>
        <w:t>Proces spouští a kontroluje Správce Datového skladu. Proces je standardně spouštěn</w:t>
      </w:r>
      <w:r>
        <w:rPr>
          <w:rFonts w:eastAsia="Arial" w:cs="Arial"/>
        </w:rPr>
        <w:t xml:space="preserve"> v pravidelných intervalech (den – týden  - měsíc)</w:t>
      </w:r>
      <w:r w:rsidRPr="0060536E">
        <w:rPr>
          <w:rFonts w:eastAsia="Arial" w:cs="Arial"/>
        </w:rPr>
        <w:t>, ale lze jej spustit i ad hoc. Data jsou extrahována ve struktuře zdrojových tabulek a pomocí transformací provádě</w:t>
      </w:r>
      <w:r w:rsidRPr="0060536E">
        <w:rPr>
          <w:rFonts w:eastAsia="Arial" w:cs="Arial"/>
        </w:rPr>
        <w:softHyphen/>
        <w:t>ných prostředky SAS ukládána do cílových datových struktur.</w:t>
      </w:r>
    </w:p>
    <w:p w14:paraId="77EE9317" w14:textId="77777777" w:rsidR="00AA2BEA" w:rsidRPr="0060536E" w:rsidRDefault="00AA2BEA" w:rsidP="00AA2BEA">
      <w:pPr>
        <w:rPr>
          <w:rFonts w:eastAsia="Arial" w:cs="Arial"/>
        </w:rPr>
      </w:pPr>
      <w:r w:rsidRPr="0060536E">
        <w:rPr>
          <w:rFonts w:eastAsia="Arial" w:cs="Arial"/>
        </w:rPr>
        <w:t>Součástí ETL procesu jsou dále aktualizace/přepočty analytických tabulek, které připravují data pro některé analytické modely. Tabulky (a příslušný kód) jsou vytvářeny v rámci přípravy analy</w:t>
      </w:r>
      <w:r w:rsidRPr="0060536E">
        <w:rPr>
          <w:rFonts w:eastAsia="Arial" w:cs="Arial"/>
        </w:rPr>
        <w:softHyphen/>
        <w:t>tických modelů.</w:t>
      </w:r>
    </w:p>
    <w:p w14:paraId="168DDBF5" w14:textId="77777777" w:rsidR="00AA2BEA" w:rsidRPr="0060536E" w:rsidRDefault="00AA2BEA" w:rsidP="00AA2BEA">
      <w:pPr>
        <w:rPr>
          <w:rFonts w:eastAsia="Arial" w:cs="Arial"/>
          <w:b/>
        </w:rPr>
      </w:pPr>
      <w:r w:rsidRPr="0060536E">
        <w:rPr>
          <w:rFonts w:eastAsia="Arial" w:cs="Arial"/>
          <w:b/>
        </w:rPr>
        <w:t>Sub-procesy:</w:t>
      </w:r>
    </w:p>
    <w:p w14:paraId="5B3C108E" w14:textId="77777777" w:rsidR="00AA2BEA" w:rsidRPr="0060536E" w:rsidRDefault="00AA2BEA" w:rsidP="00AA2BEA">
      <w:pPr>
        <w:numPr>
          <w:ilvl w:val="0"/>
          <w:numId w:val="48"/>
        </w:numPr>
        <w:rPr>
          <w:rFonts w:eastAsia="Arial" w:cs="Arial"/>
        </w:rPr>
      </w:pPr>
      <w:r w:rsidRPr="0060536E">
        <w:rPr>
          <w:rFonts w:eastAsia="Arial" w:cs="Arial"/>
        </w:rPr>
        <w:t>Extrakce dat ze zdrojového systému</w:t>
      </w:r>
    </w:p>
    <w:p w14:paraId="2A540D86" w14:textId="77777777" w:rsidR="00AA2BEA" w:rsidRPr="0060536E" w:rsidRDefault="00AA2BEA" w:rsidP="00AA2BEA">
      <w:pPr>
        <w:numPr>
          <w:ilvl w:val="0"/>
          <w:numId w:val="48"/>
        </w:numPr>
        <w:rPr>
          <w:rFonts w:eastAsia="Arial" w:cs="Arial"/>
        </w:rPr>
      </w:pPr>
      <w:r w:rsidRPr="0060536E">
        <w:rPr>
          <w:rFonts w:eastAsia="Arial" w:cs="Arial"/>
        </w:rPr>
        <w:t>Transformace a uložení dat do hlavního úložiště</w:t>
      </w:r>
    </w:p>
    <w:p w14:paraId="7597A3C5" w14:textId="77777777" w:rsidR="00AA2BEA" w:rsidRPr="0060536E" w:rsidRDefault="00AA2BEA" w:rsidP="00AA2BEA">
      <w:pPr>
        <w:numPr>
          <w:ilvl w:val="0"/>
          <w:numId w:val="48"/>
        </w:numPr>
        <w:rPr>
          <w:rFonts w:eastAsia="Arial" w:cs="Arial"/>
        </w:rPr>
      </w:pPr>
      <w:r w:rsidRPr="0060536E">
        <w:rPr>
          <w:rFonts w:eastAsia="Arial" w:cs="Arial"/>
        </w:rPr>
        <w:t>Aktualizace agregací</w:t>
      </w:r>
    </w:p>
    <w:p w14:paraId="5572B174" w14:textId="77777777" w:rsidR="00AA2BEA" w:rsidRPr="0060536E" w:rsidRDefault="00AA2BEA" w:rsidP="00AA2BEA">
      <w:pPr>
        <w:numPr>
          <w:ilvl w:val="0"/>
          <w:numId w:val="48"/>
        </w:numPr>
        <w:rPr>
          <w:rFonts w:eastAsia="Arial" w:cs="Arial"/>
        </w:rPr>
      </w:pPr>
      <w:r w:rsidRPr="0060536E">
        <w:rPr>
          <w:rFonts w:eastAsia="Arial" w:cs="Arial"/>
        </w:rPr>
        <w:t>Přepočet analytických tabulek</w:t>
      </w:r>
    </w:p>
    <w:p w14:paraId="2C0E96C5" w14:textId="77777777" w:rsidR="00AA2BEA" w:rsidRPr="0060536E" w:rsidRDefault="00AA2BEA" w:rsidP="00AA2BEA">
      <w:pPr>
        <w:numPr>
          <w:ilvl w:val="0"/>
          <w:numId w:val="48"/>
        </w:numPr>
        <w:rPr>
          <w:rFonts w:eastAsia="Arial" w:cs="Arial"/>
        </w:rPr>
      </w:pPr>
      <w:r w:rsidRPr="0060536E">
        <w:rPr>
          <w:rFonts w:eastAsia="Arial" w:cs="Arial"/>
        </w:rPr>
        <w:t>Aktualizace profilů PZS a pojištěnců</w:t>
      </w:r>
    </w:p>
    <w:p w14:paraId="46BABF0F" w14:textId="77777777" w:rsidR="00AA2BEA" w:rsidRDefault="00AA2BEA" w:rsidP="00AA2BEA"/>
    <w:p w14:paraId="054084D5" w14:textId="77777777" w:rsidR="00AA2BEA" w:rsidRPr="0060536E" w:rsidRDefault="00AA2BEA" w:rsidP="00AA2BEA">
      <w:pPr>
        <w:numPr>
          <w:ilvl w:val="3"/>
          <w:numId w:val="45"/>
        </w:numPr>
        <w:tabs>
          <w:tab w:val="num" w:pos="567"/>
        </w:tabs>
        <w:ind w:left="567"/>
        <w:jc w:val="both"/>
        <w:rPr>
          <w:rFonts w:cs="Arial"/>
          <w:b/>
        </w:rPr>
      </w:pPr>
      <w:r w:rsidRPr="0060536E">
        <w:rPr>
          <w:rFonts w:cs="Arial"/>
          <w:b/>
        </w:rPr>
        <w:t>Data mining</w:t>
      </w:r>
    </w:p>
    <w:p w14:paraId="1734A5D0" w14:textId="77777777" w:rsidR="00AA2BEA" w:rsidRPr="0060536E" w:rsidRDefault="00AA2BEA" w:rsidP="00AA2BEA">
      <w:pPr>
        <w:rPr>
          <w:rFonts w:eastAsia="Arial" w:cs="Arial"/>
        </w:rPr>
      </w:pPr>
      <w:r w:rsidRPr="0060536E">
        <w:rPr>
          <w:rFonts w:eastAsia="Arial" w:cs="Arial"/>
        </w:rPr>
        <w:t>Realizace některých analytických činností je řešena samostatným analytickým pracovištěm, ze kterého v asynchronním módu vstupují do systému Datového modelu předpisy pro reporty, „volné“ identifikační vzorce, případně jsou výstupy přímo poskytovány z vlastního analytického pracoviště. Současně může být výstupem analytické činnosti identifikace souboru výkonů, které pak vstupují do zpracování, přestože nevznikly v rámci automatizovaných částí kontrol.</w:t>
      </w:r>
    </w:p>
    <w:p w14:paraId="59C9EC82" w14:textId="77777777" w:rsidR="00AA2BEA" w:rsidRPr="0060536E" w:rsidRDefault="00AA2BEA" w:rsidP="00AA2BEA">
      <w:pPr>
        <w:numPr>
          <w:ilvl w:val="3"/>
          <w:numId w:val="45"/>
        </w:numPr>
        <w:tabs>
          <w:tab w:val="num" w:pos="567"/>
        </w:tabs>
        <w:ind w:left="567"/>
        <w:jc w:val="both"/>
        <w:rPr>
          <w:rFonts w:cs="Arial"/>
          <w:b/>
        </w:rPr>
      </w:pPr>
      <w:r w:rsidRPr="0060536E">
        <w:rPr>
          <w:rFonts w:cs="Arial"/>
          <w:b/>
        </w:rPr>
        <w:t>Reporting</w:t>
      </w:r>
    </w:p>
    <w:p w14:paraId="32833029" w14:textId="77777777" w:rsidR="00AA2BEA" w:rsidRPr="0060536E" w:rsidRDefault="00AA2BEA" w:rsidP="00AA2BEA">
      <w:pPr>
        <w:rPr>
          <w:rFonts w:eastAsia="Arial" w:cs="Arial"/>
        </w:rPr>
      </w:pPr>
      <w:r w:rsidRPr="0060536E">
        <w:rPr>
          <w:rFonts w:eastAsia="Arial" w:cs="Arial"/>
        </w:rPr>
        <w:t>Reporting je uživatelský proces, který užívá výstupy z Datového skladu, ve formě reportů, ve standardních formátech jako je XLS, XML, apod.</w:t>
      </w:r>
    </w:p>
    <w:p w14:paraId="6DDB752D" w14:textId="77777777" w:rsidR="00AA2BEA" w:rsidRPr="0060536E" w:rsidRDefault="00AA2BEA" w:rsidP="00AA2BEA">
      <w:pPr>
        <w:numPr>
          <w:ilvl w:val="3"/>
          <w:numId w:val="45"/>
        </w:numPr>
        <w:tabs>
          <w:tab w:val="num" w:pos="567"/>
        </w:tabs>
        <w:ind w:left="567"/>
        <w:jc w:val="both"/>
        <w:rPr>
          <w:rFonts w:cs="Arial"/>
          <w:b/>
        </w:rPr>
      </w:pPr>
      <w:r w:rsidRPr="0060536E">
        <w:rPr>
          <w:rFonts w:cs="Arial"/>
          <w:b/>
        </w:rPr>
        <w:t>Analytická činnost</w:t>
      </w:r>
    </w:p>
    <w:p w14:paraId="172B28D9" w14:textId="77777777" w:rsidR="00AA2BEA" w:rsidRPr="0060536E" w:rsidRDefault="00AA2BEA" w:rsidP="00AA2BEA">
      <w:pPr>
        <w:rPr>
          <w:rFonts w:eastAsia="Arial" w:cs="Arial"/>
        </w:rPr>
      </w:pPr>
      <w:r w:rsidRPr="0060536E">
        <w:rPr>
          <w:rFonts w:eastAsia="Arial" w:cs="Arial"/>
        </w:rPr>
        <w:t>Analytická činnost je libovolná činnost, která probíhá na analytickém pracovišti nad daty uloženými v Datovém skladu primárně nad uživatelskými agregacemi, jejichž definice je také vytvářena v rámci analy</w:t>
      </w:r>
      <w:r w:rsidRPr="0060536E">
        <w:rPr>
          <w:rFonts w:eastAsia="Arial" w:cs="Arial"/>
        </w:rPr>
        <w:softHyphen/>
        <w:t>tické činnosti. Výstupy analytické činnosti mohou být ukládány v hlavním úložišti.</w:t>
      </w:r>
    </w:p>
    <w:p w14:paraId="6DCADD14" w14:textId="77777777" w:rsidR="00AA2BEA" w:rsidRDefault="00AA2BEA" w:rsidP="00AA2BEA">
      <w:pPr>
        <w:rPr>
          <w:rFonts w:ascii="Lucida Sans Unicode" w:eastAsia="Arial" w:hAnsi="Lucida Sans Unicode" w:cs="Lucida Sans Unicode"/>
        </w:rPr>
      </w:pPr>
    </w:p>
    <w:p w14:paraId="1A9036B6" w14:textId="77777777" w:rsidR="00AA2BEA" w:rsidRPr="0060536E" w:rsidRDefault="00AA2BEA" w:rsidP="00AA2BEA">
      <w:pPr>
        <w:jc w:val="both"/>
        <w:rPr>
          <w:rFonts w:cs="Arial"/>
          <w:b/>
        </w:rPr>
      </w:pPr>
      <w:r w:rsidRPr="0060536E">
        <w:rPr>
          <w:rFonts w:cs="Arial"/>
          <w:b/>
        </w:rPr>
        <w:t>Analytické nástroje</w:t>
      </w:r>
    </w:p>
    <w:p w14:paraId="298FB411" w14:textId="77777777" w:rsidR="00AA2BEA" w:rsidRDefault="00AA2BEA" w:rsidP="00AA2BEA">
      <w:pPr>
        <w:rPr>
          <w:rFonts w:eastAsia="Arial" w:cs="Arial"/>
        </w:rPr>
      </w:pPr>
      <w:r w:rsidRPr="0060536E">
        <w:rPr>
          <w:rFonts w:eastAsia="Arial" w:cs="Arial"/>
        </w:rPr>
        <w:t>Kromě předem definovaných funkcí Datového skladu přístupných pomocí portálu je důležitou součástí Datového skladu i možnost provádět nad uloženými daty analytické činnosti. Pro ně jsou určeny standardní nástroje prostředí SAS, kterými jsou:</w:t>
      </w:r>
    </w:p>
    <w:p w14:paraId="08FBC2C0" w14:textId="77777777" w:rsidR="00AA2BEA" w:rsidRDefault="00AA2BEA" w:rsidP="00AA2BEA">
      <w:pPr>
        <w:rPr>
          <w:rFonts w:eastAsia="Arial" w:cs="Arial"/>
        </w:rPr>
      </w:pPr>
      <w:r>
        <w:rPr>
          <w:rFonts w:eastAsia="Arial" w:cs="Arial"/>
        </w:rPr>
        <w:br w:type="page"/>
      </w:r>
    </w:p>
    <w:p w14:paraId="3D6AF9AC" w14:textId="77777777" w:rsidR="00AA2BEA" w:rsidRDefault="00AA2BEA" w:rsidP="00AA2BEA">
      <w:pPr>
        <w:rPr>
          <w:rFonts w:eastAsia="Arial" w:cs="Arial"/>
        </w:rPr>
      </w:pPr>
    </w:p>
    <w:p w14:paraId="4BF8FE9F" w14:textId="77777777" w:rsidR="00AA2BEA" w:rsidRDefault="00AA2BEA" w:rsidP="00AA2BEA">
      <w:pPr>
        <w:rPr>
          <w:rFonts w:cs="Arial"/>
          <w:b/>
        </w:rPr>
      </w:pPr>
      <w:r w:rsidRPr="00F0265A">
        <w:rPr>
          <w:rFonts w:eastAsia="Arial" w:cs="Arial"/>
          <w:b/>
        </w:rPr>
        <w:t xml:space="preserve">SAS Fraud Framework </w:t>
      </w:r>
      <w:r>
        <w:rPr>
          <w:rFonts w:eastAsia="Arial" w:cs="Arial"/>
          <w:b/>
        </w:rPr>
        <w:t>–</w:t>
      </w:r>
      <w:r w:rsidRPr="00F0265A">
        <w:rPr>
          <w:rFonts w:eastAsia="Arial" w:cs="Arial"/>
          <w:b/>
        </w:rPr>
        <w:t xml:space="preserve"> </w:t>
      </w:r>
      <w:r>
        <w:rPr>
          <w:rFonts w:eastAsia="Arial" w:cs="Arial"/>
        </w:rPr>
        <w:t>je balík SAS nástrojů pro analýzy a detekci nestandardního chování. Obsahuje v sobě (mimo jiné) tyto klíčové komponenty:</w:t>
      </w:r>
      <w:r>
        <w:rPr>
          <w:rFonts w:cs="Arial"/>
          <w:b/>
        </w:rPr>
        <w:t xml:space="preserve"> </w:t>
      </w:r>
    </w:p>
    <w:p w14:paraId="2A4CEA03" w14:textId="77777777" w:rsidR="00AA2BEA" w:rsidRPr="00F0265A" w:rsidRDefault="00AA2BEA" w:rsidP="00AA2BEA">
      <w:pPr>
        <w:rPr>
          <w:rFonts w:cs="Arial"/>
        </w:rPr>
      </w:pPr>
      <w:r w:rsidRPr="00F0265A">
        <w:rPr>
          <w:rFonts w:cs="Arial"/>
        </w:rPr>
        <w:t>SAS Enterprise Miner,</w:t>
      </w:r>
    </w:p>
    <w:p w14:paraId="63BA3D2B" w14:textId="77777777" w:rsidR="00AA2BEA" w:rsidRPr="00F0265A" w:rsidRDefault="00AA2BEA" w:rsidP="00AA2BEA">
      <w:pPr>
        <w:rPr>
          <w:rFonts w:cs="Arial"/>
        </w:rPr>
      </w:pPr>
      <w:r w:rsidRPr="00F0265A">
        <w:rPr>
          <w:rFonts w:cs="Arial"/>
        </w:rPr>
        <w:t>SAS Dataflux</w:t>
      </w:r>
    </w:p>
    <w:p w14:paraId="7AC990C8" w14:textId="77777777" w:rsidR="00AA2BEA" w:rsidRPr="00086EFF" w:rsidRDefault="00AA2BEA" w:rsidP="00AA2BEA">
      <w:pPr>
        <w:rPr>
          <w:rFonts w:eastAsia="Arial" w:cs="Arial"/>
        </w:rPr>
      </w:pPr>
      <w:r w:rsidRPr="00F0265A">
        <w:rPr>
          <w:rFonts w:cs="Arial"/>
        </w:rPr>
        <w:t>SAS Social Network Analysis</w:t>
      </w:r>
    </w:p>
    <w:p w14:paraId="21C433A8" w14:textId="77777777" w:rsidR="00AA2BEA" w:rsidRPr="0060536E" w:rsidRDefault="00AA2BEA" w:rsidP="00AA2BEA">
      <w:pPr>
        <w:rPr>
          <w:rFonts w:eastAsia="Arial" w:cs="Arial"/>
        </w:rPr>
      </w:pPr>
      <w:r w:rsidRPr="0060536E">
        <w:rPr>
          <w:rFonts w:eastAsia="Arial" w:cs="Arial"/>
          <w:b/>
          <w:bCs/>
        </w:rPr>
        <w:t>SAS Visual Analytics -</w:t>
      </w:r>
      <w:r w:rsidRPr="0060536E">
        <w:rPr>
          <w:rFonts w:eastAsia="Arial" w:cs="Arial"/>
        </w:rPr>
        <w:t xml:space="preserve"> pro analýzu dat, modelování, predikci a reportování. SAS Visual Analytics je nástroj z kategorie „Self BI“. Uživatelsky orientovaný interface umožňuje provádět rozsáhlou sadu analýz i běžnému business uživateli. Pro práci zde není nutná součinnost IT či datového analytika. SAS Visual Analytics nabízí široké možnosti zpracování dat, predikce, komplexní prostředky pro statistické analýzy a v neposlední řadě širokou paletu tvorby výstupů. Výsledky práce uživatelů je možné jednoduše publikovat na webu či sdílet s ostatními uživateli. K dispozici je rovněž mobilní klient, v němž je možno zobrazovat vytvořené reporty na mobilním zařízení (tablet).</w:t>
      </w:r>
    </w:p>
    <w:p w14:paraId="7EFE7630" w14:textId="77777777" w:rsidR="00AA2BEA" w:rsidRPr="0060536E" w:rsidRDefault="00AA2BEA" w:rsidP="00AA2BEA">
      <w:pPr>
        <w:rPr>
          <w:rFonts w:eastAsia="Arial" w:cs="Arial"/>
        </w:rPr>
      </w:pPr>
      <w:r w:rsidRPr="0060536E">
        <w:rPr>
          <w:rFonts w:eastAsia="Arial" w:cs="Arial"/>
          <w:b/>
          <w:bCs/>
        </w:rPr>
        <w:t xml:space="preserve">SAS Visual </w:t>
      </w:r>
      <w:r>
        <w:rPr>
          <w:rFonts w:eastAsia="Arial" w:cs="Arial"/>
          <w:b/>
          <w:bCs/>
        </w:rPr>
        <w:t>Statistics</w:t>
      </w:r>
      <w:r w:rsidRPr="0060536E">
        <w:rPr>
          <w:rFonts w:eastAsia="Arial" w:cs="Arial"/>
          <w:b/>
          <w:bCs/>
        </w:rPr>
        <w:t xml:space="preserve"> </w:t>
      </w:r>
      <w:r>
        <w:rPr>
          <w:rFonts w:eastAsia="Arial" w:cs="Arial"/>
          <w:b/>
          <w:bCs/>
        </w:rPr>
        <w:t>–</w:t>
      </w:r>
      <w:r w:rsidRPr="0060536E">
        <w:rPr>
          <w:rFonts w:eastAsia="Arial" w:cs="Arial"/>
        </w:rPr>
        <w:t xml:space="preserve"> </w:t>
      </w:r>
      <w:r>
        <w:rPr>
          <w:rFonts w:eastAsia="Arial" w:cs="Arial"/>
        </w:rPr>
        <w:t xml:space="preserve">rozšíření </w:t>
      </w:r>
      <w:r w:rsidRPr="0060536E">
        <w:rPr>
          <w:rFonts w:eastAsia="Arial" w:cs="Arial"/>
        </w:rPr>
        <w:t xml:space="preserve">pro </w:t>
      </w:r>
      <w:r>
        <w:rPr>
          <w:rFonts w:eastAsia="Arial" w:cs="Arial"/>
        </w:rPr>
        <w:t xml:space="preserve">pokročilou </w:t>
      </w:r>
      <w:r w:rsidRPr="0060536E">
        <w:rPr>
          <w:rFonts w:eastAsia="Arial" w:cs="Arial"/>
        </w:rPr>
        <w:t xml:space="preserve">analýzu dat, modelování, predikci a reportování. SAS Visual </w:t>
      </w:r>
      <w:r>
        <w:rPr>
          <w:rFonts w:eastAsia="Arial" w:cs="Arial"/>
        </w:rPr>
        <w:t>Statistics rozšiřuje možnosti SAS Visual Analytics o další Data Miningové modely.</w:t>
      </w:r>
    </w:p>
    <w:p w14:paraId="03091E8E" w14:textId="77777777" w:rsidR="00AA2BEA" w:rsidRPr="0060536E" w:rsidRDefault="00AA2BEA" w:rsidP="00AA2BEA">
      <w:pPr>
        <w:rPr>
          <w:rFonts w:eastAsia="Arial" w:cs="Arial"/>
        </w:rPr>
      </w:pPr>
      <w:r w:rsidRPr="0060536E">
        <w:rPr>
          <w:rFonts w:eastAsia="Arial" w:cs="Arial"/>
          <w:b/>
          <w:bCs/>
        </w:rPr>
        <w:t>SAS Enterprise Guide</w:t>
      </w:r>
      <w:r w:rsidRPr="0060536E">
        <w:rPr>
          <w:rFonts w:eastAsia="Arial" w:cs="Arial"/>
        </w:rPr>
        <w:t xml:space="preserve"> – pro analýzu dat, modelování, predikci a reportování. Enterprise Guide je projektově orientovaný nástroj pracující na principech klient-server. Analytikům nabízí rychlý a uži</w:t>
      </w:r>
      <w:r w:rsidRPr="0060536E">
        <w:rPr>
          <w:rFonts w:eastAsia="Arial" w:cs="Arial"/>
        </w:rPr>
        <w:softHyphen/>
        <w:t xml:space="preserve">vatelsky přívětivý přístup k procedurám a funkcím SASu. Enterprise Guide nabízí široké možnosti zpracování dat, predikce, komplexní prostředky pro statistické analýzy a v neposlední řadě širokou paletu tvorby výstupů. Výsledky práce uživatelů je možné jednoduše publikovat na webu či sdílet s ostatními uživateli. </w:t>
      </w:r>
    </w:p>
    <w:p w14:paraId="0FE5DEAB" w14:textId="77777777" w:rsidR="00AA2BEA" w:rsidRPr="0060536E" w:rsidRDefault="00AA2BEA" w:rsidP="00AA2BEA">
      <w:pPr>
        <w:rPr>
          <w:rFonts w:eastAsia="Arial" w:cs="Arial"/>
        </w:rPr>
      </w:pPr>
      <w:r w:rsidRPr="0060536E">
        <w:rPr>
          <w:rFonts w:eastAsia="Arial" w:cs="Arial"/>
          <w:b/>
          <w:bCs/>
        </w:rPr>
        <w:t>SAS Enterprise Miner</w:t>
      </w:r>
      <w:r w:rsidRPr="0060536E">
        <w:rPr>
          <w:rFonts w:eastAsia="Arial" w:cs="Arial"/>
        </w:rPr>
        <w:t xml:space="preserve"> – nástroj poskytující komplexní funkcionalitu pro Data Mining, dle konceptu SEMMA (Sample, Explore, Modify, Model, Assess) pomocí intuitivního uživatelského prostředí. </w:t>
      </w:r>
    </w:p>
    <w:p w14:paraId="009BF8A1" w14:textId="77777777" w:rsidR="00AA2BEA" w:rsidRPr="0060536E" w:rsidRDefault="00AA2BEA" w:rsidP="00AA2BEA">
      <w:pPr>
        <w:rPr>
          <w:rFonts w:eastAsia="Arial" w:cs="Arial"/>
        </w:rPr>
      </w:pPr>
      <w:r w:rsidRPr="0060536E">
        <w:rPr>
          <w:rFonts w:eastAsia="Arial" w:cs="Arial"/>
        </w:rPr>
        <w:t>Pokrývá rozsáhlou škálu algoritmů na vytváření a porovnávání různých modelů, např. neuronové sítě, rozhodovací stromy, Kohonenovy stromy, lineární a logistickou regresi, algoritmy pro prediktivní modelování. Zároveň podporuje vlastní fázi přípravy dat pro modelování (transformace proměnných, vzorkování, průzkumovou analýzu a další).</w:t>
      </w:r>
    </w:p>
    <w:p w14:paraId="7A9DECEF" w14:textId="77777777" w:rsidR="00AA2BEA" w:rsidRDefault="00AA2BEA" w:rsidP="00AA2BEA">
      <w:pPr>
        <w:rPr>
          <w:rFonts w:cs="Arial"/>
          <w:b/>
        </w:rPr>
      </w:pPr>
      <w:r>
        <w:rPr>
          <w:rFonts w:cs="Arial"/>
          <w:b/>
        </w:rPr>
        <w:t xml:space="preserve">SAS Dataflux – </w:t>
      </w:r>
      <w:r w:rsidRPr="00F0265A">
        <w:rPr>
          <w:rFonts w:cs="Arial"/>
        </w:rPr>
        <w:t xml:space="preserve">řešení pro datovou kvalitu v portfoliu společnosti SAS. </w:t>
      </w:r>
      <w:r>
        <w:rPr>
          <w:rFonts w:cs="Arial"/>
        </w:rPr>
        <w:t>Jedná se platformu pro řízení</w:t>
      </w:r>
      <w:r w:rsidRPr="00F0265A">
        <w:rPr>
          <w:rFonts w:cs="Arial"/>
        </w:rPr>
        <w:t xml:space="preserve"> datov</w:t>
      </w:r>
      <w:r>
        <w:rPr>
          <w:rFonts w:cs="Arial"/>
        </w:rPr>
        <w:t>é</w:t>
      </w:r>
      <w:r w:rsidRPr="00F0265A">
        <w:rPr>
          <w:rFonts w:cs="Arial"/>
        </w:rPr>
        <w:t xml:space="preserve"> kvalit</w:t>
      </w:r>
      <w:r>
        <w:rPr>
          <w:rFonts w:cs="Arial"/>
        </w:rPr>
        <w:t>y</w:t>
      </w:r>
      <w:r w:rsidRPr="00F0265A">
        <w:rPr>
          <w:rFonts w:cs="Arial"/>
        </w:rPr>
        <w:t xml:space="preserve"> napříč celou organizací. DataFlux tedy neposkytuje pouze řešení pro datovou kvalitu, ale i pro Master Data Management. Základ celého řešení tvoří tzv. QKB (Quality Knowledge Base) zahrnující gramatiky, fonetické knihovny (např. pravidla pro záměnu zdvojených samohlásek), knihovny regulár</w:t>
      </w:r>
      <w:r>
        <w:rPr>
          <w:rFonts w:cs="Arial"/>
        </w:rPr>
        <w:t>ních výrazů, standardizační sché</w:t>
      </w:r>
      <w:r w:rsidRPr="00F0265A">
        <w:rPr>
          <w:rFonts w:cs="Arial"/>
        </w:rPr>
        <w:t xml:space="preserve">mata a slovníky. </w:t>
      </w:r>
    </w:p>
    <w:p w14:paraId="179792BA" w14:textId="77777777" w:rsidR="00AA2BEA" w:rsidRDefault="00AA2BEA" w:rsidP="00AA2BEA">
      <w:pPr>
        <w:rPr>
          <w:rFonts w:cs="Arial"/>
          <w:color w:val="333333"/>
          <w:sz w:val="18"/>
          <w:szCs w:val="18"/>
        </w:rPr>
      </w:pPr>
      <w:r w:rsidRPr="00014D25">
        <w:rPr>
          <w:rFonts w:cs="Arial"/>
          <w:b/>
        </w:rPr>
        <w:t>SAS Social Network Analysis</w:t>
      </w:r>
      <w:r>
        <w:rPr>
          <w:rFonts w:cs="Arial"/>
          <w:b/>
        </w:rPr>
        <w:t xml:space="preserve"> </w:t>
      </w:r>
      <w:r w:rsidRPr="00F0265A">
        <w:rPr>
          <w:rFonts w:cs="Arial"/>
        </w:rPr>
        <w:t>– nástro</w:t>
      </w:r>
      <w:r>
        <w:rPr>
          <w:rFonts w:cs="Arial"/>
        </w:rPr>
        <w:t>j</w:t>
      </w:r>
      <w:r w:rsidRPr="00F0265A">
        <w:rPr>
          <w:rFonts w:cs="Arial"/>
        </w:rPr>
        <w:t xml:space="preserve"> pro analýzu vazeb mezi subjekty a událostmi.</w:t>
      </w:r>
      <w:r>
        <w:rPr>
          <w:rFonts w:cs="Arial"/>
          <w:color w:val="333333"/>
          <w:sz w:val="18"/>
          <w:szCs w:val="18"/>
        </w:rPr>
        <w:t xml:space="preserve"> Díky kombinaci síťových algoritmů a vizualizačních metod pomáhá odhalovat dříve nepopsané vazby. </w:t>
      </w:r>
      <w:r w:rsidRPr="00F0265A">
        <w:rPr>
          <w:rFonts w:cs="Arial"/>
          <w:color w:val="333333"/>
          <w:sz w:val="18"/>
          <w:szCs w:val="18"/>
        </w:rPr>
        <w:t xml:space="preserve"> </w:t>
      </w:r>
    </w:p>
    <w:p w14:paraId="2CE49900" w14:textId="77777777" w:rsidR="00AA2BEA" w:rsidRPr="00F0265A" w:rsidRDefault="00AA2BEA" w:rsidP="00AA2BEA">
      <w:pPr>
        <w:rPr>
          <w:rFonts w:cs="Arial"/>
          <w:color w:val="333333"/>
          <w:sz w:val="18"/>
          <w:szCs w:val="18"/>
        </w:rPr>
      </w:pPr>
    </w:p>
    <w:p w14:paraId="58CE6E03" w14:textId="77777777" w:rsidR="00AA2BEA" w:rsidRPr="0060536E" w:rsidRDefault="00AA2BEA" w:rsidP="00AA2BEA">
      <w:pPr>
        <w:rPr>
          <w:rFonts w:eastAsia="Arial" w:cs="Arial"/>
        </w:rPr>
      </w:pPr>
      <w:r w:rsidRPr="0060536E">
        <w:rPr>
          <w:rFonts w:eastAsia="Arial" w:cs="Arial"/>
        </w:rPr>
        <w:t>Modely, vytvořené analytickými nástroji, bude možno začlenit do standardně spouštěných kontrolních procesů na serveru.</w:t>
      </w:r>
    </w:p>
    <w:p w14:paraId="025F6134" w14:textId="77777777" w:rsidR="00AA2BEA" w:rsidRPr="0060536E" w:rsidRDefault="00AA2BEA" w:rsidP="00AA2BEA">
      <w:pPr>
        <w:rPr>
          <w:rFonts w:eastAsia="Arial" w:cs="Arial"/>
        </w:rPr>
      </w:pPr>
      <w:r w:rsidRPr="0060536E">
        <w:rPr>
          <w:rFonts w:eastAsia="Arial" w:cs="Arial"/>
        </w:rPr>
        <w:t>Výstupy reportů lze jednak zobrazovat na displeji a jednak předávat dalším systémům ČPZP, pro další zpracování nebo samostatné zobrazení ve standardních formátech jako je XLS, XML apod.</w:t>
      </w:r>
    </w:p>
    <w:p w14:paraId="2020C1E3" w14:textId="77777777" w:rsidR="00AA2BEA" w:rsidRDefault="00AA2BEA" w:rsidP="00AA2BEA">
      <w:pPr>
        <w:rPr>
          <w:rFonts w:ascii="Lucida Sans Unicode" w:eastAsia="Arial" w:hAnsi="Lucida Sans Unicode" w:cs="Lucida Sans Unicode"/>
        </w:rPr>
      </w:pPr>
    </w:p>
    <w:p w14:paraId="23BAEB93" w14:textId="77777777" w:rsidR="00AA2BEA" w:rsidRPr="0060536E" w:rsidRDefault="00AA2BEA" w:rsidP="00AA2BEA">
      <w:pPr>
        <w:numPr>
          <w:ilvl w:val="3"/>
          <w:numId w:val="45"/>
        </w:numPr>
        <w:tabs>
          <w:tab w:val="num" w:pos="567"/>
        </w:tabs>
        <w:ind w:left="567"/>
        <w:jc w:val="both"/>
        <w:rPr>
          <w:rFonts w:cs="Arial"/>
          <w:b/>
        </w:rPr>
      </w:pPr>
      <w:r w:rsidRPr="0060536E">
        <w:rPr>
          <w:rFonts w:cs="Arial"/>
          <w:b/>
        </w:rPr>
        <w:t>API</w:t>
      </w:r>
    </w:p>
    <w:p w14:paraId="54EC232B" w14:textId="77777777" w:rsidR="00AA2BEA" w:rsidRPr="0060536E" w:rsidRDefault="00AA2BEA" w:rsidP="00AA2BEA">
      <w:pPr>
        <w:rPr>
          <w:rFonts w:eastAsia="Arial" w:cs="Arial"/>
        </w:rPr>
      </w:pPr>
      <w:r w:rsidRPr="0060536E">
        <w:rPr>
          <w:rFonts w:eastAsia="Arial" w:cs="Arial"/>
        </w:rPr>
        <w:t>Primárně bude rozhraní na externí systémy realizováno off-line, tedy předáváním souborů v definovaném formátu a uloženém na určeném místě. Vlastní prostředí implementovaných nástrojů nicméně umožňuje integraci i na aplikační úrovni – tedy pomocí API rozhraní.</w:t>
      </w:r>
    </w:p>
    <w:p w14:paraId="020E0E61" w14:textId="77777777" w:rsidR="00AA2BEA" w:rsidRPr="0060536E" w:rsidRDefault="00AA2BEA" w:rsidP="00AA2BEA">
      <w:pPr>
        <w:rPr>
          <w:rFonts w:eastAsia="Arial" w:cs="Arial"/>
        </w:rPr>
      </w:pPr>
      <w:r w:rsidRPr="0060536E">
        <w:rPr>
          <w:rFonts w:eastAsia="Arial" w:cs="Arial"/>
        </w:rPr>
        <w:t>Tato integrace je realizovatelné širokým spektrem APIs včetně J2EE, Microsoft DCOM/COM, Net, Web services a dalšími v závislosti na prostředí, ve kterém je realizována aplikace, která bude využívat funkcionalitu vytvořených SAS komponent. API pak umožňuje přímé volání procedur spouštěných na SAS serveru nebo přímé spouštění  SAS kódu.</w:t>
      </w:r>
    </w:p>
    <w:p w14:paraId="704A45F9" w14:textId="77777777" w:rsidR="00AA2BEA" w:rsidRPr="0060536E" w:rsidRDefault="00AA2BEA" w:rsidP="00AA2BEA">
      <w:pPr>
        <w:rPr>
          <w:rFonts w:eastAsia="Arial" w:cs="Arial"/>
        </w:rPr>
      </w:pPr>
      <w:r w:rsidRPr="0060536E">
        <w:rPr>
          <w:rFonts w:eastAsia="Arial" w:cs="Arial"/>
        </w:rPr>
        <w:t>Z externího prostředí tedy možné volat objekty Datového skladu.</w:t>
      </w:r>
    </w:p>
    <w:p w14:paraId="6C6B5E23" w14:textId="77777777" w:rsidR="00AA2BEA" w:rsidRPr="0060536E" w:rsidRDefault="00AA2BEA" w:rsidP="00AA2BEA">
      <w:pPr>
        <w:rPr>
          <w:rFonts w:eastAsia="Arial" w:cs="Arial"/>
        </w:rPr>
      </w:pPr>
      <w:r w:rsidRPr="0060536E">
        <w:rPr>
          <w:rFonts w:eastAsia="Arial" w:cs="Arial"/>
        </w:rPr>
        <w:t xml:space="preserve">Jako součást implementace Datového skladu bude předána dokumentace těchto procedur (procedur SASu určených pro externí volání) a popis jejich spouštění z externích aplikací, vlastní implementace této funkcionality není součástí projektu Datového skladu. </w:t>
      </w:r>
    </w:p>
    <w:p w14:paraId="6E075F38" w14:textId="77777777" w:rsidR="00AA2BEA" w:rsidRPr="0060536E" w:rsidRDefault="00AA2BEA" w:rsidP="00AA2BEA">
      <w:pPr>
        <w:rPr>
          <w:rFonts w:eastAsia="Arial" w:cs="Arial"/>
        </w:rPr>
      </w:pPr>
      <w:r w:rsidRPr="0060536E">
        <w:rPr>
          <w:rFonts w:eastAsia="Arial" w:cs="Arial"/>
        </w:rPr>
        <w:t>Protože technický popis způsobu využívání API je součástí standardní dokumentace implemen</w:t>
      </w:r>
      <w:r w:rsidRPr="0060536E">
        <w:rPr>
          <w:rFonts w:eastAsia="Arial" w:cs="Arial"/>
        </w:rPr>
        <w:softHyphen/>
        <w:t>tovaných nástrojů SAS, nebude tento popis součástí dokumentace Datového skladu.</w:t>
      </w:r>
    </w:p>
    <w:p w14:paraId="2BDCE6F3" w14:textId="77777777" w:rsidR="00AA2BEA" w:rsidRPr="0060536E" w:rsidRDefault="00AA2BEA" w:rsidP="00AA2BEA">
      <w:pPr>
        <w:pStyle w:val="Nadpis3"/>
        <w:keepLines w:val="0"/>
        <w:numPr>
          <w:ilvl w:val="0"/>
          <w:numId w:val="0"/>
        </w:numPr>
        <w:tabs>
          <w:tab w:val="left" w:pos="708"/>
        </w:tabs>
        <w:spacing w:before="120" w:line="300" w:lineRule="auto"/>
        <w:ind w:left="-11"/>
        <w:jc w:val="both"/>
        <w:rPr>
          <w:rFonts w:cs="Arial"/>
          <w:sz w:val="18"/>
        </w:rPr>
      </w:pPr>
    </w:p>
    <w:p w14:paraId="5494B8A4" w14:textId="77777777" w:rsidR="00AA2BEA" w:rsidRPr="0060536E" w:rsidRDefault="00AA2BEA" w:rsidP="00AA2BEA">
      <w:pPr>
        <w:rPr>
          <w:rFonts w:cs="Arial"/>
          <w:b/>
        </w:rPr>
      </w:pPr>
      <w:r w:rsidRPr="0060536E">
        <w:rPr>
          <w:rFonts w:cs="Arial"/>
          <w:b/>
        </w:rPr>
        <w:t>Rekapitulace stávajících licencí: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3932"/>
      </w:tblGrid>
      <w:tr w:rsidR="00AA2BEA" w14:paraId="769C413E" w14:textId="77777777" w:rsidTr="003B09BA">
        <w:trPr>
          <w:trHeight w:val="454"/>
        </w:trPr>
        <w:tc>
          <w:tcPr>
            <w:tcW w:w="5130" w:type="dxa"/>
            <w:shd w:val="pct20" w:color="auto" w:fill="auto"/>
            <w:vAlign w:val="center"/>
            <w:hideMark/>
          </w:tcPr>
          <w:p w14:paraId="687C468A" w14:textId="77777777" w:rsidR="00AA2BEA" w:rsidRPr="0060536E" w:rsidRDefault="00AA2BEA" w:rsidP="003B09BA">
            <w:pPr>
              <w:rPr>
                <w:rFonts w:cs="Arial"/>
                <w:b/>
              </w:rPr>
            </w:pPr>
            <w:r w:rsidRPr="0060536E">
              <w:rPr>
                <w:rFonts w:cs="Arial"/>
                <w:b/>
              </w:rPr>
              <w:t>Modul</w:t>
            </w:r>
          </w:p>
        </w:tc>
        <w:tc>
          <w:tcPr>
            <w:tcW w:w="3932" w:type="dxa"/>
            <w:shd w:val="pct20" w:color="auto" w:fill="auto"/>
            <w:vAlign w:val="center"/>
            <w:hideMark/>
          </w:tcPr>
          <w:p w14:paraId="02AB099B" w14:textId="77777777" w:rsidR="00AA2BEA" w:rsidRPr="0060536E" w:rsidRDefault="00AA2BEA" w:rsidP="003B09BA">
            <w:pPr>
              <w:rPr>
                <w:rFonts w:cs="Arial"/>
                <w:b/>
              </w:rPr>
            </w:pPr>
            <w:r w:rsidRPr="0060536E">
              <w:rPr>
                <w:rFonts w:cs="Arial"/>
                <w:b/>
              </w:rPr>
              <w:t>Typ licence / počet licencí</w:t>
            </w:r>
          </w:p>
        </w:tc>
      </w:tr>
      <w:tr w:rsidR="00AA2BEA" w14:paraId="768D30F4" w14:textId="77777777" w:rsidTr="003B09BA">
        <w:trPr>
          <w:trHeight w:val="340"/>
        </w:trPr>
        <w:tc>
          <w:tcPr>
            <w:tcW w:w="5130" w:type="dxa"/>
            <w:vAlign w:val="bottom"/>
            <w:hideMark/>
          </w:tcPr>
          <w:p w14:paraId="637FE1BB" w14:textId="77777777" w:rsidR="00AA2BEA" w:rsidRPr="0060536E" w:rsidRDefault="00AA2BEA" w:rsidP="003B09BA">
            <w:pPr>
              <w:rPr>
                <w:rFonts w:cs="Arial"/>
                <w:b/>
              </w:rPr>
            </w:pPr>
            <w:r w:rsidRPr="0060536E">
              <w:rPr>
                <w:rFonts w:cs="Arial"/>
                <w:b/>
              </w:rPr>
              <w:t>SAS® Analytics Pro</w:t>
            </w:r>
            <w:r>
              <w:rPr>
                <w:rFonts w:cs="Arial"/>
                <w:b/>
              </w:rPr>
              <w:t xml:space="preserve"> for Desktop</w:t>
            </w:r>
          </w:p>
        </w:tc>
        <w:tc>
          <w:tcPr>
            <w:tcW w:w="3932" w:type="dxa"/>
            <w:vAlign w:val="bottom"/>
            <w:hideMark/>
          </w:tcPr>
          <w:p w14:paraId="3C03BD97" w14:textId="77777777" w:rsidR="00AA2BEA" w:rsidRPr="0060536E" w:rsidRDefault="00AA2BEA" w:rsidP="003B09BA">
            <w:pPr>
              <w:rPr>
                <w:rFonts w:cs="Arial"/>
                <w:b/>
              </w:rPr>
            </w:pPr>
            <w:r w:rsidRPr="0060536E">
              <w:rPr>
                <w:rFonts w:cs="Arial"/>
                <w:b/>
              </w:rPr>
              <w:t>1</w:t>
            </w:r>
          </w:p>
        </w:tc>
      </w:tr>
      <w:tr w:rsidR="00AA2BEA" w14:paraId="1FA3E59A" w14:textId="77777777" w:rsidTr="003B09BA">
        <w:trPr>
          <w:trHeight w:val="340"/>
        </w:trPr>
        <w:tc>
          <w:tcPr>
            <w:tcW w:w="5130" w:type="dxa"/>
            <w:vAlign w:val="bottom"/>
            <w:hideMark/>
          </w:tcPr>
          <w:p w14:paraId="219BFE73" w14:textId="77777777" w:rsidR="00AA2BEA" w:rsidRDefault="00AA2BEA" w:rsidP="003B09BA">
            <w:pPr>
              <w:rPr>
                <w:rFonts w:cs="Arial"/>
                <w:b/>
              </w:rPr>
            </w:pPr>
            <w:r w:rsidRPr="0060536E">
              <w:rPr>
                <w:rFonts w:cs="Arial"/>
                <w:b/>
              </w:rPr>
              <w:lastRenderedPageBreak/>
              <w:t xml:space="preserve">SAS® </w:t>
            </w:r>
            <w:r>
              <w:rPr>
                <w:rFonts w:cs="Arial"/>
                <w:b/>
              </w:rPr>
              <w:t xml:space="preserve">Fraud Framework </w:t>
            </w:r>
            <w:r w:rsidRPr="00085ECD">
              <w:rPr>
                <w:rFonts w:cs="Arial"/>
              </w:rPr>
              <w:t xml:space="preserve">(pro tři prostředí). Zahrnuje v sobě tyto klíčové komponenty: </w:t>
            </w:r>
          </w:p>
          <w:p w14:paraId="787D345A" w14:textId="77777777" w:rsidR="00AA2BEA" w:rsidRDefault="00AA2BEA" w:rsidP="003B09BA">
            <w:pPr>
              <w:rPr>
                <w:rFonts w:cs="Arial"/>
                <w:b/>
              </w:rPr>
            </w:pPr>
            <w:r>
              <w:rPr>
                <w:rFonts w:cs="Arial"/>
                <w:b/>
              </w:rPr>
              <w:t>SAS Enterprise Miner,</w:t>
            </w:r>
          </w:p>
          <w:p w14:paraId="764E51D6" w14:textId="77777777" w:rsidR="00AA2BEA" w:rsidRDefault="00AA2BEA" w:rsidP="003B09BA">
            <w:pPr>
              <w:rPr>
                <w:rFonts w:cs="Arial"/>
                <w:b/>
              </w:rPr>
            </w:pPr>
            <w:r>
              <w:rPr>
                <w:rFonts w:cs="Arial"/>
                <w:b/>
              </w:rPr>
              <w:t>SAS Dataflux</w:t>
            </w:r>
          </w:p>
          <w:p w14:paraId="35A6635F" w14:textId="77777777" w:rsidR="00AA2BEA" w:rsidRDefault="00AA2BEA" w:rsidP="003B09BA">
            <w:pPr>
              <w:rPr>
                <w:rFonts w:cs="Arial"/>
                <w:b/>
              </w:rPr>
            </w:pPr>
            <w:r w:rsidRPr="00014D25">
              <w:rPr>
                <w:rFonts w:cs="Arial"/>
                <w:b/>
              </w:rPr>
              <w:t>SAS Social Network Analysis</w:t>
            </w:r>
          </w:p>
          <w:p w14:paraId="4B3F0B41" w14:textId="77777777" w:rsidR="00AA2BEA" w:rsidRPr="0060536E" w:rsidRDefault="00AA2BEA" w:rsidP="003B09BA">
            <w:pPr>
              <w:rPr>
                <w:rFonts w:cs="Arial"/>
                <w:b/>
              </w:rPr>
            </w:pPr>
            <w:r w:rsidRPr="0060536E">
              <w:rPr>
                <w:rFonts w:cs="Arial"/>
                <w:b/>
              </w:rPr>
              <w:t>SAS/ACCESS Interface to ODBC</w:t>
            </w:r>
          </w:p>
        </w:tc>
        <w:tc>
          <w:tcPr>
            <w:tcW w:w="3932" w:type="dxa"/>
            <w:vAlign w:val="bottom"/>
            <w:hideMark/>
          </w:tcPr>
          <w:p w14:paraId="4C9F8AFD" w14:textId="77777777" w:rsidR="00AA2BEA" w:rsidRPr="0060536E" w:rsidRDefault="00AA2BEA" w:rsidP="003B09BA">
            <w:pPr>
              <w:rPr>
                <w:rFonts w:cs="Arial"/>
                <w:b/>
              </w:rPr>
            </w:pPr>
            <w:r w:rsidRPr="0060536E">
              <w:rPr>
                <w:rFonts w:cs="Arial"/>
                <w:b/>
              </w:rPr>
              <w:t>1</w:t>
            </w:r>
          </w:p>
        </w:tc>
      </w:tr>
      <w:tr w:rsidR="00AA2BEA" w14:paraId="56861805" w14:textId="77777777" w:rsidTr="003B09BA">
        <w:trPr>
          <w:trHeight w:val="340"/>
        </w:trPr>
        <w:tc>
          <w:tcPr>
            <w:tcW w:w="5130" w:type="dxa"/>
            <w:vAlign w:val="bottom"/>
            <w:hideMark/>
          </w:tcPr>
          <w:p w14:paraId="6DAC08AE" w14:textId="77777777" w:rsidR="00AA2BEA" w:rsidRPr="0060536E" w:rsidRDefault="00AA2BEA" w:rsidP="003B09BA">
            <w:pPr>
              <w:rPr>
                <w:rFonts w:cs="Arial"/>
                <w:b/>
              </w:rPr>
            </w:pPr>
            <w:r w:rsidRPr="0060536E">
              <w:rPr>
                <w:rFonts w:cs="Arial"/>
                <w:b/>
              </w:rPr>
              <w:t>SAS® Enterprise Guide</w:t>
            </w:r>
          </w:p>
        </w:tc>
        <w:tc>
          <w:tcPr>
            <w:tcW w:w="3932" w:type="dxa"/>
            <w:vAlign w:val="bottom"/>
            <w:hideMark/>
          </w:tcPr>
          <w:p w14:paraId="7BD5DCD7" w14:textId="77777777" w:rsidR="00AA2BEA" w:rsidRPr="0060536E" w:rsidRDefault="00AA2BEA" w:rsidP="003B09BA">
            <w:pPr>
              <w:rPr>
                <w:rFonts w:cs="Arial"/>
                <w:b/>
              </w:rPr>
            </w:pPr>
            <w:r w:rsidRPr="0060536E">
              <w:rPr>
                <w:rFonts w:cs="Arial"/>
                <w:b/>
              </w:rPr>
              <w:t>9</w:t>
            </w:r>
          </w:p>
        </w:tc>
      </w:tr>
      <w:tr w:rsidR="00AA2BEA" w14:paraId="45A9B1EE" w14:textId="77777777" w:rsidTr="003B09BA">
        <w:trPr>
          <w:trHeight w:val="340"/>
        </w:trPr>
        <w:tc>
          <w:tcPr>
            <w:tcW w:w="5130" w:type="dxa"/>
            <w:shd w:val="clear" w:color="auto" w:fill="auto"/>
            <w:vAlign w:val="bottom"/>
          </w:tcPr>
          <w:p w14:paraId="715451A7" w14:textId="77777777" w:rsidR="00AA2BEA" w:rsidRPr="003D65EA" w:rsidRDefault="00AA2BEA" w:rsidP="003B09BA">
            <w:pPr>
              <w:rPr>
                <w:rFonts w:cs="Arial"/>
                <w:b/>
              </w:rPr>
            </w:pPr>
            <w:r w:rsidRPr="003D65EA">
              <w:rPr>
                <w:rFonts w:cs="Arial"/>
                <w:b/>
              </w:rPr>
              <w:t xml:space="preserve">SAS Visual Analytics </w:t>
            </w:r>
            <w:r w:rsidRPr="00085ECD">
              <w:rPr>
                <w:rFonts w:cs="Arial"/>
              </w:rPr>
              <w:t>(produkční prostředí)</w:t>
            </w:r>
          </w:p>
        </w:tc>
        <w:tc>
          <w:tcPr>
            <w:tcW w:w="3932" w:type="dxa"/>
            <w:shd w:val="clear" w:color="auto" w:fill="auto"/>
            <w:vAlign w:val="bottom"/>
          </w:tcPr>
          <w:p w14:paraId="4ACD6BB4" w14:textId="77777777" w:rsidR="00AA2BEA" w:rsidRPr="003D65EA" w:rsidRDefault="00AA2BEA" w:rsidP="003B09BA">
            <w:pPr>
              <w:rPr>
                <w:rFonts w:cs="Arial"/>
                <w:b/>
              </w:rPr>
            </w:pPr>
            <w:r w:rsidRPr="003D65EA">
              <w:rPr>
                <w:rFonts w:cs="Arial"/>
                <w:b/>
              </w:rPr>
              <w:t>1</w:t>
            </w:r>
          </w:p>
        </w:tc>
      </w:tr>
      <w:tr w:rsidR="00AA2BEA" w14:paraId="632B8DF1" w14:textId="77777777" w:rsidTr="003B09BA">
        <w:trPr>
          <w:trHeight w:val="340"/>
        </w:trPr>
        <w:tc>
          <w:tcPr>
            <w:tcW w:w="5130" w:type="dxa"/>
            <w:shd w:val="clear" w:color="auto" w:fill="auto"/>
            <w:vAlign w:val="bottom"/>
          </w:tcPr>
          <w:p w14:paraId="1A1BD3A0" w14:textId="77777777" w:rsidR="00AA2BEA" w:rsidRPr="003D65EA" w:rsidRDefault="00AA2BEA" w:rsidP="003B09BA">
            <w:pPr>
              <w:rPr>
                <w:rFonts w:cs="Arial"/>
                <w:b/>
              </w:rPr>
            </w:pPr>
            <w:r w:rsidRPr="003D65EA">
              <w:rPr>
                <w:rFonts w:cs="Arial"/>
                <w:b/>
              </w:rPr>
              <w:t xml:space="preserve">SAS Visual Analytics </w:t>
            </w:r>
            <w:r w:rsidRPr="00085ECD">
              <w:rPr>
                <w:rFonts w:cs="Arial"/>
              </w:rPr>
              <w:t>(vývojové prostředí)</w:t>
            </w:r>
          </w:p>
        </w:tc>
        <w:tc>
          <w:tcPr>
            <w:tcW w:w="3932" w:type="dxa"/>
            <w:shd w:val="clear" w:color="auto" w:fill="auto"/>
            <w:vAlign w:val="bottom"/>
          </w:tcPr>
          <w:p w14:paraId="389264A3" w14:textId="77777777" w:rsidR="00AA2BEA" w:rsidRPr="003D65EA" w:rsidRDefault="00AA2BEA" w:rsidP="003B09BA">
            <w:pPr>
              <w:rPr>
                <w:rFonts w:cs="Arial"/>
                <w:b/>
              </w:rPr>
            </w:pPr>
            <w:r w:rsidRPr="003D65EA">
              <w:rPr>
                <w:rFonts w:cs="Arial"/>
                <w:b/>
              </w:rPr>
              <w:t>1</w:t>
            </w:r>
          </w:p>
        </w:tc>
      </w:tr>
      <w:tr w:rsidR="00AA2BEA" w14:paraId="0A895F65" w14:textId="77777777" w:rsidTr="003B09BA">
        <w:trPr>
          <w:trHeight w:val="340"/>
        </w:trPr>
        <w:tc>
          <w:tcPr>
            <w:tcW w:w="5130" w:type="dxa"/>
            <w:shd w:val="clear" w:color="auto" w:fill="auto"/>
            <w:vAlign w:val="bottom"/>
          </w:tcPr>
          <w:p w14:paraId="18F13064" w14:textId="77777777" w:rsidR="00AA2BEA" w:rsidRPr="003D65EA" w:rsidRDefault="00AA2BEA" w:rsidP="003B09BA">
            <w:pPr>
              <w:rPr>
                <w:rFonts w:cs="Arial"/>
                <w:b/>
              </w:rPr>
            </w:pPr>
            <w:r w:rsidRPr="003D65EA">
              <w:rPr>
                <w:rFonts w:cs="Arial"/>
                <w:b/>
              </w:rPr>
              <w:t xml:space="preserve">SAS Visual </w:t>
            </w:r>
            <w:r>
              <w:rPr>
                <w:rFonts w:cs="Arial"/>
                <w:b/>
              </w:rPr>
              <w:t>Statistics</w:t>
            </w:r>
            <w:r w:rsidRPr="003D65EA">
              <w:rPr>
                <w:rFonts w:cs="Arial"/>
                <w:b/>
              </w:rPr>
              <w:t xml:space="preserve"> </w:t>
            </w:r>
            <w:r w:rsidRPr="00085ECD">
              <w:rPr>
                <w:rFonts w:cs="Arial"/>
              </w:rPr>
              <w:t>(produkční prostředí)</w:t>
            </w:r>
          </w:p>
        </w:tc>
        <w:tc>
          <w:tcPr>
            <w:tcW w:w="3932" w:type="dxa"/>
            <w:shd w:val="clear" w:color="auto" w:fill="auto"/>
            <w:vAlign w:val="bottom"/>
          </w:tcPr>
          <w:p w14:paraId="77DA3DFF" w14:textId="77777777" w:rsidR="00AA2BEA" w:rsidRPr="003D65EA" w:rsidRDefault="00AA2BEA" w:rsidP="003B09BA">
            <w:pPr>
              <w:rPr>
                <w:rFonts w:cs="Arial"/>
                <w:b/>
              </w:rPr>
            </w:pPr>
            <w:r w:rsidRPr="003D65EA">
              <w:rPr>
                <w:rFonts w:cs="Arial"/>
                <w:b/>
              </w:rPr>
              <w:t>1</w:t>
            </w:r>
          </w:p>
        </w:tc>
      </w:tr>
      <w:tr w:rsidR="00AA2BEA" w14:paraId="4A6D9B79" w14:textId="77777777" w:rsidTr="003B09BA">
        <w:trPr>
          <w:trHeight w:val="340"/>
        </w:trPr>
        <w:tc>
          <w:tcPr>
            <w:tcW w:w="5130" w:type="dxa"/>
            <w:shd w:val="clear" w:color="auto" w:fill="auto"/>
            <w:vAlign w:val="bottom"/>
          </w:tcPr>
          <w:p w14:paraId="531D4DA1" w14:textId="77777777" w:rsidR="00AA2BEA" w:rsidRPr="003D65EA" w:rsidRDefault="00AA2BEA" w:rsidP="003B09BA">
            <w:pPr>
              <w:rPr>
                <w:rFonts w:cs="Arial"/>
                <w:b/>
              </w:rPr>
            </w:pPr>
            <w:r w:rsidRPr="003D65EA">
              <w:rPr>
                <w:rFonts w:cs="Arial"/>
                <w:b/>
              </w:rPr>
              <w:t xml:space="preserve">SAS Visual </w:t>
            </w:r>
            <w:r>
              <w:rPr>
                <w:rFonts w:cs="Arial"/>
                <w:b/>
              </w:rPr>
              <w:t>Statistics</w:t>
            </w:r>
            <w:r w:rsidRPr="003D65EA">
              <w:rPr>
                <w:rFonts w:cs="Arial"/>
                <w:b/>
              </w:rPr>
              <w:t xml:space="preserve"> </w:t>
            </w:r>
            <w:r w:rsidRPr="00085ECD">
              <w:rPr>
                <w:rFonts w:cs="Arial"/>
              </w:rPr>
              <w:t>(vývojové prostředí)</w:t>
            </w:r>
          </w:p>
        </w:tc>
        <w:tc>
          <w:tcPr>
            <w:tcW w:w="3932" w:type="dxa"/>
            <w:shd w:val="clear" w:color="auto" w:fill="auto"/>
            <w:vAlign w:val="bottom"/>
          </w:tcPr>
          <w:p w14:paraId="2637EC36" w14:textId="77777777" w:rsidR="00AA2BEA" w:rsidRPr="003D65EA" w:rsidRDefault="00AA2BEA" w:rsidP="003B09BA">
            <w:pPr>
              <w:rPr>
                <w:rFonts w:cs="Arial"/>
                <w:b/>
              </w:rPr>
            </w:pPr>
            <w:r w:rsidRPr="003D65EA">
              <w:rPr>
                <w:rFonts w:cs="Arial"/>
                <w:b/>
              </w:rPr>
              <w:t>1</w:t>
            </w:r>
          </w:p>
        </w:tc>
      </w:tr>
    </w:tbl>
    <w:p w14:paraId="69F25236" w14:textId="77777777" w:rsidR="00AA2BEA" w:rsidRPr="00241340" w:rsidRDefault="00AA2BEA" w:rsidP="00AA2BEA">
      <w:pPr>
        <w:jc w:val="both"/>
        <w:rPr>
          <w:rFonts w:cs="Arial"/>
        </w:rPr>
      </w:pPr>
    </w:p>
    <w:p w14:paraId="6FB95939" w14:textId="69FB2F60" w:rsidR="00AA2BEA" w:rsidRDefault="00AA2BEA" w:rsidP="00AA2BEA"/>
    <w:sectPr w:rsidR="00AA2BEA" w:rsidSect="005C2FC7">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AA87" w14:textId="77777777" w:rsidR="004D44B8" w:rsidRDefault="004D44B8">
      <w:r>
        <w:separator/>
      </w:r>
    </w:p>
  </w:endnote>
  <w:endnote w:type="continuationSeparator" w:id="0">
    <w:p w14:paraId="5A060702" w14:textId="77777777" w:rsidR="004D44B8" w:rsidRDefault="004D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w:charset w:val="00"/>
    <w:family w:val="swiss"/>
    <w:pitch w:val="variable"/>
    <w:sig w:usb0="00000A87" w:usb1="00000000"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6E1C" w14:textId="0FCA8B19" w:rsidR="0015180E" w:rsidRPr="00920C04" w:rsidRDefault="0015180E" w:rsidP="004E4889">
    <w:pPr>
      <w:pStyle w:val="Zpat"/>
      <w:jc w:val="center"/>
      <w:rPr>
        <w:rFonts w:ascii="Arial" w:hAnsi="Arial" w:cs="Arial"/>
        <w:sz w:val="20"/>
        <w:szCs w:val="20"/>
      </w:rPr>
    </w:pPr>
    <w:r w:rsidRPr="00920C04">
      <w:rPr>
        <w:rFonts w:ascii="Arial" w:hAnsi="Arial" w:cs="Arial"/>
        <w:sz w:val="20"/>
        <w:szCs w:val="20"/>
      </w:rPr>
      <w:t xml:space="preserve">Strana </w:t>
    </w:r>
    <w:r w:rsidRPr="00920C04">
      <w:rPr>
        <w:rStyle w:val="slostrnky"/>
        <w:rFonts w:ascii="Arial" w:hAnsi="Arial" w:cs="Arial"/>
        <w:sz w:val="20"/>
        <w:szCs w:val="20"/>
      </w:rPr>
      <w:fldChar w:fldCharType="begin"/>
    </w:r>
    <w:r w:rsidRPr="00920C04">
      <w:rPr>
        <w:rStyle w:val="slostrnky"/>
        <w:rFonts w:ascii="Arial" w:hAnsi="Arial" w:cs="Arial"/>
        <w:sz w:val="20"/>
        <w:szCs w:val="20"/>
      </w:rPr>
      <w:instrText xml:space="preserve"> PAGE </w:instrText>
    </w:r>
    <w:r w:rsidRPr="00920C04">
      <w:rPr>
        <w:rStyle w:val="slostrnky"/>
        <w:rFonts w:ascii="Arial" w:hAnsi="Arial" w:cs="Arial"/>
        <w:sz w:val="20"/>
        <w:szCs w:val="20"/>
      </w:rPr>
      <w:fldChar w:fldCharType="separate"/>
    </w:r>
    <w:r w:rsidR="00154815">
      <w:rPr>
        <w:rStyle w:val="slostrnky"/>
        <w:rFonts w:ascii="Arial" w:hAnsi="Arial" w:cs="Arial"/>
        <w:noProof/>
        <w:sz w:val="20"/>
        <w:szCs w:val="20"/>
      </w:rPr>
      <w:t>8</w:t>
    </w:r>
    <w:r w:rsidRPr="00920C04">
      <w:rPr>
        <w:rStyle w:val="slostrnky"/>
        <w:rFonts w:ascii="Arial" w:hAnsi="Arial" w:cs="Arial"/>
        <w:sz w:val="20"/>
        <w:szCs w:val="20"/>
      </w:rPr>
      <w:fldChar w:fldCharType="end"/>
    </w:r>
    <w:r w:rsidRPr="00920C04">
      <w:rPr>
        <w:rStyle w:val="slostrnky"/>
        <w:rFonts w:ascii="Arial" w:hAnsi="Arial" w:cs="Arial"/>
        <w:sz w:val="20"/>
        <w:szCs w:val="20"/>
      </w:rPr>
      <w:t xml:space="preserve"> (celkem </w:t>
    </w:r>
    <w:r w:rsidRPr="00920C04">
      <w:rPr>
        <w:rStyle w:val="slostrnky"/>
        <w:rFonts w:ascii="Arial" w:hAnsi="Arial" w:cs="Arial"/>
        <w:sz w:val="20"/>
        <w:szCs w:val="20"/>
      </w:rPr>
      <w:fldChar w:fldCharType="begin"/>
    </w:r>
    <w:r w:rsidRPr="00920C04">
      <w:rPr>
        <w:rStyle w:val="slostrnky"/>
        <w:rFonts w:ascii="Arial" w:hAnsi="Arial" w:cs="Arial"/>
        <w:sz w:val="20"/>
        <w:szCs w:val="20"/>
      </w:rPr>
      <w:instrText xml:space="preserve"> NUMPAGES </w:instrText>
    </w:r>
    <w:r w:rsidRPr="00920C04">
      <w:rPr>
        <w:rStyle w:val="slostrnky"/>
        <w:rFonts w:ascii="Arial" w:hAnsi="Arial" w:cs="Arial"/>
        <w:sz w:val="20"/>
        <w:szCs w:val="20"/>
      </w:rPr>
      <w:fldChar w:fldCharType="separate"/>
    </w:r>
    <w:r w:rsidR="00154815">
      <w:rPr>
        <w:rStyle w:val="slostrnky"/>
        <w:rFonts w:ascii="Arial" w:hAnsi="Arial" w:cs="Arial"/>
        <w:noProof/>
        <w:sz w:val="20"/>
        <w:szCs w:val="20"/>
      </w:rPr>
      <w:t>17</w:t>
    </w:r>
    <w:r w:rsidRPr="00920C04">
      <w:rPr>
        <w:rStyle w:val="slostrnky"/>
        <w:rFonts w:ascii="Arial" w:hAnsi="Arial" w:cs="Arial"/>
        <w:sz w:val="20"/>
        <w:szCs w:val="20"/>
      </w:rPr>
      <w:fldChar w:fldCharType="end"/>
    </w:r>
    <w:r w:rsidRPr="00920C04">
      <w:rPr>
        <w:rStyle w:val="slostrnky"/>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2E200" w14:textId="77777777" w:rsidR="004D44B8" w:rsidRDefault="004D44B8">
      <w:r>
        <w:separator/>
      </w:r>
    </w:p>
  </w:footnote>
  <w:footnote w:type="continuationSeparator" w:id="0">
    <w:p w14:paraId="633C55D6" w14:textId="77777777" w:rsidR="004D44B8" w:rsidRDefault="004D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90CFA82"/>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49143F"/>
    <w:multiLevelType w:val="hybridMultilevel"/>
    <w:tmpl w:val="DE866ED0"/>
    <w:lvl w:ilvl="0" w:tplc="AAE6A5D2">
      <w:start w:val="1"/>
      <w:numFmt w:val="bullet"/>
      <w:lvlRestart w:val="0"/>
      <w:pStyle w:val="Seznamsodrkami3"/>
      <w:lvlText w:val="-"/>
      <w:lvlJc w:val="left"/>
      <w:pPr>
        <w:tabs>
          <w:tab w:val="num" w:pos="849"/>
        </w:tabs>
        <w:ind w:left="849" w:hanging="283"/>
      </w:pPr>
      <w:rPr>
        <w:rFonts w:ascii="Lucida Sans" w:hAnsi="Lucida Sans" w:hint="default"/>
        <w:color w:val="0066A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06D98"/>
    <w:multiLevelType w:val="hybridMultilevel"/>
    <w:tmpl w:val="A6C215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8015D0"/>
    <w:multiLevelType w:val="hybridMultilevel"/>
    <w:tmpl w:val="990AC4EC"/>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8735E68"/>
    <w:multiLevelType w:val="multilevel"/>
    <w:tmpl w:val="735CEA18"/>
    <w:lvl w:ilvl="0">
      <w:start w:val="1"/>
      <w:numFmt w:val="decimal"/>
      <w:lvlRestart w:val="0"/>
      <w:pStyle w:val="nadpis1rovn"/>
      <w:lvlText w:val="%1"/>
      <w:lvlJc w:val="left"/>
      <w:pPr>
        <w:tabs>
          <w:tab w:val="num" w:pos="680"/>
        </w:tabs>
        <w:ind w:left="680" w:hanging="680"/>
      </w:pPr>
      <w:rPr>
        <w:rFonts w:hint="default"/>
      </w:rPr>
    </w:lvl>
    <w:lvl w:ilvl="1">
      <w:start w:val="1"/>
      <w:numFmt w:val="decimal"/>
      <w:pStyle w:val="nadpis2rovn"/>
      <w:lvlText w:val="%1.%2"/>
      <w:lvlJc w:val="left"/>
      <w:pPr>
        <w:tabs>
          <w:tab w:val="num" w:pos="680"/>
        </w:tabs>
        <w:ind w:left="680" w:hanging="680"/>
      </w:pPr>
      <w:rPr>
        <w:rFonts w:hint="default"/>
      </w:rPr>
    </w:lvl>
    <w:lvl w:ilvl="2">
      <w:start w:val="1"/>
      <w:numFmt w:val="decimal"/>
      <w:lvlRestart w:val="1"/>
      <w:pStyle w:val="bntext2rovn"/>
      <w:lvlText w:val="%1.%3"/>
      <w:lvlJc w:val="left"/>
      <w:pPr>
        <w:tabs>
          <w:tab w:val="num" w:pos="680"/>
        </w:tabs>
        <w:ind w:left="680" w:hanging="680"/>
      </w:pPr>
      <w:rPr>
        <w:rFonts w:hint="default"/>
      </w:rPr>
    </w:lvl>
    <w:lvl w:ilvl="3">
      <w:start w:val="1"/>
      <w:numFmt w:val="decimal"/>
      <w:lvlRestart w:val="2"/>
      <w:pStyle w:val="bntext3rovn"/>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336495"/>
    <w:multiLevelType w:val="singleLevel"/>
    <w:tmpl w:val="F640B168"/>
    <w:lvl w:ilvl="0">
      <w:start w:val="1"/>
      <w:numFmt w:val="decimal"/>
      <w:lvlText w:val="%1."/>
      <w:lvlJc w:val="left"/>
      <w:pPr>
        <w:tabs>
          <w:tab w:val="num" w:pos="360"/>
        </w:tabs>
        <w:ind w:left="360" w:hanging="360"/>
      </w:pPr>
      <w:rPr>
        <w:b w:val="0"/>
        <w:i w:val="0"/>
        <w:sz w:val="20"/>
        <w:szCs w:val="20"/>
      </w:rPr>
    </w:lvl>
  </w:abstractNum>
  <w:abstractNum w:abstractNumId="6" w15:restartNumberingAfterBreak="0">
    <w:nsid w:val="0B474382"/>
    <w:multiLevelType w:val="hybridMultilevel"/>
    <w:tmpl w:val="2E90C5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EE7307"/>
    <w:multiLevelType w:val="hybridMultilevel"/>
    <w:tmpl w:val="30B62EBE"/>
    <w:lvl w:ilvl="0" w:tplc="1E609D54">
      <w:start w:val="1"/>
      <w:numFmt w:val="decimal"/>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8" w15:restartNumberingAfterBreak="0">
    <w:nsid w:val="0F9623DC"/>
    <w:multiLevelType w:val="hybridMultilevel"/>
    <w:tmpl w:val="0FD84322"/>
    <w:lvl w:ilvl="0" w:tplc="C79AE65E">
      <w:start w:val="1"/>
      <w:numFmt w:val="lowerLetter"/>
      <w:lvlText w:val="%1)"/>
      <w:lvlJc w:val="left"/>
      <w:pPr>
        <w:ind w:left="720" w:hanging="360"/>
      </w:pPr>
    </w:lvl>
    <w:lvl w:ilvl="1" w:tplc="5478F724">
      <w:start w:val="1"/>
      <w:numFmt w:val="lowerLetter"/>
      <w:lvlText w:val="%2."/>
      <w:lvlJc w:val="left"/>
      <w:pPr>
        <w:ind w:left="1440" w:hanging="360"/>
      </w:pPr>
    </w:lvl>
    <w:lvl w:ilvl="2" w:tplc="D64CCFFE">
      <w:start w:val="1"/>
      <w:numFmt w:val="lowerRoman"/>
      <w:lvlText w:val="%3."/>
      <w:lvlJc w:val="right"/>
      <w:pPr>
        <w:ind w:left="2160" w:hanging="180"/>
      </w:pPr>
    </w:lvl>
    <w:lvl w:ilvl="3" w:tplc="E77C3980">
      <w:start w:val="1"/>
      <w:numFmt w:val="decimal"/>
      <w:lvlText w:val="%4."/>
      <w:lvlJc w:val="left"/>
      <w:pPr>
        <w:ind w:left="2880" w:hanging="360"/>
      </w:pPr>
    </w:lvl>
    <w:lvl w:ilvl="4" w:tplc="64C8C6E0">
      <w:start w:val="1"/>
      <w:numFmt w:val="lowerLetter"/>
      <w:lvlText w:val="%5."/>
      <w:lvlJc w:val="left"/>
      <w:pPr>
        <w:ind w:left="3600" w:hanging="360"/>
      </w:pPr>
    </w:lvl>
    <w:lvl w:ilvl="5" w:tplc="F4F4F92C">
      <w:start w:val="1"/>
      <w:numFmt w:val="lowerRoman"/>
      <w:lvlText w:val="%6."/>
      <w:lvlJc w:val="right"/>
      <w:pPr>
        <w:ind w:left="4320" w:hanging="180"/>
      </w:pPr>
    </w:lvl>
    <w:lvl w:ilvl="6" w:tplc="B2142224">
      <w:start w:val="1"/>
      <w:numFmt w:val="decimal"/>
      <w:lvlText w:val="%7."/>
      <w:lvlJc w:val="left"/>
      <w:pPr>
        <w:ind w:left="5040" w:hanging="360"/>
      </w:pPr>
    </w:lvl>
    <w:lvl w:ilvl="7" w:tplc="138672DA">
      <w:start w:val="1"/>
      <w:numFmt w:val="lowerLetter"/>
      <w:lvlText w:val="%8."/>
      <w:lvlJc w:val="left"/>
      <w:pPr>
        <w:ind w:left="5760" w:hanging="360"/>
      </w:pPr>
    </w:lvl>
    <w:lvl w:ilvl="8" w:tplc="98A43FA8">
      <w:start w:val="1"/>
      <w:numFmt w:val="lowerRoman"/>
      <w:lvlText w:val="%9."/>
      <w:lvlJc w:val="right"/>
      <w:pPr>
        <w:ind w:left="6480" w:hanging="180"/>
      </w:pPr>
    </w:lvl>
  </w:abstractNum>
  <w:abstractNum w:abstractNumId="9" w15:restartNumberingAfterBreak="0">
    <w:nsid w:val="13960C4A"/>
    <w:multiLevelType w:val="multilevel"/>
    <w:tmpl w:val="F9E8E8FA"/>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7E5F4B"/>
    <w:multiLevelType w:val="multilevel"/>
    <w:tmpl w:val="F9E8E8FA"/>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5C30A7E"/>
    <w:multiLevelType w:val="hybridMultilevel"/>
    <w:tmpl w:val="2EEEEEA0"/>
    <w:lvl w:ilvl="0" w:tplc="B32C4182">
      <w:start w:val="1"/>
      <w:numFmt w:val="upperRoman"/>
      <w:pStyle w:val="ECislovI"/>
      <w:lvlText w:val="%1."/>
      <w:lvlJc w:val="left"/>
      <w:pPr>
        <w:tabs>
          <w:tab w:val="num" w:pos="1134"/>
        </w:tabs>
        <w:ind w:left="1134" w:hanging="567"/>
      </w:pPr>
      <w:rPr>
        <w:rFonts w:hint="default"/>
      </w:rPr>
    </w:lvl>
    <w:lvl w:ilvl="1" w:tplc="6F00B098">
      <w:start w:val="1"/>
      <w:numFmt w:val="lowerLetter"/>
      <w:lvlText w:val="%2."/>
      <w:lvlJc w:val="left"/>
      <w:pPr>
        <w:tabs>
          <w:tab w:val="num" w:pos="1440"/>
        </w:tabs>
        <w:ind w:left="1440" w:hanging="360"/>
      </w:pPr>
    </w:lvl>
    <w:lvl w:ilvl="2" w:tplc="4C384F20">
      <w:start w:val="1"/>
      <w:numFmt w:val="lowerRoman"/>
      <w:lvlText w:val="%3."/>
      <w:lvlJc w:val="right"/>
      <w:pPr>
        <w:tabs>
          <w:tab w:val="num" w:pos="2160"/>
        </w:tabs>
        <w:ind w:left="2160" w:hanging="180"/>
      </w:pPr>
    </w:lvl>
    <w:lvl w:ilvl="3" w:tplc="EF9A8614" w:tentative="1">
      <w:start w:val="1"/>
      <w:numFmt w:val="decimal"/>
      <w:lvlText w:val="%4."/>
      <w:lvlJc w:val="left"/>
      <w:pPr>
        <w:tabs>
          <w:tab w:val="num" w:pos="2880"/>
        </w:tabs>
        <w:ind w:left="2880" w:hanging="360"/>
      </w:pPr>
    </w:lvl>
    <w:lvl w:ilvl="4" w:tplc="45227CD2" w:tentative="1">
      <w:start w:val="1"/>
      <w:numFmt w:val="lowerLetter"/>
      <w:lvlText w:val="%5."/>
      <w:lvlJc w:val="left"/>
      <w:pPr>
        <w:tabs>
          <w:tab w:val="num" w:pos="3600"/>
        </w:tabs>
        <w:ind w:left="3600" w:hanging="360"/>
      </w:pPr>
    </w:lvl>
    <w:lvl w:ilvl="5" w:tplc="E82C5E50" w:tentative="1">
      <w:start w:val="1"/>
      <w:numFmt w:val="lowerRoman"/>
      <w:lvlText w:val="%6."/>
      <w:lvlJc w:val="right"/>
      <w:pPr>
        <w:tabs>
          <w:tab w:val="num" w:pos="4320"/>
        </w:tabs>
        <w:ind w:left="4320" w:hanging="180"/>
      </w:pPr>
    </w:lvl>
    <w:lvl w:ilvl="6" w:tplc="B1CEA856" w:tentative="1">
      <w:start w:val="1"/>
      <w:numFmt w:val="decimal"/>
      <w:lvlText w:val="%7."/>
      <w:lvlJc w:val="left"/>
      <w:pPr>
        <w:tabs>
          <w:tab w:val="num" w:pos="5040"/>
        </w:tabs>
        <w:ind w:left="5040" w:hanging="360"/>
      </w:pPr>
    </w:lvl>
    <w:lvl w:ilvl="7" w:tplc="655604FE" w:tentative="1">
      <w:start w:val="1"/>
      <w:numFmt w:val="lowerLetter"/>
      <w:lvlText w:val="%8."/>
      <w:lvlJc w:val="left"/>
      <w:pPr>
        <w:tabs>
          <w:tab w:val="num" w:pos="5760"/>
        </w:tabs>
        <w:ind w:left="5760" w:hanging="360"/>
      </w:pPr>
    </w:lvl>
    <w:lvl w:ilvl="8" w:tplc="F08CE516" w:tentative="1">
      <w:start w:val="1"/>
      <w:numFmt w:val="lowerRoman"/>
      <w:lvlText w:val="%9."/>
      <w:lvlJc w:val="right"/>
      <w:pPr>
        <w:tabs>
          <w:tab w:val="num" w:pos="6480"/>
        </w:tabs>
        <w:ind w:left="6480" w:hanging="180"/>
      </w:pPr>
    </w:lvl>
  </w:abstractNum>
  <w:abstractNum w:abstractNumId="12" w15:restartNumberingAfterBreak="0">
    <w:nsid w:val="181B68F8"/>
    <w:multiLevelType w:val="hybridMultilevel"/>
    <w:tmpl w:val="756AC4B8"/>
    <w:lvl w:ilvl="0" w:tplc="556C938A">
      <w:start w:val="1"/>
      <w:numFmt w:val="bullet"/>
      <w:lvlText w:val=""/>
      <w:lvlJc w:val="left"/>
      <w:pPr>
        <w:ind w:left="1515" w:hanging="360"/>
      </w:pPr>
      <w:rPr>
        <w:rFonts w:ascii="Symbol" w:hAnsi="Symbol" w:hint="default"/>
      </w:rPr>
    </w:lvl>
    <w:lvl w:ilvl="1" w:tplc="B8A8AD7A" w:tentative="1">
      <w:start w:val="1"/>
      <w:numFmt w:val="bullet"/>
      <w:lvlText w:val="o"/>
      <w:lvlJc w:val="left"/>
      <w:pPr>
        <w:ind w:left="2235" w:hanging="360"/>
      </w:pPr>
      <w:rPr>
        <w:rFonts w:ascii="Courier New" w:hAnsi="Courier New" w:cs="Courier New" w:hint="default"/>
      </w:rPr>
    </w:lvl>
    <w:lvl w:ilvl="2" w:tplc="CA804B70" w:tentative="1">
      <w:start w:val="1"/>
      <w:numFmt w:val="bullet"/>
      <w:lvlText w:val=""/>
      <w:lvlJc w:val="left"/>
      <w:pPr>
        <w:ind w:left="2955" w:hanging="360"/>
      </w:pPr>
      <w:rPr>
        <w:rFonts w:ascii="Wingdings" w:hAnsi="Wingdings" w:hint="default"/>
      </w:rPr>
    </w:lvl>
    <w:lvl w:ilvl="3" w:tplc="9AE27CBE" w:tentative="1">
      <w:start w:val="1"/>
      <w:numFmt w:val="bullet"/>
      <w:lvlText w:val=""/>
      <w:lvlJc w:val="left"/>
      <w:pPr>
        <w:ind w:left="3675" w:hanging="360"/>
      </w:pPr>
      <w:rPr>
        <w:rFonts w:ascii="Symbol" w:hAnsi="Symbol" w:hint="default"/>
      </w:rPr>
    </w:lvl>
    <w:lvl w:ilvl="4" w:tplc="19F2CE84" w:tentative="1">
      <w:start w:val="1"/>
      <w:numFmt w:val="bullet"/>
      <w:lvlText w:val="o"/>
      <w:lvlJc w:val="left"/>
      <w:pPr>
        <w:ind w:left="4395" w:hanging="360"/>
      </w:pPr>
      <w:rPr>
        <w:rFonts w:ascii="Courier New" w:hAnsi="Courier New" w:cs="Courier New" w:hint="default"/>
      </w:rPr>
    </w:lvl>
    <w:lvl w:ilvl="5" w:tplc="5C8AB23E" w:tentative="1">
      <w:start w:val="1"/>
      <w:numFmt w:val="bullet"/>
      <w:lvlText w:val=""/>
      <w:lvlJc w:val="left"/>
      <w:pPr>
        <w:ind w:left="5115" w:hanging="360"/>
      </w:pPr>
      <w:rPr>
        <w:rFonts w:ascii="Wingdings" w:hAnsi="Wingdings" w:hint="default"/>
      </w:rPr>
    </w:lvl>
    <w:lvl w:ilvl="6" w:tplc="78DE420A" w:tentative="1">
      <w:start w:val="1"/>
      <w:numFmt w:val="bullet"/>
      <w:lvlText w:val=""/>
      <w:lvlJc w:val="left"/>
      <w:pPr>
        <w:ind w:left="5835" w:hanging="360"/>
      </w:pPr>
      <w:rPr>
        <w:rFonts w:ascii="Symbol" w:hAnsi="Symbol" w:hint="default"/>
      </w:rPr>
    </w:lvl>
    <w:lvl w:ilvl="7" w:tplc="0C40393C" w:tentative="1">
      <w:start w:val="1"/>
      <w:numFmt w:val="bullet"/>
      <w:lvlText w:val="o"/>
      <w:lvlJc w:val="left"/>
      <w:pPr>
        <w:ind w:left="6555" w:hanging="360"/>
      </w:pPr>
      <w:rPr>
        <w:rFonts w:ascii="Courier New" w:hAnsi="Courier New" w:cs="Courier New" w:hint="default"/>
      </w:rPr>
    </w:lvl>
    <w:lvl w:ilvl="8" w:tplc="FD88D2FC" w:tentative="1">
      <w:start w:val="1"/>
      <w:numFmt w:val="bullet"/>
      <w:lvlText w:val=""/>
      <w:lvlJc w:val="left"/>
      <w:pPr>
        <w:ind w:left="7275" w:hanging="360"/>
      </w:pPr>
      <w:rPr>
        <w:rFonts w:ascii="Wingdings" w:hAnsi="Wingdings" w:hint="default"/>
      </w:rPr>
    </w:lvl>
  </w:abstractNum>
  <w:abstractNum w:abstractNumId="13" w15:restartNumberingAfterBreak="0">
    <w:nsid w:val="1A903785"/>
    <w:multiLevelType w:val="singleLevel"/>
    <w:tmpl w:val="580EA348"/>
    <w:lvl w:ilvl="0">
      <w:start w:val="1"/>
      <w:numFmt w:val="decimal"/>
      <w:lvlText w:val="%1."/>
      <w:lvlJc w:val="left"/>
      <w:pPr>
        <w:tabs>
          <w:tab w:val="num" w:pos="360"/>
        </w:tabs>
        <w:ind w:left="360" w:hanging="360"/>
      </w:pPr>
      <w:rPr>
        <w:b w:val="0"/>
        <w:i w:val="0"/>
        <w:sz w:val="20"/>
        <w:szCs w:val="20"/>
      </w:rPr>
    </w:lvl>
  </w:abstractNum>
  <w:abstractNum w:abstractNumId="14" w15:restartNumberingAfterBreak="0">
    <w:nsid w:val="1BC51938"/>
    <w:multiLevelType w:val="hybridMultilevel"/>
    <w:tmpl w:val="603A1BFA"/>
    <w:lvl w:ilvl="0" w:tplc="44340452">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B30CE3"/>
    <w:multiLevelType w:val="multilevel"/>
    <w:tmpl w:val="A49449F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228210D8"/>
    <w:multiLevelType w:val="singleLevel"/>
    <w:tmpl w:val="4560D4DA"/>
    <w:lvl w:ilvl="0">
      <w:start w:val="1"/>
      <w:numFmt w:val="lowerLetter"/>
      <w:lvlText w:val="%1)"/>
      <w:lvlJc w:val="left"/>
      <w:pPr>
        <w:tabs>
          <w:tab w:val="num" w:pos="360"/>
        </w:tabs>
        <w:ind w:left="360" w:hanging="360"/>
      </w:pPr>
    </w:lvl>
  </w:abstractNum>
  <w:abstractNum w:abstractNumId="17" w15:restartNumberingAfterBreak="0">
    <w:nsid w:val="27EB2D86"/>
    <w:multiLevelType w:val="multilevel"/>
    <w:tmpl w:val="A5ECE214"/>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E0B178F"/>
    <w:multiLevelType w:val="multilevel"/>
    <w:tmpl w:val="A01A9014"/>
    <w:lvl w:ilvl="0">
      <w:start w:val="1"/>
      <w:numFmt w:val="decimal"/>
      <w:lvlText w:val="%1."/>
      <w:lvlJc w:val="left"/>
      <w:pPr>
        <w:tabs>
          <w:tab w:val="num" w:pos="360"/>
        </w:tabs>
        <w:ind w:left="360" w:hanging="360"/>
      </w:pPr>
      <w:rPr>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FCE2B1D"/>
    <w:multiLevelType w:val="hybridMultilevel"/>
    <w:tmpl w:val="7C7C1ECC"/>
    <w:lvl w:ilvl="0" w:tplc="08AAA1D2">
      <w:start w:val="9"/>
      <w:numFmt w:val="upperLetter"/>
      <w:lvlText w:val="%1."/>
      <w:lvlJc w:val="left"/>
      <w:pPr>
        <w:ind w:left="720" w:hanging="360"/>
      </w:pPr>
      <w:rPr>
        <w:rFonts w:hint="default"/>
      </w:rPr>
    </w:lvl>
    <w:lvl w:ilvl="1" w:tplc="7318D778" w:tentative="1">
      <w:start w:val="1"/>
      <w:numFmt w:val="lowerLetter"/>
      <w:lvlText w:val="%2."/>
      <w:lvlJc w:val="left"/>
      <w:pPr>
        <w:ind w:left="1440" w:hanging="360"/>
      </w:pPr>
    </w:lvl>
    <w:lvl w:ilvl="2" w:tplc="9F3C6778" w:tentative="1">
      <w:start w:val="1"/>
      <w:numFmt w:val="lowerRoman"/>
      <w:lvlText w:val="%3."/>
      <w:lvlJc w:val="right"/>
      <w:pPr>
        <w:ind w:left="2160" w:hanging="180"/>
      </w:pPr>
    </w:lvl>
    <w:lvl w:ilvl="3" w:tplc="DB364384" w:tentative="1">
      <w:start w:val="1"/>
      <w:numFmt w:val="decimal"/>
      <w:lvlText w:val="%4."/>
      <w:lvlJc w:val="left"/>
      <w:pPr>
        <w:ind w:left="2880" w:hanging="360"/>
      </w:pPr>
    </w:lvl>
    <w:lvl w:ilvl="4" w:tplc="7C3ECCB2" w:tentative="1">
      <w:start w:val="1"/>
      <w:numFmt w:val="lowerLetter"/>
      <w:lvlText w:val="%5."/>
      <w:lvlJc w:val="left"/>
      <w:pPr>
        <w:ind w:left="3600" w:hanging="360"/>
      </w:pPr>
    </w:lvl>
    <w:lvl w:ilvl="5" w:tplc="3E5CDF40" w:tentative="1">
      <w:start w:val="1"/>
      <w:numFmt w:val="lowerRoman"/>
      <w:lvlText w:val="%6."/>
      <w:lvlJc w:val="right"/>
      <w:pPr>
        <w:ind w:left="4320" w:hanging="180"/>
      </w:pPr>
    </w:lvl>
    <w:lvl w:ilvl="6" w:tplc="1C7E67D6" w:tentative="1">
      <w:start w:val="1"/>
      <w:numFmt w:val="decimal"/>
      <w:lvlText w:val="%7."/>
      <w:lvlJc w:val="left"/>
      <w:pPr>
        <w:ind w:left="5040" w:hanging="360"/>
      </w:pPr>
    </w:lvl>
    <w:lvl w:ilvl="7" w:tplc="FFD8A0FE" w:tentative="1">
      <w:start w:val="1"/>
      <w:numFmt w:val="lowerLetter"/>
      <w:lvlText w:val="%8."/>
      <w:lvlJc w:val="left"/>
      <w:pPr>
        <w:ind w:left="5760" w:hanging="360"/>
      </w:pPr>
    </w:lvl>
    <w:lvl w:ilvl="8" w:tplc="9C920186" w:tentative="1">
      <w:start w:val="1"/>
      <w:numFmt w:val="lowerRoman"/>
      <w:lvlText w:val="%9."/>
      <w:lvlJc w:val="right"/>
      <w:pPr>
        <w:ind w:left="6480" w:hanging="180"/>
      </w:pPr>
    </w:lvl>
  </w:abstractNum>
  <w:abstractNum w:abstractNumId="20" w15:restartNumberingAfterBreak="0">
    <w:nsid w:val="34880349"/>
    <w:multiLevelType w:val="hybridMultilevel"/>
    <w:tmpl w:val="800A6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FA30E0"/>
    <w:multiLevelType w:val="singleLevel"/>
    <w:tmpl w:val="98848970"/>
    <w:lvl w:ilvl="0">
      <w:start w:val="7477"/>
      <w:numFmt w:val="bullet"/>
      <w:lvlText w:val="-"/>
      <w:lvlJc w:val="left"/>
      <w:pPr>
        <w:tabs>
          <w:tab w:val="num" w:pos="717"/>
        </w:tabs>
        <w:ind w:left="717" w:hanging="360"/>
      </w:pPr>
      <w:rPr>
        <w:rFonts w:hint="default"/>
      </w:rPr>
    </w:lvl>
  </w:abstractNum>
  <w:abstractNum w:abstractNumId="22" w15:restartNumberingAfterBreak="0">
    <w:nsid w:val="38473511"/>
    <w:multiLevelType w:val="hybridMultilevel"/>
    <w:tmpl w:val="2EE68722"/>
    <w:lvl w:ilvl="0" w:tplc="04050015">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3" w15:restartNumberingAfterBreak="0">
    <w:nsid w:val="3F751A3F"/>
    <w:multiLevelType w:val="multilevel"/>
    <w:tmpl w:val="76D8BCDA"/>
    <w:lvl w:ilvl="0">
      <w:start w:val="1"/>
      <w:numFmt w:val="upperRoman"/>
      <w:pStyle w:val="PVTrove1slovanodstavce"/>
      <w:suff w:val="space"/>
      <w:lvlText w:val="%1."/>
      <w:lvlJc w:val="left"/>
      <w:pPr>
        <w:ind w:left="3260" w:hanging="708"/>
      </w:pPr>
      <w:rPr>
        <w:rFonts w:hint="default"/>
      </w:rPr>
    </w:lvl>
    <w:lvl w:ilvl="1">
      <w:start w:val="1"/>
      <w:numFmt w:val="decimal"/>
      <w:pStyle w:val="PVTrove2slovanodstavce"/>
      <w:lvlText w:val="%2."/>
      <w:lvlJc w:val="left"/>
      <w:pPr>
        <w:tabs>
          <w:tab w:val="num" w:pos="1416"/>
        </w:tabs>
        <w:ind w:left="1416" w:hanging="708"/>
      </w:pPr>
      <w:rPr>
        <w:rFonts w:hint="default"/>
        <w:b w:val="0"/>
        <w:i w:val="0"/>
      </w:rPr>
    </w:lvl>
    <w:lvl w:ilvl="2">
      <w:start w:val="1"/>
      <w:numFmt w:val="lowerLetter"/>
      <w:pStyle w:val="PVTrove3slovanodstavce"/>
      <w:lvlText w:val="%3)"/>
      <w:lvlJc w:val="left"/>
      <w:pPr>
        <w:tabs>
          <w:tab w:val="num" w:pos="2124"/>
        </w:tabs>
        <w:ind w:left="2124" w:hanging="708"/>
      </w:pPr>
      <w:rPr>
        <w:rFonts w:hint="default"/>
      </w:rPr>
    </w:lvl>
    <w:lvl w:ilvl="3">
      <w:start w:val="1"/>
      <w:numFmt w:val="lowerLetter"/>
      <w:pStyle w:val="PVTrove4slovanodstavce"/>
      <w:lvlText w:val="%3%4)"/>
      <w:lvlJc w:val="left"/>
      <w:pPr>
        <w:tabs>
          <w:tab w:val="num" w:pos="2832"/>
        </w:tabs>
        <w:ind w:left="2832" w:hanging="708"/>
      </w:pPr>
      <w:rPr>
        <w:rFonts w:hint="default"/>
      </w:rPr>
    </w:lvl>
    <w:lvl w:ilvl="4">
      <w:start w:val="1"/>
      <w:numFmt w:val="decimal"/>
      <w:pStyle w:val="PVTrove5slovanodstavce"/>
      <w:lvlText w:val="%3%4%5)"/>
      <w:lvlJc w:val="left"/>
      <w:pPr>
        <w:tabs>
          <w:tab w:val="num" w:pos="3540"/>
        </w:tabs>
        <w:ind w:left="3540" w:hanging="708"/>
      </w:pPr>
      <w:rPr>
        <w:rFonts w:hint="default"/>
      </w:rPr>
    </w:lvl>
    <w:lvl w:ilvl="5">
      <w:start w:val="1"/>
      <w:numFmt w:val="decimal"/>
      <w:lvlText w:val="%1.%2.%3.%4.%5.%6."/>
      <w:lvlJc w:val="left"/>
      <w:pPr>
        <w:tabs>
          <w:tab w:val="num" w:pos="4620"/>
        </w:tabs>
        <w:ind w:left="4248" w:hanging="708"/>
      </w:pPr>
      <w:rPr>
        <w:rFonts w:hint="default"/>
      </w:rPr>
    </w:lvl>
    <w:lvl w:ilvl="6">
      <w:start w:val="1"/>
      <w:numFmt w:val="decimal"/>
      <w:lvlText w:val="%1.%2.%3.%4.%5.%6.%7."/>
      <w:lvlJc w:val="left"/>
      <w:pPr>
        <w:tabs>
          <w:tab w:val="num" w:pos="5688"/>
        </w:tabs>
        <w:ind w:left="4956" w:hanging="708"/>
      </w:pPr>
      <w:rPr>
        <w:rFonts w:hint="default"/>
      </w:rPr>
    </w:lvl>
    <w:lvl w:ilvl="7">
      <w:start w:val="1"/>
      <w:numFmt w:val="decimal"/>
      <w:lvlText w:val="%1.%2.%3.%4.%5.%6.%7.%8."/>
      <w:lvlJc w:val="left"/>
      <w:pPr>
        <w:tabs>
          <w:tab w:val="num" w:pos="6396"/>
        </w:tabs>
        <w:ind w:left="5664" w:hanging="708"/>
      </w:pPr>
      <w:rPr>
        <w:rFonts w:hint="default"/>
      </w:rPr>
    </w:lvl>
    <w:lvl w:ilvl="8">
      <w:start w:val="1"/>
      <w:numFmt w:val="decimal"/>
      <w:lvlText w:val="%1.%2.%3.%4.%5.%6.%7.%8.%9."/>
      <w:lvlJc w:val="left"/>
      <w:pPr>
        <w:tabs>
          <w:tab w:val="num" w:pos="7464"/>
        </w:tabs>
        <w:ind w:left="6372" w:hanging="708"/>
      </w:pPr>
      <w:rPr>
        <w:rFonts w:hint="default"/>
      </w:rPr>
    </w:lvl>
  </w:abstractNum>
  <w:abstractNum w:abstractNumId="24" w15:restartNumberingAfterBreak="0">
    <w:nsid w:val="40B933DE"/>
    <w:multiLevelType w:val="hybridMultilevel"/>
    <w:tmpl w:val="9A2C20CC"/>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5" w15:restartNumberingAfterBreak="0">
    <w:nsid w:val="46770840"/>
    <w:multiLevelType w:val="hybridMultilevel"/>
    <w:tmpl w:val="6E3A0B98"/>
    <w:lvl w:ilvl="0" w:tplc="DC404132">
      <w:start w:val="1"/>
      <w:numFmt w:val="bullet"/>
      <w:pStyle w:val="Seznamsodrkami"/>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9143EB"/>
    <w:multiLevelType w:val="hybridMultilevel"/>
    <w:tmpl w:val="DF0EBC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A277B9E"/>
    <w:multiLevelType w:val="multilevel"/>
    <w:tmpl w:val="859892F8"/>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7895C31"/>
    <w:multiLevelType w:val="hybridMultilevel"/>
    <w:tmpl w:val="0FD84322"/>
    <w:lvl w:ilvl="0" w:tplc="C79AE65E">
      <w:start w:val="1"/>
      <w:numFmt w:val="lowerLetter"/>
      <w:lvlText w:val="%1)"/>
      <w:lvlJc w:val="left"/>
      <w:pPr>
        <w:ind w:left="720" w:hanging="360"/>
      </w:pPr>
    </w:lvl>
    <w:lvl w:ilvl="1" w:tplc="5478F724">
      <w:start w:val="1"/>
      <w:numFmt w:val="lowerLetter"/>
      <w:lvlText w:val="%2."/>
      <w:lvlJc w:val="left"/>
      <w:pPr>
        <w:ind w:left="1440" w:hanging="360"/>
      </w:pPr>
    </w:lvl>
    <w:lvl w:ilvl="2" w:tplc="D64CCFFE" w:tentative="1">
      <w:start w:val="1"/>
      <w:numFmt w:val="lowerRoman"/>
      <w:lvlText w:val="%3."/>
      <w:lvlJc w:val="right"/>
      <w:pPr>
        <w:ind w:left="2160" w:hanging="180"/>
      </w:pPr>
    </w:lvl>
    <w:lvl w:ilvl="3" w:tplc="E77C3980" w:tentative="1">
      <w:start w:val="1"/>
      <w:numFmt w:val="decimal"/>
      <w:lvlText w:val="%4."/>
      <w:lvlJc w:val="left"/>
      <w:pPr>
        <w:ind w:left="2880" w:hanging="360"/>
      </w:pPr>
    </w:lvl>
    <w:lvl w:ilvl="4" w:tplc="64C8C6E0" w:tentative="1">
      <w:start w:val="1"/>
      <w:numFmt w:val="lowerLetter"/>
      <w:lvlText w:val="%5."/>
      <w:lvlJc w:val="left"/>
      <w:pPr>
        <w:ind w:left="3600" w:hanging="360"/>
      </w:pPr>
    </w:lvl>
    <w:lvl w:ilvl="5" w:tplc="F4F4F92C" w:tentative="1">
      <w:start w:val="1"/>
      <w:numFmt w:val="lowerRoman"/>
      <w:lvlText w:val="%6."/>
      <w:lvlJc w:val="right"/>
      <w:pPr>
        <w:ind w:left="4320" w:hanging="180"/>
      </w:pPr>
    </w:lvl>
    <w:lvl w:ilvl="6" w:tplc="B2142224" w:tentative="1">
      <w:start w:val="1"/>
      <w:numFmt w:val="decimal"/>
      <w:lvlText w:val="%7."/>
      <w:lvlJc w:val="left"/>
      <w:pPr>
        <w:ind w:left="5040" w:hanging="360"/>
      </w:pPr>
    </w:lvl>
    <w:lvl w:ilvl="7" w:tplc="138672DA" w:tentative="1">
      <w:start w:val="1"/>
      <w:numFmt w:val="lowerLetter"/>
      <w:lvlText w:val="%8."/>
      <w:lvlJc w:val="left"/>
      <w:pPr>
        <w:ind w:left="5760" w:hanging="360"/>
      </w:pPr>
    </w:lvl>
    <w:lvl w:ilvl="8" w:tplc="98A43FA8" w:tentative="1">
      <w:start w:val="1"/>
      <w:numFmt w:val="lowerRoman"/>
      <w:lvlText w:val="%9."/>
      <w:lvlJc w:val="right"/>
      <w:pPr>
        <w:ind w:left="6480" w:hanging="180"/>
      </w:pPr>
    </w:lvl>
  </w:abstractNum>
  <w:abstractNum w:abstractNumId="29" w15:restartNumberingAfterBreak="0">
    <w:nsid w:val="5A302ABE"/>
    <w:multiLevelType w:val="multilevel"/>
    <w:tmpl w:val="03BEC874"/>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BE06041"/>
    <w:multiLevelType w:val="singleLevel"/>
    <w:tmpl w:val="7C3C7B9C"/>
    <w:lvl w:ilvl="0">
      <w:start w:val="1"/>
      <w:numFmt w:val="decimal"/>
      <w:lvlText w:val="%1."/>
      <w:lvlJc w:val="left"/>
      <w:pPr>
        <w:tabs>
          <w:tab w:val="num" w:pos="360"/>
        </w:tabs>
        <w:ind w:left="360" w:hanging="360"/>
      </w:pPr>
      <w:rPr>
        <w:b w:val="0"/>
        <w:i w:val="0"/>
        <w:sz w:val="20"/>
        <w:szCs w:val="20"/>
      </w:rPr>
    </w:lvl>
  </w:abstractNum>
  <w:abstractNum w:abstractNumId="31" w15:restartNumberingAfterBreak="0">
    <w:nsid w:val="5C475DE1"/>
    <w:multiLevelType w:val="hybridMultilevel"/>
    <w:tmpl w:val="9612CC26"/>
    <w:lvl w:ilvl="0" w:tplc="B9628CF8">
      <w:start w:val="1"/>
      <w:numFmt w:val="decimal"/>
      <w:lvlText w:val="%1."/>
      <w:lvlJc w:val="left"/>
      <w:pPr>
        <w:ind w:left="360" w:hanging="360"/>
      </w:pPr>
    </w:lvl>
    <w:lvl w:ilvl="1" w:tplc="780E4F6C" w:tentative="1">
      <w:start w:val="1"/>
      <w:numFmt w:val="lowerLetter"/>
      <w:lvlText w:val="%2."/>
      <w:lvlJc w:val="left"/>
      <w:pPr>
        <w:ind w:left="1080" w:hanging="360"/>
      </w:pPr>
    </w:lvl>
    <w:lvl w:ilvl="2" w:tplc="57002EF8" w:tentative="1">
      <w:start w:val="1"/>
      <w:numFmt w:val="lowerRoman"/>
      <w:lvlText w:val="%3."/>
      <w:lvlJc w:val="right"/>
      <w:pPr>
        <w:ind w:left="1800" w:hanging="180"/>
      </w:pPr>
    </w:lvl>
    <w:lvl w:ilvl="3" w:tplc="6FC8BC5A" w:tentative="1">
      <w:start w:val="1"/>
      <w:numFmt w:val="decimal"/>
      <w:lvlText w:val="%4."/>
      <w:lvlJc w:val="left"/>
      <w:pPr>
        <w:ind w:left="2520" w:hanging="360"/>
      </w:pPr>
    </w:lvl>
    <w:lvl w:ilvl="4" w:tplc="46407800" w:tentative="1">
      <w:start w:val="1"/>
      <w:numFmt w:val="lowerLetter"/>
      <w:lvlText w:val="%5."/>
      <w:lvlJc w:val="left"/>
      <w:pPr>
        <w:ind w:left="3240" w:hanging="360"/>
      </w:pPr>
    </w:lvl>
    <w:lvl w:ilvl="5" w:tplc="0188F8AA" w:tentative="1">
      <w:start w:val="1"/>
      <w:numFmt w:val="lowerRoman"/>
      <w:lvlText w:val="%6."/>
      <w:lvlJc w:val="right"/>
      <w:pPr>
        <w:ind w:left="3960" w:hanging="180"/>
      </w:pPr>
    </w:lvl>
    <w:lvl w:ilvl="6" w:tplc="34925642" w:tentative="1">
      <w:start w:val="1"/>
      <w:numFmt w:val="decimal"/>
      <w:lvlText w:val="%7."/>
      <w:lvlJc w:val="left"/>
      <w:pPr>
        <w:ind w:left="4680" w:hanging="360"/>
      </w:pPr>
    </w:lvl>
    <w:lvl w:ilvl="7" w:tplc="B89CB46C" w:tentative="1">
      <w:start w:val="1"/>
      <w:numFmt w:val="lowerLetter"/>
      <w:lvlText w:val="%8."/>
      <w:lvlJc w:val="left"/>
      <w:pPr>
        <w:ind w:left="5400" w:hanging="360"/>
      </w:pPr>
    </w:lvl>
    <w:lvl w:ilvl="8" w:tplc="17D0C446" w:tentative="1">
      <w:start w:val="1"/>
      <w:numFmt w:val="lowerRoman"/>
      <w:lvlText w:val="%9."/>
      <w:lvlJc w:val="right"/>
      <w:pPr>
        <w:ind w:left="6120" w:hanging="180"/>
      </w:pPr>
    </w:lvl>
  </w:abstractNum>
  <w:abstractNum w:abstractNumId="32" w15:restartNumberingAfterBreak="0">
    <w:nsid w:val="67A20EA5"/>
    <w:multiLevelType w:val="hybridMultilevel"/>
    <w:tmpl w:val="720A4234"/>
    <w:lvl w:ilvl="0" w:tplc="FDECF52A">
      <w:start w:val="9"/>
      <w:numFmt w:val="decimal"/>
      <w:lvlText w:val="%1."/>
      <w:lvlJc w:val="left"/>
      <w:pPr>
        <w:tabs>
          <w:tab w:val="num" w:pos="720"/>
        </w:tabs>
        <w:ind w:left="720" w:hanging="360"/>
      </w:pPr>
      <w:rPr>
        <w:rFonts w:hint="default"/>
      </w:rPr>
    </w:lvl>
    <w:lvl w:ilvl="1" w:tplc="0B144822" w:tentative="1">
      <w:start w:val="1"/>
      <w:numFmt w:val="lowerLetter"/>
      <w:lvlText w:val="%2."/>
      <w:lvlJc w:val="left"/>
      <w:pPr>
        <w:tabs>
          <w:tab w:val="num" w:pos="1440"/>
        </w:tabs>
        <w:ind w:left="1440" w:hanging="360"/>
      </w:pPr>
    </w:lvl>
    <w:lvl w:ilvl="2" w:tplc="D660B206" w:tentative="1">
      <w:start w:val="1"/>
      <w:numFmt w:val="lowerRoman"/>
      <w:lvlText w:val="%3."/>
      <w:lvlJc w:val="right"/>
      <w:pPr>
        <w:tabs>
          <w:tab w:val="num" w:pos="2160"/>
        </w:tabs>
        <w:ind w:left="2160" w:hanging="180"/>
      </w:pPr>
    </w:lvl>
    <w:lvl w:ilvl="3" w:tplc="0CCC4CAC" w:tentative="1">
      <w:start w:val="1"/>
      <w:numFmt w:val="decimal"/>
      <w:lvlText w:val="%4."/>
      <w:lvlJc w:val="left"/>
      <w:pPr>
        <w:tabs>
          <w:tab w:val="num" w:pos="2880"/>
        </w:tabs>
        <w:ind w:left="2880" w:hanging="360"/>
      </w:pPr>
    </w:lvl>
    <w:lvl w:ilvl="4" w:tplc="C8108FDC" w:tentative="1">
      <w:start w:val="1"/>
      <w:numFmt w:val="lowerLetter"/>
      <w:lvlText w:val="%5."/>
      <w:lvlJc w:val="left"/>
      <w:pPr>
        <w:tabs>
          <w:tab w:val="num" w:pos="3600"/>
        </w:tabs>
        <w:ind w:left="3600" w:hanging="360"/>
      </w:pPr>
    </w:lvl>
    <w:lvl w:ilvl="5" w:tplc="96769852" w:tentative="1">
      <w:start w:val="1"/>
      <w:numFmt w:val="lowerRoman"/>
      <w:lvlText w:val="%6."/>
      <w:lvlJc w:val="right"/>
      <w:pPr>
        <w:tabs>
          <w:tab w:val="num" w:pos="4320"/>
        </w:tabs>
        <w:ind w:left="4320" w:hanging="180"/>
      </w:pPr>
    </w:lvl>
    <w:lvl w:ilvl="6" w:tplc="2B0AA73C" w:tentative="1">
      <w:start w:val="1"/>
      <w:numFmt w:val="decimal"/>
      <w:lvlText w:val="%7."/>
      <w:lvlJc w:val="left"/>
      <w:pPr>
        <w:tabs>
          <w:tab w:val="num" w:pos="5040"/>
        </w:tabs>
        <w:ind w:left="5040" w:hanging="360"/>
      </w:pPr>
    </w:lvl>
    <w:lvl w:ilvl="7" w:tplc="438CAB7C" w:tentative="1">
      <w:start w:val="1"/>
      <w:numFmt w:val="lowerLetter"/>
      <w:lvlText w:val="%8."/>
      <w:lvlJc w:val="left"/>
      <w:pPr>
        <w:tabs>
          <w:tab w:val="num" w:pos="5760"/>
        </w:tabs>
        <w:ind w:left="5760" w:hanging="360"/>
      </w:pPr>
    </w:lvl>
    <w:lvl w:ilvl="8" w:tplc="6248F522" w:tentative="1">
      <w:start w:val="1"/>
      <w:numFmt w:val="lowerRoman"/>
      <w:lvlText w:val="%9."/>
      <w:lvlJc w:val="right"/>
      <w:pPr>
        <w:tabs>
          <w:tab w:val="num" w:pos="6480"/>
        </w:tabs>
        <w:ind w:left="6480" w:hanging="180"/>
      </w:pPr>
    </w:lvl>
  </w:abstractNum>
  <w:abstractNum w:abstractNumId="33" w15:restartNumberingAfterBreak="0">
    <w:nsid w:val="69011720"/>
    <w:multiLevelType w:val="hybridMultilevel"/>
    <w:tmpl w:val="1CBE095C"/>
    <w:lvl w:ilvl="0" w:tplc="04050015">
      <w:start w:val="1"/>
      <w:numFmt w:val="upp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4" w15:restartNumberingAfterBreak="0">
    <w:nsid w:val="6ACC4F5F"/>
    <w:multiLevelType w:val="hybridMultilevel"/>
    <w:tmpl w:val="7C7C1ECC"/>
    <w:lvl w:ilvl="0" w:tplc="C3BA534E">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D234AB"/>
    <w:multiLevelType w:val="hybridMultilevel"/>
    <w:tmpl w:val="2B8E3DF4"/>
    <w:lvl w:ilvl="0" w:tplc="623293C6">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91644084" w:tentative="1">
      <w:start w:val="1"/>
      <w:numFmt w:val="lowerRoman"/>
      <w:lvlText w:val="%3."/>
      <w:lvlJc w:val="right"/>
      <w:pPr>
        <w:ind w:left="2160" w:hanging="180"/>
      </w:pPr>
    </w:lvl>
    <w:lvl w:ilvl="3" w:tplc="90FC90E0" w:tentative="1">
      <w:start w:val="1"/>
      <w:numFmt w:val="decimal"/>
      <w:lvlText w:val="%4."/>
      <w:lvlJc w:val="left"/>
      <w:pPr>
        <w:ind w:left="2880" w:hanging="360"/>
      </w:pPr>
    </w:lvl>
    <w:lvl w:ilvl="4" w:tplc="56661726" w:tentative="1">
      <w:start w:val="1"/>
      <w:numFmt w:val="lowerLetter"/>
      <w:lvlText w:val="%5."/>
      <w:lvlJc w:val="left"/>
      <w:pPr>
        <w:ind w:left="3600" w:hanging="360"/>
      </w:pPr>
    </w:lvl>
    <w:lvl w:ilvl="5" w:tplc="634A7F00" w:tentative="1">
      <w:start w:val="1"/>
      <w:numFmt w:val="lowerRoman"/>
      <w:lvlText w:val="%6."/>
      <w:lvlJc w:val="right"/>
      <w:pPr>
        <w:ind w:left="4320" w:hanging="180"/>
      </w:pPr>
    </w:lvl>
    <w:lvl w:ilvl="6" w:tplc="954ADE62" w:tentative="1">
      <w:start w:val="1"/>
      <w:numFmt w:val="decimal"/>
      <w:lvlText w:val="%7."/>
      <w:lvlJc w:val="left"/>
      <w:pPr>
        <w:ind w:left="5040" w:hanging="360"/>
      </w:pPr>
    </w:lvl>
    <w:lvl w:ilvl="7" w:tplc="000AC714" w:tentative="1">
      <w:start w:val="1"/>
      <w:numFmt w:val="lowerLetter"/>
      <w:lvlText w:val="%8."/>
      <w:lvlJc w:val="left"/>
      <w:pPr>
        <w:ind w:left="5760" w:hanging="360"/>
      </w:pPr>
    </w:lvl>
    <w:lvl w:ilvl="8" w:tplc="00FE80A8" w:tentative="1">
      <w:start w:val="1"/>
      <w:numFmt w:val="lowerRoman"/>
      <w:lvlText w:val="%9."/>
      <w:lvlJc w:val="right"/>
      <w:pPr>
        <w:ind w:left="6480" w:hanging="180"/>
      </w:pPr>
    </w:lvl>
  </w:abstractNum>
  <w:abstractNum w:abstractNumId="36" w15:restartNumberingAfterBreak="0">
    <w:nsid w:val="6E806730"/>
    <w:multiLevelType w:val="multilevel"/>
    <w:tmpl w:val="A5ECE214"/>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7"/>
  </w:num>
  <w:num w:numId="2">
    <w:abstractNumId w:val="16"/>
  </w:num>
  <w:num w:numId="3">
    <w:abstractNumId w:val="30"/>
  </w:num>
  <w:num w:numId="4">
    <w:abstractNumId w:val="13"/>
  </w:num>
  <w:num w:numId="5">
    <w:abstractNumId w:val="15"/>
  </w:num>
  <w:num w:numId="6">
    <w:abstractNumId w:val="18"/>
  </w:num>
  <w:num w:numId="7">
    <w:abstractNumId w:val="21"/>
  </w:num>
  <w:num w:numId="8">
    <w:abstractNumId w:val="5"/>
  </w:num>
  <w:num w:numId="9">
    <w:abstractNumId w:val="32"/>
  </w:num>
  <w:num w:numId="10">
    <w:abstractNumId w:val="4"/>
  </w:num>
  <w:num w:numId="11">
    <w:abstractNumId w:val="2"/>
  </w:num>
  <w:num w:numId="12">
    <w:abstractNumId w:val="3"/>
  </w:num>
  <w:num w:numId="13">
    <w:abstractNumId w:val="33"/>
  </w:num>
  <w:num w:numId="14">
    <w:abstractNumId w:val="22"/>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9"/>
  </w:num>
  <w:num w:numId="19">
    <w:abstractNumId w:val="10"/>
  </w:num>
  <w:num w:numId="20">
    <w:abstractNumId w:val="34"/>
  </w:num>
  <w:num w:numId="21">
    <w:abstractNumId w:val="17"/>
  </w:num>
  <w:num w:numId="22">
    <w:abstractNumId w:val="36"/>
  </w:num>
  <w:num w:numId="23">
    <w:abstractNumId w:val="19"/>
  </w:num>
  <w:num w:numId="24">
    <w:abstractNumId w:val="31"/>
  </w:num>
  <w:num w:numId="25">
    <w:abstractNumId w:val="15"/>
  </w:num>
  <w:num w:numId="26">
    <w:abstractNumId w:val="11"/>
  </w:num>
  <w:num w:numId="27">
    <w:abstractNumId w:val="7"/>
  </w:num>
  <w:num w:numId="28">
    <w:abstractNumId w:val="9"/>
  </w:num>
  <w:num w:numId="29">
    <w:abstractNumId w:val="1"/>
  </w:num>
  <w:num w:numId="30">
    <w:abstractNumId w:val="15"/>
  </w:num>
  <w:num w:numId="31">
    <w:abstractNumId w:val="15"/>
  </w:num>
  <w:num w:numId="32">
    <w:abstractNumId w:val="15"/>
  </w:num>
  <w:num w:numId="33">
    <w:abstractNumId w:val="15"/>
  </w:num>
  <w:num w:numId="34">
    <w:abstractNumId w:val="15"/>
  </w:num>
  <w:num w:numId="35">
    <w:abstractNumId w:val="28"/>
  </w:num>
  <w:num w:numId="36">
    <w:abstractNumId w:val="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5"/>
  </w:num>
  <w:num w:numId="40">
    <w:abstractNumId w:val="15"/>
  </w:num>
  <w:num w:numId="41">
    <w:abstractNumId w:val="25"/>
  </w:num>
  <w:num w:numId="42">
    <w:abstractNumId w:val="14"/>
  </w:num>
  <w:num w:numId="43">
    <w:abstractNumId w:val="6"/>
  </w:num>
  <w:num w:numId="44">
    <w:abstractNumId w:val="24"/>
  </w:num>
  <w:num w:numId="45">
    <w:abstractNumId w:val="9"/>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6"/>
    <w:rsid w:val="000269A8"/>
    <w:rsid w:val="0003359E"/>
    <w:rsid w:val="00036B19"/>
    <w:rsid w:val="00041CE9"/>
    <w:rsid w:val="000462B0"/>
    <w:rsid w:val="00047741"/>
    <w:rsid w:val="0005482D"/>
    <w:rsid w:val="00056B4E"/>
    <w:rsid w:val="0006206E"/>
    <w:rsid w:val="00065D97"/>
    <w:rsid w:val="0006709B"/>
    <w:rsid w:val="000736F4"/>
    <w:rsid w:val="0007516A"/>
    <w:rsid w:val="00087236"/>
    <w:rsid w:val="0009410A"/>
    <w:rsid w:val="00094EDB"/>
    <w:rsid w:val="000A0891"/>
    <w:rsid w:val="000A6721"/>
    <w:rsid w:val="000B0ED2"/>
    <w:rsid w:val="000C1400"/>
    <w:rsid w:val="000C25B1"/>
    <w:rsid w:val="000C5AB4"/>
    <w:rsid w:val="000D31F5"/>
    <w:rsid w:val="000D588B"/>
    <w:rsid w:val="000D65B5"/>
    <w:rsid w:val="000E2419"/>
    <w:rsid w:val="000E36D9"/>
    <w:rsid w:val="000E3D1D"/>
    <w:rsid w:val="000F0965"/>
    <w:rsid w:val="001012AE"/>
    <w:rsid w:val="00107333"/>
    <w:rsid w:val="00110091"/>
    <w:rsid w:val="00110EEB"/>
    <w:rsid w:val="0012444E"/>
    <w:rsid w:val="00124466"/>
    <w:rsid w:val="00130D36"/>
    <w:rsid w:val="00133AC9"/>
    <w:rsid w:val="00133B11"/>
    <w:rsid w:val="00140CA5"/>
    <w:rsid w:val="00145828"/>
    <w:rsid w:val="0015180E"/>
    <w:rsid w:val="00154815"/>
    <w:rsid w:val="00163F71"/>
    <w:rsid w:val="00170CED"/>
    <w:rsid w:val="001741D1"/>
    <w:rsid w:val="001746D2"/>
    <w:rsid w:val="001755C0"/>
    <w:rsid w:val="00180C0C"/>
    <w:rsid w:val="0018651D"/>
    <w:rsid w:val="001A59F7"/>
    <w:rsid w:val="001B3061"/>
    <w:rsid w:val="001B31D0"/>
    <w:rsid w:val="001C03A7"/>
    <w:rsid w:val="001C08FE"/>
    <w:rsid w:val="001C1B6E"/>
    <w:rsid w:val="001C2BB8"/>
    <w:rsid w:val="001C6C7C"/>
    <w:rsid w:val="001D77EB"/>
    <w:rsid w:val="001E49A2"/>
    <w:rsid w:val="001E58D8"/>
    <w:rsid w:val="001F24EA"/>
    <w:rsid w:val="001F2C85"/>
    <w:rsid w:val="001F2D42"/>
    <w:rsid w:val="001F2E0D"/>
    <w:rsid w:val="002024B8"/>
    <w:rsid w:val="002050B2"/>
    <w:rsid w:val="00220F99"/>
    <w:rsid w:val="002224A8"/>
    <w:rsid w:val="002226B5"/>
    <w:rsid w:val="00226F0A"/>
    <w:rsid w:val="00227F3C"/>
    <w:rsid w:val="00232C08"/>
    <w:rsid w:val="00234A03"/>
    <w:rsid w:val="00237307"/>
    <w:rsid w:val="00252495"/>
    <w:rsid w:val="00254B58"/>
    <w:rsid w:val="002571E8"/>
    <w:rsid w:val="00267FF1"/>
    <w:rsid w:val="002702BB"/>
    <w:rsid w:val="00282BA6"/>
    <w:rsid w:val="00292981"/>
    <w:rsid w:val="00296DE5"/>
    <w:rsid w:val="002A0738"/>
    <w:rsid w:val="002A317B"/>
    <w:rsid w:val="002B14B4"/>
    <w:rsid w:val="002B5B4F"/>
    <w:rsid w:val="002C24F8"/>
    <w:rsid w:val="002C2F1A"/>
    <w:rsid w:val="002C556E"/>
    <w:rsid w:val="002C5B4C"/>
    <w:rsid w:val="002C729D"/>
    <w:rsid w:val="002C7705"/>
    <w:rsid w:val="002D6468"/>
    <w:rsid w:val="002D6AAC"/>
    <w:rsid w:val="002D6D34"/>
    <w:rsid w:val="002E0C1A"/>
    <w:rsid w:val="002E1B3C"/>
    <w:rsid w:val="002E6AA2"/>
    <w:rsid w:val="002E7C6C"/>
    <w:rsid w:val="00301573"/>
    <w:rsid w:val="0030288C"/>
    <w:rsid w:val="003029CF"/>
    <w:rsid w:val="00302F9D"/>
    <w:rsid w:val="0031758F"/>
    <w:rsid w:val="003310F4"/>
    <w:rsid w:val="00332526"/>
    <w:rsid w:val="0033267E"/>
    <w:rsid w:val="0033308A"/>
    <w:rsid w:val="003423C1"/>
    <w:rsid w:val="003428F9"/>
    <w:rsid w:val="00345777"/>
    <w:rsid w:val="003509C8"/>
    <w:rsid w:val="00354D60"/>
    <w:rsid w:val="00375CFF"/>
    <w:rsid w:val="0037646D"/>
    <w:rsid w:val="003A0450"/>
    <w:rsid w:val="003A70F2"/>
    <w:rsid w:val="003B09BA"/>
    <w:rsid w:val="003B3626"/>
    <w:rsid w:val="003B5E1B"/>
    <w:rsid w:val="003B7FC2"/>
    <w:rsid w:val="003C79C9"/>
    <w:rsid w:val="003D13E8"/>
    <w:rsid w:val="003D2AFB"/>
    <w:rsid w:val="003D3FF0"/>
    <w:rsid w:val="003E4990"/>
    <w:rsid w:val="003F3369"/>
    <w:rsid w:val="00406561"/>
    <w:rsid w:val="0041037E"/>
    <w:rsid w:val="00411188"/>
    <w:rsid w:val="004137DD"/>
    <w:rsid w:val="00425801"/>
    <w:rsid w:val="00427281"/>
    <w:rsid w:val="004326CA"/>
    <w:rsid w:val="00436A2B"/>
    <w:rsid w:val="004435D9"/>
    <w:rsid w:val="00443F77"/>
    <w:rsid w:val="00451A25"/>
    <w:rsid w:val="004551E3"/>
    <w:rsid w:val="00456C7D"/>
    <w:rsid w:val="00457AA5"/>
    <w:rsid w:val="00463F0F"/>
    <w:rsid w:val="0046527E"/>
    <w:rsid w:val="004734FA"/>
    <w:rsid w:val="004759B7"/>
    <w:rsid w:val="004764C6"/>
    <w:rsid w:val="00484DE4"/>
    <w:rsid w:val="00484EC4"/>
    <w:rsid w:val="00486449"/>
    <w:rsid w:val="0049159B"/>
    <w:rsid w:val="00494E62"/>
    <w:rsid w:val="00496173"/>
    <w:rsid w:val="00497645"/>
    <w:rsid w:val="004A0F1D"/>
    <w:rsid w:val="004A2599"/>
    <w:rsid w:val="004B5C09"/>
    <w:rsid w:val="004C020A"/>
    <w:rsid w:val="004C1E71"/>
    <w:rsid w:val="004D44B8"/>
    <w:rsid w:val="004D4D06"/>
    <w:rsid w:val="004D6788"/>
    <w:rsid w:val="004D6FFE"/>
    <w:rsid w:val="004E4416"/>
    <w:rsid w:val="004E44CF"/>
    <w:rsid w:val="004E4889"/>
    <w:rsid w:val="004F34C8"/>
    <w:rsid w:val="004F3727"/>
    <w:rsid w:val="004F7F72"/>
    <w:rsid w:val="00504DAB"/>
    <w:rsid w:val="00514359"/>
    <w:rsid w:val="00514942"/>
    <w:rsid w:val="0051721A"/>
    <w:rsid w:val="00520E79"/>
    <w:rsid w:val="00530C6B"/>
    <w:rsid w:val="005324A6"/>
    <w:rsid w:val="00532A4E"/>
    <w:rsid w:val="005356EC"/>
    <w:rsid w:val="005371B7"/>
    <w:rsid w:val="00545B11"/>
    <w:rsid w:val="00547306"/>
    <w:rsid w:val="00550A4D"/>
    <w:rsid w:val="00551CBA"/>
    <w:rsid w:val="00552339"/>
    <w:rsid w:val="00553F1B"/>
    <w:rsid w:val="00554548"/>
    <w:rsid w:val="00565E41"/>
    <w:rsid w:val="005754FE"/>
    <w:rsid w:val="005763EC"/>
    <w:rsid w:val="00585B5D"/>
    <w:rsid w:val="00594A82"/>
    <w:rsid w:val="00596C21"/>
    <w:rsid w:val="00597CAB"/>
    <w:rsid w:val="005A06D5"/>
    <w:rsid w:val="005A69C5"/>
    <w:rsid w:val="005B070A"/>
    <w:rsid w:val="005B40E8"/>
    <w:rsid w:val="005C2FC7"/>
    <w:rsid w:val="005C5D8C"/>
    <w:rsid w:val="005C7097"/>
    <w:rsid w:val="005C789A"/>
    <w:rsid w:val="005E09AF"/>
    <w:rsid w:val="005E6222"/>
    <w:rsid w:val="005E660E"/>
    <w:rsid w:val="005E6EC6"/>
    <w:rsid w:val="005F15BC"/>
    <w:rsid w:val="005F1E24"/>
    <w:rsid w:val="005F2FEF"/>
    <w:rsid w:val="005F5BA4"/>
    <w:rsid w:val="005F72E4"/>
    <w:rsid w:val="00606728"/>
    <w:rsid w:val="006249B3"/>
    <w:rsid w:val="00625AF7"/>
    <w:rsid w:val="00625DC1"/>
    <w:rsid w:val="00627257"/>
    <w:rsid w:val="006359E6"/>
    <w:rsid w:val="0064651E"/>
    <w:rsid w:val="00650526"/>
    <w:rsid w:val="00655BD5"/>
    <w:rsid w:val="00674C89"/>
    <w:rsid w:val="006772EE"/>
    <w:rsid w:val="00694CBE"/>
    <w:rsid w:val="006952C4"/>
    <w:rsid w:val="00695B66"/>
    <w:rsid w:val="00697DEB"/>
    <w:rsid w:val="006A7628"/>
    <w:rsid w:val="006B1568"/>
    <w:rsid w:val="006B5A04"/>
    <w:rsid w:val="006B5D34"/>
    <w:rsid w:val="006B6325"/>
    <w:rsid w:val="006B69C1"/>
    <w:rsid w:val="006C0830"/>
    <w:rsid w:val="006D1FA3"/>
    <w:rsid w:val="006D3EA9"/>
    <w:rsid w:val="006F03A7"/>
    <w:rsid w:val="006F208F"/>
    <w:rsid w:val="006F30E7"/>
    <w:rsid w:val="006F4318"/>
    <w:rsid w:val="00703601"/>
    <w:rsid w:val="00716C68"/>
    <w:rsid w:val="007203EF"/>
    <w:rsid w:val="00726037"/>
    <w:rsid w:val="007265E2"/>
    <w:rsid w:val="00726BC4"/>
    <w:rsid w:val="00734335"/>
    <w:rsid w:val="00741274"/>
    <w:rsid w:val="00741E10"/>
    <w:rsid w:val="007444F9"/>
    <w:rsid w:val="007449DD"/>
    <w:rsid w:val="00751A64"/>
    <w:rsid w:val="007627F4"/>
    <w:rsid w:val="00763284"/>
    <w:rsid w:val="00767765"/>
    <w:rsid w:val="00775CA4"/>
    <w:rsid w:val="00775CF0"/>
    <w:rsid w:val="00794C5F"/>
    <w:rsid w:val="007C01C7"/>
    <w:rsid w:val="007C33AD"/>
    <w:rsid w:val="007C4DDC"/>
    <w:rsid w:val="007C78B3"/>
    <w:rsid w:val="007D3184"/>
    <w:rsid w:val="007D76F3"/>
    <w:rsid w:val="007E059D"/>
    <w:rsid w:val="007E1B80"/>
    <w:rsid w:val="007E29A7"/>
    <w:rsid w:val="007E5CE3"/>
    <w:rsid w:val="007E6A0C"/>
    <w:rsid w:val="007E7570"/>
    <w:rsid w:val="007F2FF2"/>
    <w:rsid w:val="007F7297"/>
    <w:rsid w:val="00806449"/>
    <w:rsid w:val="00817623"/>
    <w:rsid w:val="00826DBF"/>
    <w:rsid w:val="008276EB"/>
    <w:rsid w:val="00833E70"/>
    <w:rsid w:val="00835A6C"/>
    <w:rsid w:val="008367C8"/>
    <w:rsid w:val="00845340"/>
    <w:rsid w:val="008454DC"/>
    <w:rsid w:val="00845701"/>
    <w:rsid w:val="008458EA"/>
    <w:rsid w:val="008470E0"/>
    <w:rsid w:val="0085214F"/>
    <w:rsid w:val="0085493E"/>
    <w:rsid w:val="00861857"/>
    <w:rsid w:val="00865C92"/>
    <w:rsid w:val="00865E82"/>
    <w:rsid w:val="008673E8"/>
    <w:rsid w:val="0087644B"/>
    <w:rsid w:val="0089272D"/>
    <w:rsid w:val="008A1AF9"/>
    <w:rsid w:val="008A4D3E"/>
    <w:rsid w:val="008B0C6C"/>
    <w:rsid w:val="008C1D0F"/>
    <w:rsid w:val="008C4612"/>
    <w:rsid w:val="008D11E3"/>
    <w:rsid w:val="008D258C"/>
    <w:rsid w:val="008E4F92"/>
    <w:rsid w:val="008E535E"/>
    <w:rsid w:val="008F359C"/>
    <w:rsid w:val="00920C04"/>
    <w:rsid w:val="00923021"/>
    <w:rsid w:val="0093112D"/>
    <w:rsid w:val="009322B7"/>
    <w:rsid w:val="009349FD"/>
    <w:rsid w:val="00936807"/>
    <w:rsid w:val="0094475A"/>
    <w:rsid w:val="009537E1"/>
    <w:rsid w:val="00966D82"/>
    <w:rsid w:val="00967B9F"/>
    <w:rsid w:val="0097039D"/>
    <w:rsid w:val="00974E44"/>
    <w:rsid w:val="0097742E"/>
    <w:rsid w:val="009819A7"/>
    <w:rsid w:val="00985E63"/>
    <w:rsid w:val="0098621D"/>
    <w:rsid w:val="00992005"/>
    <w:rsid w:val="009961F9"/>
    <w:rsid w:val="009A09C5"/>
    <w:rsid w:val="009A25AF"/>
    <w:rsid w:val="009A30CB"/>
    <w:rsid w:val="009A4C65"/>
    <w:rsid w:val="009A7C12"/>
    <w:rsid w:val="009B3B29"/>
    <w:rsid w:val="009B5F76"/>
    <w:rsid w:val="009B7049"/>
    <w:rsid w:val="009C0227"/>
    <w:rsid w:val="009C6F62"/>
    <w:rsid w:val="009D1890"/>
    <w:rsid w:val="009D4AE6"/>
    <w:rsid w:val="009D5A3E"/>
    <w:rsid w:val="009D5EBC"/>
    <w:rsid w:val="009E290E"/>
    <w:rsid w:val="009F4F19"/>
    <w:rsid w:val="009F6FB6"/>
    <w:rsid w:val="00A019F7"/>
    <w:rsid w:val="00A1097E"/>
    <w:rsid w:val="00A13393"/>
    <w:rsid w:val="00A15958"/>
    <w:rsid w:val="00A257BD"/>
    <w:rsid w:val="00A26A8C"/>
    <w:rsid w:val="00A36BE6"/>
    <w:rsid w:val="00A4104B"/>
    <w:rsid w:val="00A42800"/>
    <w:rsid w:val="00A471D6"/>
    <w:rsid w:val="00A51C25"/>
    <w:rsid w:val="00A56D66"/>
    <w:rsid w:val="00A61582"/>
    <w:rsid w:val="00A62C80"/>
    <w:rsid w:val="00A63DFF"/>
    <w:rsid w:val="00A643E0"/>
    <w:rsid w:val="00A67BE9"/>
    <w:rsid w:val="00A70677"/>
    <w:rsid w:val="00A70A37"/>
    <w:rsid w:val="00A77F87"/>
    <w:rsid w:val="00A94E64"/>
    <w:rsid w:val="00A9577D"/>
    <w:rsid w:val="00A9616D"/>
    <w:rsid w:val="00AA0B93"/>
    <w:rsid w:val="00AA2BEA"/>
    <w:rsid w:val="00AC2EC7"/>
    <w:rsid w:val="00AC609E"/>
    <w:rsid w:val="00AD21A2"/>
    <w:rsid w:val="00AD7106"/>
    <w:rsid w:val="00AE0A91"/>
    <w:rsid w:val="00AE58FD"/>
    <w:rsid w:val="00AE6D4F"/>
    <w:rsid w:val="00AF3B18"/>
    <w:rsid w:val="00B03981"/>
    <w:rsid w:val="00B050D2"/>
    <w:rsid w:val="00B07542"/>
    <w:rsid w:val="00B13699"/>
    <w:rsid w:val="00B14C4B"/>
    <w:rsid w:val="00B226B9"/>
    <w:rsid w:val="00B2578B"/>
    <w:rsid w:val="00B269E6"/>
    <w:rsid w:val="00B40941"/>
    <w:rsid w:val="00B41069"/>
    <w:rsid w:val="00B41BB4"/>
    <w:rsid w:val="00B43C5F"/>
    <w:rsid w:val="00B50AAA"/>
    <w:rsid w:val="00B562BC"/>
    <w:rsid w:val="00B566A7"/>
    <w:rsid w:val="00B576C3"/>
    <w:rsid w:val="00B61F6A"/>
    <w:rsid w:val="00B6690A"/>
    <w:rsid w:val="00B672ED"/>
    <w:rsid w:val="00B711B4"/>
    <w:rsid w:val="00B73F38"/>
    <w:rsid w:val="00B74DFC"/>
    <w:rsid w:val="00B852DB"/>
    <w:rsid w:val="00B86698"/>
    <w:rsid w:val="00B931BA"/>
    <w:rsid w:val="00B94E0B"/>
    <w:rsid w:val="00BA380F"/>
    <w:rsid w:val="00BA3884"/>
    <w:rsid w:val="00BA3FFD"/>
    <w:rsid w:val="00BB1CDC"/>
    <w:rsid w:val="00BC5707"/>
    <w:rsid w:val="00BD25BB"/>
    <w:rsid w:val="00BD2CB2"/>
    <w:rsid w:val="00BD7C3D"/>
    <w:rsid w:val="00BF3758"/>
    <w:rsid w:val="00C0403D"/>
    <w:rsid w:val="00C048D8"/>
    <w:rsid w:val="00C120A4"/>
    <w:rsid w:val="00C243F0"/>
    <w:rsid w:val="00C303A6"/>
    <w:rsid w:val="00C312B9"/>
    <w:rsid w:val="00C4040F"/>
    <w:rsid w:val="00C433F2"/>
    <w:rsid w:val="00C46C5F"/>
    <w:rsid w:val="00C6693E"/>
    <w:rsid w:val="00C714E0"/>
    <w:rsid w:val="00C72685"/>
    <w:rsid w:val="00C7317D"/>
    <w:rsid w:val="00C76EDA"/>
    <w:rsid w:val="00C802D6"/>
    <w:rsid w:val="00C90945"/>
    <w:rsid w:val="00C91182"/>
    <w:rsid w:val="00C9532C"/>
    <w:rsid w:val="00CA0F4C"/>
    <w:rsid w:val="00CA1009"/>
    <w:rsid w:val="00CA2C3D"/>
    <w:rsid w:val="00CA56FA"/>
    <w:rsid w:val="00CB152D"/>
    <w:rsid w:val="00CB6613"/>
    <w:rsid w:val="00CC6228"/>
    <w:rsid w:val="00CC7931"/>
    <w:rsid w:val="00CD3446"/>
    <w:rsid w:val="00CD439E"/>
    <w:rsid w:val="00CE00F2"/>
    <w:rsid w:val="00CE0AE4"/>
    <w:rsid w:val="00CE39C8"/>
    <w:rsid w:val="00CE6235"/>
    <w:rsid w:val="00CF3F84"/>
    <w:rsid w:val="00D07E92"/>
    <w:rsid w:val="00D21CF6"/>
    <w:rsid w:val="00D23056"/>
    <w:rsid w:val="00D2413F"/>
    <w:rsid w:val="00D45FD5"/>
    <w:rsid w:val="00D465B2"/>
    <w:rsid w:val="00D4664D"/>
    <w:rsid w:val="00D56794"/>
    <w:rsid w:val="00D64651"/>
    <w:rsid w:val="00D67550"/>
    <w:rsid w:val="00D75BFF"/>
    <w:rsid w:val="00D87CBD"/>
    <w:rsid w:val="00D92341"/>
    <w:rsid w:val="00DA1456"/>
    <w:rsid w:val="00DA7D47"/>
    <w:rsid w:val="00DB3777"/>
    <w:rsid w:val="00DD0311"/>
    <w:rsid w:val="00DE2D95"/>
    <w:rsid w:val="00DE7991"/>
    <w:rsid w:val="00DF2575"/>
    <w:rsid w:val="00DF7697"/>
    <w:rsid w:val="00E01CFA"/>
    <w:rsid w:val="00E0529E"/>
    <w:rsid w:val="00E0601A"/>
    <w:rsid w:val="00E142EC"/>
    <w:rsid w:val="00E218ED"/>
    <w:rsid w:val="00E227E6"/>
    <w:rsid w:val="00E27232"/>
    <w:rsid w:val="00E30CFE"/>
    <w:rsid w:val="00E376FA"/>
    <w:rsid w:val="00E43C0F"/>
    <w:rsid w:val="00E55A6B"/>
    <w:rsid w:val="00E57FEA"/>
    <w:rsid w:val="00E6094C"/>
    <w:rsid w:val="00E615D5"/>
    <w:rsid w:val="00E72991"/>
    <w:rsid w:val="00E8456D"/>
    <w:rsid w:val="00E871E4"/>
    <w:rsid w:val="00EA684E"/>
    <w:rsid w:val="00EA7CE0"/>
    <w:rsid w:val="00EB0803"/>
    <w:rsid w:val="00EB58AD"/>
    <w:rsid w:val="00EC2BA5"/>
    <w:rsid w:val="00EC376F"/>
    <w:rsid w:val="00EC448C"/>
    <w:rsid w:val="00EC56F4"/>
    <w:rsid w:val="00ED623D"/>
    <w:rsid w:val="00ED7F8C"/>
    <w:rsid w:val="00EE704B"/>
    <w:rsid w:val="00EF0A2B"/>
    <w:rsid w:val="00EF40C6"/>
    <w:rsid w:val="00EF5B47"/>
    <w:rsid w:val="00F045FC"/>
    <w:rsid w:val="00F04AA1"/>
    <w:rsid w:val="00F40525"/>
    <w:rsid w:val="00F422AC"/>
    <w:rsid w:val="00F53329"/>
    <w:rsid w:val="00F53D31"/>
    <w:rsid w:val="00F55006"/>
    <w:rsid w:val="00F61645"/>
    <w:rsid w:val="00F62287"/>
    <w:rsid w:val="00F71684"/>
    <w:rsid w:val="00F7384F"/>
    <w:rsid w:val="00F766DD"/>
    <w:rsid w:val="00F76D1F"/>
    <w:rsid w:val="00F8491B"/>
    <w:rsid w:val="00F84C5B"/>
    <w:rsid w:val="00FA2117"/>
    <w:rsid w:val="00FA2A81"/>
    <w:rsid w:val="00FA61EC"/>
    <w:rsid w:val="00FB24EB"/>
    <w:rsid w:val="00FC23AA"/>
    <w:rsid w:val="00FC671F"/>
    <w:rsid w:val="00FD2079"/>
    <w:rsid w:val="00FD4E42"/>
    <w:rsid w:val="00FE3A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6A364"/>
  <w15:docId w15:val="{35743E50-E69A-4CBC-8635-CC83B489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89A"/>
    <w:rPr>
      <w:rFonts w:ascii="Arial" w:hAnsi="Arial"/>
    </w:rPr>
  </w:style>
  <w:style w:type="paragraph" w:styleId="Nadpis1">
    <w:name w:val="heading 1"/>
    <w:basedOn w:val="Normln"/>
    <w:next w:val="Nadpis2"/>
    <w:qFormat/>
    <w:rsid w:val="008D11E3"/>
    <w:pPr>
      <w:keepNext/>
      <w:numPr>
        <w:numId w:val="5"/>
      </w:numPr>
      <w:spacing w:before="240" w:after="60"/>
      <w:outlineLvl w:val="0"/>
    </w:pPr>
    <w:rPr>
      <w:b/>
      <w:snapToGrid w:val="0"/>
      <w:kern w:val="28"/>
      <w:sz w:val="28"/>
    </w:rPr>
  </w:style>
  <w:style w:type="paragraph" w:styleId="Nadpis2">
    <w:name w:val="heading 2"/>
    <w:basedOn w:val="Normln"/>
    <w:next w:val="Normln"/>
    <w:qFormat/>
    <w:rsid w:val="008D11E3"/>
    <w:pPr>
      <w:keepNext/>
      <w:keepLines/>
      <w:numPr>
        <w:ilvl w:val="1"/>
        <w:numId w:val="5"/>
      </w:numPr>
      <w:spacing w:before="240" w:after="60"/>
      <w:outlineLvl w:val="1"/>
    </w:pPr>
    <w:rPr>
      <w:b/>
      <w:sz w:val="24"/>
    </w:rPr>
  </w:style>
  <w:style w:type="paragraph" w:styleId="Nadpis3">
    <w:name w:val="heading 3"/>
    <w:basedOn w:val="Normln"/>
    <w:next w:val="Normln"/>
    <w:qFormat/>
    <w:rsid w:val="008D11E3"/>
    <w:pPr>
      <w:keepLines/>
      <w:numPr>
        <w:ilvl w:val="2"/>
        <w:numId w:val="5"/>
      </w:numPr>
      <w:spacing w:before="240" w:after="60"/>
      <w:outlineLvl w:val="2"/>
    </w:pPr>
  </w:style>
  <w:style w:type="paragraph" w:styleId="Nadpis4">
    <w:name w:val="heading 4"/>
    <w:basedOn w:val="Normln"/>
    <w:next w:val="Normln"/>
    <w:qFormat/>
    <w:rsid w:val="008D11E3"/>
    <w:pPr>
      <w:keepNext/>
      <w:numPr>
        <w:ilvl w:val="3"/>
        <w:numId w:val="5"/>
      </w:numPr>
      <w:spacing w:before="240" w:after="60"/>
      <w:outlineLvl w:val="3"/>
    </w:pPr>
    <w:rPr>
      <w:b/>
      <w:sz w:val="24"/>
    </w:rPr>
  </w:style>
  <w:style w:type="paragraph" w:styleId="Nadpis5">
    <w:name w:val="heading 5"/>
    <w:basedOn w:val="Normln"/>
    <w:next w:val="Normln"/>
    <w:qFormat/>
    <w:rsid w:val="008D11E3"/>
    <w:pPr>
      <w:numPr>
        <w:ilvl w:val="4"/>
        <w:numId w:val="5"/>
      </w:numPr>
      <w:spacing w:before="240" w:after="60"/>
      <w:outlineLvl w:val="4"/>
    </w:pPr>
    <w:rPr>
      <w:sz w:val="22"/>
    </w:rPr>
  </w:style>
  <w:style w:type="paragraph" w:styleId="Nadpis6">
    <w:name w:val="heading 6"/>
    <w:basedOn w:val="Normln"/>
    <w:next w:val="Normln"/>
    <w:qFormat/>
    <w:rsid w:val="008D11E3"/>
    <w:pPr>
      <w:numPr>
        <w:ilvl w:val="5"/>
        <w:numId w:val="5"/>
      </w:numPr>
      <w:spacing w:before="240" w:after="60"/>
      <w:outlineLvl w:val="5"/>
    </w:pPr>
    <w:rPr>
      <w:i/>
      <w:sz w:val="22"/>
    </w:rPr>
  </w:style>
  <w:style w:type="paragraph" w:styleId="Nadpis7">
    <w:name w:val="heading 7"/>
    <w:basedOn w:val="Normln"/>
    <w:next w:val="Normln"/>
    <w:qFormat/>
    <w:rsid w:val="008D11E3"/>
    <w:pPr>
      <w:numPr>
        <w:ilvl w:val="6"/>
        <w:numId w:val="5"/>
      </w:numPr>
      <w:spacing w:before="240" w:after="60"/>
      <w:outlineLvl w:val="6"/>
    </w:pPr>
  </w:style>
  <w:style w:type="paragraph" w:styleId="Nadpis8">
    <w:name w:val="heading 8"/>
    <w:basedOn w:val="Normln"/>
    <w:next w:val="Normln"/>
    <w:qFormat/>
    <w:rsid w:val="008D11E3"/>
    <w:pPr>
      <w:numPr>
        <w:ilvl w:val="7"/>
        <w:numId w:val="5"/>
      </w:numPr>
      <w:spacing w:before="240" w:after="60"/>
      <w:outlineLvl w:val="7"/>
    </w:pPr>
    <w:rPr>
      <w:i/>
    </w:rPr>
  </w:style>
  <w:style w:type="paragraph" w:styleId="Nadpis9">
    <w:name w:val="heading 9"/>
    <w:basedOn w:val="Normln"/>
    <w:next w:val="Normln"/>
    <w:qFormat/>
    <w:rsid w:val="008D11E3"/>
    <w:pPr>
      <w:numPr>
        <w:ilvl w:val="8"/>
        <w:numId w:val="5"/>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aliases w:val="List Bullet Char,List Bullet Char2 Char,List Bullet Char1 Char Char,List Bullet Char Char Char Char,Seznam s odrážkami Char Char Char Char Char,List Bullet Char Char1 Char,List Bullet Char Char1 Char Char"/>
    <w:basedOn w:val="Normln"/>
    <w:autoRedefine/>
    <w:rsid w:val="005E6222"/>
    <w:pPr>
      <w:numPr>
        <w:numId w:val="41"/>
      </w:numPr>
      <w:tabs>
        <w:tab w:val="left" w:pos="284"/>
      </w:tabs>
    </w:pPr>
    <w:rPr>
      <w:rFonts w:ascii="Times New Roman" w:hAnsi="Times New Roman"/>
      <w:color w:val="000000"/>
      <w:sz w:val="24"/>
    </w:rPr>
  </w:style>
  <w:style w:type="paragraph" w:styleId="Zkladntextodsazen2">
    <w:name w:val="Body Text Indent 2"/>
    <w:basedOn w:val="Normln"/>
    <w:rsid w:val="008D11E3"/>
    <w:pPr>
      <w:spacing w:before="120"/>
      <w:ind w:firstLine="708"/>
      <w:jc w:val="both"/>
    </w:pPr>
    <w:rPr>
      <w:rFonts w:ascii="Times New Roman" w:hAnsi="Times New Roman"/>
      <w:sz w:val="24"/>
    </w:rPr>
  </w:style>
  <w:style w:type="character" w:styleId="Hypertextovodkaz">
    <w:name w:val="Hyperlink"/>
    <w:rsid w:val="008D11E3"/>
    <w:rPr>
      <w:color w:val="0000FF"/>
      <w:u w:val="single"/>
    </w:rPr>
  </w:style>
  <w:style w:type="paragraph" w:styleId="Textbubliny">
    <w:name w:val="Balloon Text"/>
    <w:basedOn w:val="Normln"/>
    <w:semiHidden/>
    <w:rsid w:val="0031758F"/>
    <w:rPr>
      <w:rFonts w:ascii="Tahoma" w:hAnsi="Tahoma" w:cs="Tahoma"/>
      <w:sz w:val="16"/>
      <w:szCs w:val="16"/>
    </w:rPr>
  </w:style>
  <w:style w:type="paragraph" w:styleId="Zkladntext3">
    <w:name w:val="Body Text 3"/>
    <w:basedOn w:val="Normln"/>
    <w:rsid w:val="00EF5B47"/>
    <w:pPr>
      <w:spacing w:after="120"/>
    </w:pPr>
    <w:rPr>
      <w:sz w:val="16"/>
      <w:szCs w:val="16"/>
    </w:rPr>
  </w:style>
  <w:style w:type="paragraph" w:styleId="Zpat">
    <w:name w:val="footer"/>
    <w:basedOn w:val="Normln"/>
    <w:rsid w:val="00EF5B47"/>
    <w:pPr>
      <w:tabs>
        <w:tab w:val="center" w:pos="4536"/>
        <w:tab w:val="right" w:pos="9072"/>
      </w:tabs>
    </w:pPr>
    <w:rPr>
      <w:rFonts w:ascii="Times New Roman" w:hAnsi="Times New Roman"/>
      <w:sz w:val="24"/>
      <w:szCs w:val="24"/>
    </w:rPr>
  </w:style>
  <w:style w:type="paragraph" w:styleId="Textkomente">
    <w:name w:val="annotation text"/>
    <w:basedOn w:val="Normln"/>
    <w:semiHidden/>
    <w:rsid w:val="00EF5B47"/>
    <w:rPr>
      <w:rFonts w:ascii="Times New Roman" w:hAnsi="Times New Roman"/>
      <w:szCs w:val="24"/>
    </w:rPr>
  </w:style>
  <w:style w:type="paragraph" w:styleId="Zhlav">
    <w:name w:val="header"/>
    <w:basedOn w:val="Normln"/>
    <w:rsid w:val="00EF5B47"/>
    <w:pPr>
      <w:tabs>
        <w:tab w:val="center" w:pos="4536"/>
        <w:tab w:val="right" w:pos="9072"/>
      </w:tabs>
    </w:pPr>
  </w:style>
  <w:style w:type="character" w:styleId="slostrnky">
    <w:name w:val="page number"/>
    <w:basedOn w:val="Standardnpsmoodstavce"/>
    <w:rsid w:val="0085493E"/>
  </w:style>
  <w:style w:type="paragraph" w:styleId="Zkladntext">
    <w:name w:val="Body Text"/>
    <w:basedOn w:val="Normln"/>
    <w:rsid w:val="000D65B5"/>
    <w:pPr>
      <w:spacing w:after="120"/>
    </w:pPr>
  </w:style>
  <w:style w:type="paragraph" w:styleId="Zkladntext2">
    <w:name w:val="Body Text 2"/>
    <w:basedOn w:val="Normln"/>
    <w:rsid w:val="000D65B5"/>
    <w:pPr>
      <w:spacing w:after="120" w:line="480" w:lineRule="auto"/>
    </w:pPr>
  </w:style>
  <w:style w:type="character" w:styleId="Odkaznakoment">
    <w:name w:val="annotation reference"/>
    <w:semiHidden/>
    <w:rsid w:val="00625AF7"/>
    <w:rPr>
      <w:sz w:val="16"/>
      <w:szCs w:val="16"/>
    </w:rPr>
  </w:style>
  <w:style w:type="paragraph" w:styleId="Pedmtkomente">
    <w:name w:val="annotation subject"/>
    <w:basedOn w:val="Textkomente"/>
    <w:next w:val="Textkomente"/>
    <w:semiHidden/>
    <w:rsid w:val="00625AF7"/>
    <w:rPr>
      <w:rFonts w:ascii="Arial" w:hAnsi="Arial"/>
      <w:b/>
      <w:bCs/>
      <w:szCs w:val="20"/>
    </w:rPr>
  </w:style>
  <w:style w:type="character" w:customStyle="1" w:styleId="StylArial">
    <w:name w:val="Styl Arial"/>
    <w:rsid w:val="00920C04"/>
    <w:rPr>
      <w:rFonts w:ascii="Arial" w:hAnsi="Arial" w:cs="Times New Roman"/>
      <w:sz w:val="20"/>
      <w:szCs w:val="20"/>
    </w:rPr>
  </w:style>
  <w:style w:type="paragraph" w:customStyle="1" w:styleId="bntext3rovn">
    <w:name w:val="běžný text 3. úrovně"/>
    <w:basedOn w:val="bntext2rovn"/>
    <w:rsid w:val="005F72E4"/>
    <w:pPr>
      <w:numPr>
        <w:ilvl w:val="3"/>
      </w:numPr>
      <w:tabs>
        <w:tab w:val="clear" w:pos="680"/>
        <w:tab w:val="num" w:pos="360"/>
        <w:tab w:val="num" w:pos="2880"/>
      </w:tabs>
      <w:ind w:left="2880" w:hanging="360"/>
    </w:pPr>
  </w:style>
  <w:style w:type="paragraph" w:customStyle="1" w:styleId="nadpis1rovn">
    <w:name w:val="nadpis 1. úrovně"/>
    <w:basedOn w:val="Normln"/>
    <w:next w:val="bntext2rovn"/>
    <w:rsid w:val="005F72E4"/>
    <w:pPr>
      <w:keepNext/>
      <w:numPr>
        <w:numId w:val="10"/>
      </w:numPr>
      <w:shd w:val="clear" w:color="auto" w:fill="B3B3B3"/>
      <w:spacing w:before="420" w:after="280" w:line="240" w:lineRule="exact"/>
    </w:pPr>
    <w:rPr>
      <w:b/>
      <w:smallCaps/>
      <w:spacing w:val="80"/>
      <w:szCs w:val="22"/>
    </w:rPr>
  </w:style>
  <w:style w:type="paragraph" w:customStyle="1" w:styleId="nadpis2rovn">
    <w:name w:val="nadpis 2. úrovně"/>
    <w:basedOn w:val="nadpis1rovn"/>
    <w:next w:val="bntext3rovn"/>
    <w:rsid w:val="005F72E4"/>
    <w:pPr>
      <w:numPr>
        <w:ilvl w:val="1"/>
      </w:numPr>
      <w:shd w:val="clear" w:color="auto" w:fill="auto"/>
      <w:spacing w:before="0" w:after="140"/>
    </w:pPr>
    <w:rPr>
      <w:spacing w:val="20"/>
      <w:szCs w:val="20"/>
    </w:rPr>
  </w:style>
  <w:style w:type="paragraph" w:customStyle="1" w:styleId="bntext2rovn">
    <w:name w:val="běžný text 2. úrovně"/>
    <w:basedOn w:val="Normln"/>
    <w:link w:val="bntext2rovnChar"/>
    <w:rsid w:val="005F72E4"/>
    <w:pPr>
      <w:keepLines/>
      <w:numPr>
        <w:ilvl w:val="2"/>
        <w:numId w:val="10"/>
      </w:numPr>
      <w:spacing w:after="140" w:line="280" w:lineRule="exact"/>
      <w:jc w:val="both"/>
      <w:outlineLvl w:val="2"/>
    </w:pPr>
    <w:rPr>
      <w:sz w:val="22"/>
      <w:szCs w:val="24"/>
    </w:rPr>
  </w:style>
  <w:style w:type="character" w:customStyle="1" w:styleId="bntext2rovnChar">
    <w:name w:val="běžný text 2. úrovně Char"/>
    <w:link w:val="bntext2rovn"/>
    <w:rsid w:val="005F72E4"/>
    <w:rPr>
      <w:rFonts w:ascii="Arial" w:hAnsi="Arial"/>
      <w:sz w:val="22"/>
      <w:szCs w:val="24"/>
    </w:rPr>
  </w:style>
  <w:style w:type="paragraph" w:customStyle="1" w:styleId="bntext">
    <w:name w:val="běžný text"/>
    <w:basedOn w:val="Normln"/>
    <w:link w:val="bntextChar"/>
    <w:rsid w:val="00DF2575"/>
    <w:pPr>
      <w:keepLines/>
      <w:spacing w:after="140" w:line="280" w:lineRule="exact"/>
      <w:jc w:val="both"/>
    </w:pPr>
    <w:rPr>
      <w:sz w:val="22"/>
      <w:szCs w:val="24"/>
    </w:rPr>
  </w:style>
  <w:style w:type="character" w:customStyle="1" w:styleId="bntextChar">
    <w:name w:val="běžný text Char"/>
    <w:link w:val="bntext"/>
    <w:rsid w:val="00DF2575"/>
    <w:rPr>
      <w:rFonts w:ascii="Arial" w:hAnsi="Arial"/>
      <w:sz w:val="22"/>
      <w:szCs w:val="24"/>
    </w:rPr>
  </w:style>
  <w:style w:type="table" w:styleId="Mkatabulky">
    <w:name w:val="Table Grid"/>
    <w:basedOn w:val="Normlntabulka"/>
    <w:rsid w:val="00CE6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F6FB6"/>
    <w:pPr>
      <w:autoSpaceDE w:val="0"/>
      <w:autoSpaceDN w:val="0"/>
      <w:adjustRightInd w:val="0"/>
    </w:pPr>
    <w:rPr>
      <w:color w:val="000000"/>
      <w:sz w:val="24"/>
      <w:szCs w:val="24"/>
    </w:rPr>
  </w:style>
  <w:style w:type="paragraph" w:customStyle="1" w:styleId="WW-Prosttext">
    <w:name w:val="WW-Prostý text"/>
    <w:basedOn w:val="Normln"/>
    <w:uiPriority w:val="99"/>
    <w:rsid w:val="00B73F38"/>
    <w:pPr>
      <w:suppressAutoHyphens/>
    </w:pPr>
    <w:rPr>
      <w:rFonts w:ascii="Courier New" w:hAnsi="Courier New"/>
    </w:rPr>
  </w:style>
  <w:style w:type="paragraph" w:customStyle="1" w:styleId="PVTrove1slovanodstavce">
    <w:name w:val="PVT úroveň 1 číslované odstavce"/>
    <w:basedOn w:val="Normln"/>
    <w:rsid w:val="00E227E6"/>
    <w:pPr>
      <w:numPr>
        <w:numId w:val="15"/>
      </w:numPr>
      <w:spacing w:before="240" w:after="120"/>
      <w:jc w:val="center"/>
      <w:outlineLvl w:val="0"/>
    </w:pPr>
    <w:rPr>
      <w:rFonts w:ascii="Times New Roman" w:hAnsi="Times New Roman"/>
      <w:b/>
      <w:smallCaps/>
      <w:sz w:val="28"/>
    </w:rPr>
  </w:style>
  <w:style w:type="paragraph" w:customStyle="1" w:styleId="PVTrove2slovanodstavce">
    <w:name w:val="PVT úroveň 2 číslované odstavce"/>
    <w:basedOn w:val="Normln"/>
    <w:rsid w:val="00E227E6"/>
    <w:pPr>
      <w:numPr>
        <w:ilvl w:val="1"/>
        <w:numId w:val="15"/>
      </w:numPr>
      <w:spacing w:after="120"/>
      <w:jc w:val="both"/>
      <w:outlineLvl w:val="1"/>
    </w:pPr>
    <w:rPr>
      <w:rFonts w:ascii="Times New Roman" w:hAnsi="Times New Roman"/>
      <w:sz w:val="24"/>
    </w:rPr>
  </w:style>
  <w:style w:type="paragraph" w:customStyle="1" w:styleId="PVTrove3slovanodstavce">
    <w:name w:val="PVT úroveň 3 číslované odstavce"/>
    <w:basedOn w:val="Normln"/>
    <w:rsid w:val="00E227E6"/>
    <w:pPr>
      <w:numPr>
        <w:ilvl w:val="2"/>
        <w:numId w:val="15"/>
      </w:numPr>
      <w:spacing w:after="120"/>
      <w:jc w:val="both"/>
      <w:outlineLvl w:val="2"/>
    </w:pPr>
    <w:rPr>
      <w:rFonts w:ascii="Times New Roman" w:hAnsi="Times New Roman"/>
      <w:sz w:val="24"/>
    </w:rPr>
  </w:style>
  <w:style w:type="paragraph" w:customStyle="1" w:styleId="PVTrove4slovanodstavce">
    <w:name w:val="PVT úroveň 4 číslované odstavce"/>
    <w:basedOn w:val="Normln"/>
    <w:rsid w:val="00E227E6"/>
    <w:pPr>
      <w:numPr>
        <w:ilvl w:val="3"/>
        <w:numId w:val="15"/>
      </w:numPr>
      <w:spacing w:after="120"/>
      <w:jc w:val="both"/>
      <w:outlineLvl w:val="3"/>
    </w:pPr>
    <w:rPr>
      <w:rFonts w:ascii="Times New Roman" w:hAnsi="Times New Roman"/>
      <w:sz w:val="24"/>
    </w:rPr>
  </w:style>
  <w:style w:type="paragraph" w:customStyle="1" w:styleId="PVTrove5slovanodstavce">
    <w:name w:val="PVT úroveň 5 číslované odstavce"/>
    <w:basedOn w:val="Normln"/>
    <w:rsid w:val="00E227E6"/>
    <w:pPr>
      <w:numPr>
        <w:ilvl w:val="4"/>
        <w:numId w:val="15"/>
      </w:numPr>
      <w:spacing w:after="120"/>
      <w:jc w:val="both"/>
      <w:outlineLvl w:val="4"/>
    </w:pPr>
    <w:rPr>
      <w:rFonts w:ascii="Times New Roman" w:hAnsi="Times New Roman"/>
      <w:sz w:val="24"/>
    </w:rPr>
  </w:style>
  <w:style w:type="paragraph" w:customStyle="1" w:styleId="ECislovI">
    <w:name w:val="E_Cislov_I"/>
    <w:basedOn w:val="Normln"/>
    <w:rsid w:val="005E6222"/>
    <w:pPr>
      <w:widowControl w:val="0"/>
      <w:numPr>
        <w:numId w:val="26"/>
      </w:numPr>
      <w:adjustRightInd w:val="0"/>
      <w:spacing w:before="120" w:after="120" w:line="360" w:lineRule="atLeast"/>
      <w:jc w:val="both"/>
      <w:textAlignment w:val="baseline"/>
    </w:pPr>
    <w:rPr>
      <w:sz w:val="22"/>
      <w:szCs w:val="22"/>
    </w:rPr>
  </w:style>
  <w:style w:type="paragraph" w:styleId="Seznamsodrkami3">
    <w:name w:val="List Bullet 3"/>
    <w:basedOn w:val="Normln"/>
    <w:rsid w:val="005E6222"/>
    <w:pPr>
      <w:numPr>
        <w:numId w:val="29"/>
      </w:numPr>
    </w:pPr>
    <w:rPr>
      <w:rFonts w:ascii="Lucida Sans" w:hAnsi="Lucida Sans"/>
      <w:sz w:val="18"/>
      <w:lang w:val="en-US" w:eastAsia="en-US"/>
    </w:rPr>
  </w:style>
  <w:style w:type="paragraph" w:customStyle="1" w:styleId="Table">
    <w:name w:val="Table"/>
    <w:basedOn w:val="Normln"/>
    <w:semiHidden/>
    <w:rsid w:val="005E6222"/>
    <w:pPr>
      <w:spacing w:before="20" w:after="20"/>
    </w:pPr>
    <w:rPr>
      <w:rFonts w:ascii="Lucida Sans" w:hAnsi="Lucida Sans"/>
      <w:sz w:val="16"/>
      <w:lang w:val="en-US" w:eastAsia="en-US"/>
    </w:rPr>
  </w:style>
  <w:style w:type="paragraph" w:customStyle="1" w:styleId="TableHeader">
    <w:name w:val="Table Header"/>
    <w:basedOn w:val="Normln"/>
    <w:semiHidden/>
    <w:rsid w:val="005E6222"/>
    <w:pPr>
      <w:spacing w:after="43"/>
    </w:pPr>
    <w:rPr>
      <w:rFonts w:ascii="Lucida Sans" w:hAnsi="Lucida Sans"/>
      <w:b/>
      <w:color w:val="FFFFFF"/>
      <w:sz w:val="18"/>
      <w:szCs w:val="16"/>
      <w:lang w:val="en-US" w:eastAsia="en-US"/>
    </w:rPr>
  </w:style>
  <w:style w:type="paragraph" w:styleId="Seznamsodrkami2">
    <w:name w:val="List Bullet 2"/>
    <w:basedOn w:val="Normln"/>
    <w:rsid w:val="005E6222"/>
    <w:pPr>
      <w:numPr>
        <w:numId w:val="36"/>
      </w:numPr>
      <w:contextualSpacing/>
    </w:pPr>
  </w:style>
  <w:style w:type="paragraph" w:styleId="Odstavecseseznamem">
    <w:name w:val="List Paragraph"/>
    <w:basedOn w:val="Normln"/>
    <w:uiPriority w:val="34"/>
    <w:qFormat/>
    <w:rsid w:val="005E6222"/>
    <w:pPr>
      <w:spacing w:after="120"/>
      <w:ind w:left="720"/>
      <w:contextualSpacing/>
      <w:jc w:val="both"/>
    </w:pPr>
    <w:rPr>
      <w:sz w:val="22"/>
      <w:szCs w:val="24"/>
    </w:rPr>
  </w:style>
  <w:style w:type="paragraph" w:customStyle="1" w:styleId="Normln1">
    <w:name w:val="Normální1"/>
    <w:rsid w:val="00AA2BEA"/>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70892">
      <w:bodyDiv w:val="1"/>
      <w:marLeft w:val="0"/>
      <w:marRight w:val="0"/>
      <w:marTop w:val="0"/>
      <w:marBottom w:val="0"/>
      <w:divBdr>
        <w:top w:val="none" w:sz="0" w:space="0" w:color="auto"/>
        <w:left w:val="none" w:sz="0" w:space="0" w:color="auto"/>
        <w:bottom w:val="none" w:sz="0" w:space="0" w:color="auto"/>
        <w:right w:val="none" w:sz="0" w:space="0" w:color="auto"/>
      </w:divBdr>
    </w:div>
    <w:div w:id="1009331464">
      <w:bodyDiv w:val="1"/>
      <w:marLeft w:val="0"/>
      <w:marRight w:val="0"/>
      <w:marTop w:val="0"/>
      <w:marBottom w:val="0"/>
      <w:divBdr>
        <w:top w:val="none" w:sz="0" w:space="0" w:color="auto"/>
        <w:left w:val="none" w:sz="0" w:space="0" w:color="auto"/>
        <w:bottom w:val="none" w:sz="0" w:space="0" w:color="auto"/>
        <w:right w:val="none" w:sz="0" w:space="0" w:color="auto"/>
      </w:divBdr>
    </w:div>
    <w:div w:id="1418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549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e.polackova@cpzp.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a.janebova@cpzp.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dmila.opavska@cpzp.cz"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leo.vecerek@cpzp.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vel.Runt@cp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E0CC2D19DC5B4FA7568EF1261E113D" ma:contentTypeVersion="0" ma:contentTypeDescription="Vytvořit nový dokument" ma:contentTypeScope="" ma:versionID="7dc0040c4437e32a67080c1743c2e1d0">
  <xsd:schema xmlns:xsd="http://www.w3.org/2001/XMLSchema" xmlns:p="http://schemas.microsoft.com/office/2006/metadata/properties" targetNamespace="http://schemas.microsoft.com/office/2006/metadata/properties" ma:root="true" ma:fieldsID="c2dd267bb530d49a1988f1f2d80376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ma:readOnly="true"/>
        <xsd:element ref="dc:title" minOccurs="0" maxOccurs="1" ma:index="1"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28223A-9A89-4FDE-A26B-F178F66DDE3E}">
  <ds:schemaRefs>
    <ds:schemaRef ds:uri="http://schemas.microsoft.com/sharepoint/v3/contenttype/forms"/>
  </ds:schemaRefs>
</ds:datastoreItem>
</file>

<file path=customXml/itemProps2.xml><?xml version="1.0" encoding="utf-8"?>
<ds:datastoreItem xmlns:ds="http://schemas.openxmlformats.org/officeDocument/2006/customXml" ds:itemID="{F5807D42-49C6-4538-8F5C-BBF852DCC01B}">
  <ds:schemaRefs>
    <ds:schemaRef ds:uri="http://schemas.microsoft.com/office/2006/metadata/properties"/>
  </ds:schemaRefs>
</ds:datastoreItem>
</file>

<file path=customXml/itemProps3.xml><?xml version="1.0" encoding="utf-8"?>
<ds:datastoreItem xmlns:ds="http://schemas.openxmlformats.org/officeDocument/2006/customXml" ds:itemID="{0DEFAFA5-4953-4D65-8CA1-87621EA1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5217</Words>
  <Characters>30785</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vt:lpstr>
    </vt:vector>
  </TitlesOfParts>
  <Company>HP</Company>
  <LinksUpToDate>false</LinksUpToDate>
  <CharactersWithSpaces>35931</CharactersWithSpaces>
  <SharedDoc>false</SharedDoc>
  <HLinks>
    <vt:vector size="24" baseType="variant">
      <vt:variant>
        <vt:i4>3080260</vt:i4>
      </vt:variant>
      <vt:variant>
        <vt:i4>9</vt:i4>
      </vt:variant>
      <vt:variant>
        <vt:i4>0</vt:i4>
      </vt:variant>
      <vt:variant>
        <vt:i4>5</vt:i4>
      </vt:variant>
      <vt:variant>
        <vt:lpwstr>mailto:roman.hajek@bach.cz</vt:lpwstr>
      </vt:variant>
      <vt:variant>
        <vt:lpwstr/>
      </vt:variant>
      <vt:variant>
        <vt:i4>5767231</vt:i4>
      </vt:variant>
      <vt:variant>
        <vt:i4>6</vt:i4>
      </vt:variant>
      <vt:variant>
        <vt:i4>0</vt:i4>
      </vt:variant>
      <vt:variant>
        <vt:i4>5</vt:i4>
      </vt:variant>
      <vt:variant>
        <vt:lpwstr>mailto:rostislav.matera@cpzp.cz</vt:lpwstr>
      </vt:variant>
      <vt:variant>
        <vt:lpwstr/>
      </vt:variant>
      <vt:variant>
        <vt:i4>2097223</vt:i4>
      </vt:variant>
      <vt:variant>
        <vt:i4>3</vt:i4>
      </vt:variant>
      <vt:variant>
        <vt:i4>0</vt:i4>
      </vt:variant>
      <vt:variant>
        <vt:i4>5</vt:i4>
      </vt:variant>
      <vt:variant>
        <vt:lpwstr>mailto:leo.vecerek@cpzp.cz</vt:lpwstr>
      </vt:variant>
      <vt:variant>
        <vt:lpwstr/>
      </vt:variant>
      <vt:variant>
        <vt:i4>2097223</vt:i4>
      </vt:variant>
      <vt:variant>
        <vt:i4>0</vt:i4>
      </vt:variant>
      <vt:variant>
        <vt:i4>0</vt:i4>
      </vt:variant>
      <vt:variant>
        <vt:i4>5</vt:i4>
      </vt:variant>
      <vt:variant>
        <vt:lpwstr>mailto:leo.vecerek@cpzp.cz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Xxxxx</dc:creator>
  <cp:lastModifiedBy>Opatová Iva</cp:lastModifiedBy>
  <cp:revision>3</cp:revision>
  <cp:lastPrinted>2013-09-02T13:06:00Z</cp:lastPrinted>
  <dcterms:created xsi:type="dcterms:W3CDTF">2017-09-04T13:02:00Z</dcterms:created>
  <dcterms:modified xsi:type="dcterms:W3CDTF">2017-09-04T13:02:00Z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0x010100FFE0CC2D19DC5B4FA7568EF1261E113D</vt:lpwstr>
  </property>
</Properties>
</file>