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44" w:rsidRDefault="006C1244" w:rsidP="006C1244">
      <w:pPr>
        <w:pStyle w:val="Nzevsmlouvy"/>
        <w:tabs>
          <w:tab w:val="left" w:pos="2694"/>
        </w:tabs>
      </w:pPr>
      <w:r>
        <w:t>Smlouva o provedení optimaliza</w:t>
      </w:r>
      <w:bookmarkStart w:id="0" w:name="_GoBack"/>
      <w:bookmarkEnd w:id="0"/>
      <w:r>
        <w:t>ce Portálu ČPZP a zajištění jeho řádného a bezproblémového provozu, údržby a rozvoje</w:t>
      </w:r>
    </w:p>
    <w:p w:rsidR="006C1244" w:rsidRPr="00BA5564" w:rsidRDefault="006C1244" w:rsidP="006C1244">
      <w:pPr>
        <w:pStyle w:val="Nadpis1"/>
      </w:pPr>
      <w:r w:rsidRPr="00BA5564">
        <w:t>Smluvní strany</w:t>
      </w:r>
    </w:p>
    <w:p w:rsidR="006C1244" w:rsidRPr="0082462E" w:rsidRDefault="006C1244" w:rsidP="006C1244">
      <w:r w:rsidRPr="00BF37E1">
        <w:rPr>
          <w:b/>
        </w:rPr>
        <w:t>Objednatel</w:t>
      </w:r>
      <w:r w:rsidRPr="0082462E">
        <w:t>:</w:t>
      </w:r>
    </w:p>
    <w:p w:rsidR="006C1244" w:rsidRPr="008C085B" w:rsidRDefault="006C1244" w:rsidP="006C1244">
      <w:r>
        <w:rPr>
          <w:rStyle w:val="platne1"/>
          <w:b/>
        </w:rPr>
        <w:t>Česká průmyslová zdravotní pojišťovna</w:t>
      </w:r>
    </w:p>
    <w:p w:rsidR="006C1244" w:rsidRDefault="006C1244" w:rsidP="006C1244">
      <w:r w:rsidRPr="000A6CB3">
        <w:t>zapsaná v obchodním rejstříku u Krajského soudu v Ostravě, oddíl AXIV, vložka 545</w:t>
      </w:r>
      <w:r>
        <w:t>;</w:t>
      </w:r>
    </w:p>
    <w:p w:rsidR="006C1244" w:rsidRPr="008C085B" w:rsidRDefault="006C1244" w:rsidP="006C1244">
      <w:r w:rsidRPr="008C085B">
        <w:t>se sídlem v </w:t>
      </w:r>
      <w:r w:rsidRPr="000A6CB3">
        <w:t>Ostrav</w:t>
      </w:r>
      <w:r>
        <w:t>ě</w:t>
      </w:r>
      <w:r w:rsidRPr="000A6CB3">
        <w:t>, Vítkovice, Jeremenkova 11, PSČ 703 00</w:t>
      </w:r>
      <w:r>
        <w:t>;</w:t>
      </w:r>
    </w:p>
    <w:p w:rsidR="006C1244" w:rsidRPr="008C085B" w:rsidRDefault="006C1244" w:rsidP="006C1244">
      <w:r w:rsidRPr="008C085B">
        <w:t>IČ</w:t>
      </w:r>
      <w:r>
        <w:t>O</w:t>
      </w:r>
      <w:r w:rsidRPr="008C085B">
        <w:t xml:space="preserve">: </w:t>
      </w:r>
      <w:r w:rsidRPr="000A6CB3">
        <w:t>476 72 234</w:t>
      </w:r>
      <w:r w:rsidRPr="008C085B">
        <w:t xml:space="preserve">, </w:t>
      </w:r>
      <w:r>
        <w:t>DIČ: není plátcem DPH;</w:t>
      </w:r>
    </w:p>
    <w:p w:rsidR="006C1244" w:rsidRPr="008C085B" w:rsidRDefault="006C1244" w:rsidP="006C1244">
      <w:r w:rsidRPr="008C085B">
        <w:t xml:space="preserve">bankovní spojení: </w:t>
      </w:r>
      <w:r w:rsidR="0086182F">
        <w:t xml:space="preserve"> 508058/0300</w:t>
      </w:r>
    </w:p>
    <w:p w:rsidR="006C1244" w:rsidRPr="008C085B" w:rsidRDefault="006C1244" w:rsidP="006C1244">
      <w:r>
        <w:t>za kterého jedná</w:t>
      </w:r>
      <w:r w:rsidRPr="008C085B">
        <w:t xml:space="preserve">:  </w:t>
      </w:r>
      <w:r w:rsidRPr="000A6CB3">
        <w:t>JUDr. Petr Vaněk, Ph.D., generální ředitel</w:t>
      </w:r>
      <w:r>
        <w:t>;</w:t>
      </w:r>
    </w:p>
    <w:p w:rsidR="006C1244" w:rsidRDefault="006C1244" w:rsidP="006C1244">
      <w:r w:rsidRPr="0082462E">
        <w:t>dále jen „</w:t>
      </w:r>
      <w:r>
        <w:rPr>
          <w:b/>
        </w:rPr>
        <w:t>ČPZP</w:t>
      </w:r>
      <w:r w:rsidRPr="0082462E">
        <w:rPr>
          <w:b/>
        </w:rPr>
        <w:t>“</w:t>
      </w:r>
      <w:r w:rsidRPr="0082462E">
        <w:t>, nebo „</w:t>
      </w:r>
      <w:r w:rsidRPr="000A6CB3">
        <w:rPr>
          <w:b/>
        </w:rPr>
        <w:t>Objednatel</w:t>
      </w:r>
      <w:r>
        <w:t xml:space="preserve">“ na straně jedné </w:t>
      </w:r>
      <w:r w:rsidRPr="0082462E">
        <w:t>a</w:t>
      </w:r>
    </w:p>
    <w:p w:rsidR="006C1244" w:rsidRPr="0082462E" w:rsidRDefault="006C1244" w:rsidP="006C1244"/>
    <w:p w:rsidR="006C1244" w:rsidRPr="00B32B9F" w:rsidRDefault="006C1244" w:rsidP="006C1244">
      <w:pPr>
        <w:rPr>
          <w:b/>
        </w:rPr>
      </w:pPr>
      <w:r w:rsidRPr="00B32B9F">
        <w:rPr>
          <w:b/>
        </w:rPr>
        <w:t>Poskytovatel:</w:t>
      </w:r>
    </w:p>
    <w:p w:rsidR="006C1244" w:rsidRPr="0082462E" w:rsidRDefault="006C1244" w:rsidP="006C1244">
      <w:r w:rsidRPr="000A6CB3">
        <w:rPr>
          <w:highlight w:val="yellow"/>
        </w:rPr>
        <w:t>XXXXXX</w:t>
      </w:r>
      <w:r w:rsidRPr="0082462E">
        <w:t xml:space="preserve"> </w:t>
      </w:r>
    </w:p>
    <w:p w:rsidR="006C1244" w:rsidRPr="0082462E" w:rsidRDefault="006C1244" w:rsidP="006C1244">
      <w:r w:rsidRPr="0082462E">
        <w:t>se sídlem v </w:t>
      </w:r>
    </w:p>
    <w:p w:rsidR="006C1244" w:rsidRPr="00BF37E1" w:rsidRDefault="006C1244" w:rsidP="006C1244">
      <w:pPr>
        <w:pStyle w:val="Zkladntextodsazen"/>
        <w:ind w:left="0"/>
        <w:rPr>
          <w:rFonts w:ascii="Calibri" w:hAnsi="Calibri"/>
          <w:bCs w:val="0"/>
          <w:szCs w:val="22"/>
        </w:rPr>
      </w:pPr>
      <w:r w:rsidRPr="00BF37E1">
        <w:rPr>
          <w:rFonts w:ascii="Calibri" w:hAnsi="Calibri"/>
          <w:bCs w:val="0"/>
          <w:szCs w:val="22"/>
        </w:rPr>
        <w:t>zapsán v obchodním rejstříku vedeném u xxxxxxx v oddíle X, číslo vložky XXXX,</w:t>
      </w:r>
    </w:p>
    <w:p w:rsidR="006C1244" w:rsidRPr="0082462E" w:rsidRDefault="006C1244" w:rsidP="006C1244">
      <w:r w:rsidRPr="0082462E">
        <w:t>IČ</w:t>
      </w:r>
      <w:r>
        <w:t>O</w:t>
      </w:r>
      <w:r w:rsidRPr="0082462E">
        <w:t xml:space="preserve">: </w:t>
      </w:r>
      <w:r w:rsidRPr="000A6CB3">
        <w:rPr>
          <w:highlight w:val="yellow"/>
        </w:rPr>
        <w:t>XXXXXXXX</w:t>
      </w:r>
      <w:r w:rsidRPr="0082462E">
        <w:t xml:space="preserve">, DIČ: </w:t>
      </w:r>
      <w:r w:rsidRPr="000A6CB3">
        <w:rPr>
          <w:highlight w:val="yellow"/>
        </w:rPr>
        <w:t>XXXXXXXXX</w:t>
      </w:r>
      <w:r w:rsidRPr="0082462E">
        <w:t>,</w:t>
      </w:r>
    </w:p>
    <w:p w:rsidR="006C1244" w:rsidRPr="0082462E" w:rsidRDefault="006C1244" w:rsidP="006C1244">
      <w:r w:rsidRPr="0082462E">
        <w:t>bankovní spojení:</w:t>
      </w:r>
    </w:p>
    <w:p w:rsidR="006C1244" w:rsidRPr="0082462E" w:rsidRDefault="006C1244" w:rsidP="006C1244">
      <w:r>
        <w:t>za kterého jedná</w:t>
      </w:r>
      <w:r w:rsidRPr="0082462E">
        <w:t xml:space="preserve">: </w:t>
      </w:r>
    </w:p>
    <w:p w:rsidR="006C1244" w:rsidRDefault="006C1244" w:rsidP="006C1244">
      <w:r w:rsidRPr="0082462E">
        <w:t>dále jen „</w:t>
      </w:r>
      <w:r>
        <w:rPr>
          <w:b/>
        </w:rPr>
        <w:t>XXXX</w:t>
      </w:r>
      <w:r w:rsidRPr="0082462E">
        <w:rPr>
          <w:b/>
        </w:rPr>
        <w:t>“</w:t>
      </w:r>
      <w:r w:rsidRPr="0082462E">
        <w:t>, nebo „</w:t>
      </w:r>
      <w:r>
        <w:rPr>
          <w:b/>
        </w:rPr>
        <w:t>Poskytovatel</w:t>
      </w:r>
      <w:r w:rsidRPr="0082462E">
        <w:t>“ na straně druhé</w:t>
      </w:r>
    </w:p>
    <w:p w:rsidR="006C1244" w:rsidRDefault="006C1244" w:rsidP="006C1244"/>
    <w:p w:rsidR="00A612F4" w:rsidRPr="002A0E0E" w:rsidRDefault="006C1244" w:rsidP="006C1244">
      <w:pPr>
        <w:jc w:val="center"/>
      </w:pPr>
      <w:r w:rsidRPr="002A0E0E">
        <w:t xml:space="preserve">uzavřely tuto </w:t>
      </w:r>
      <w:r>
        <w:t>S</w:t>
      </w:r>
      <w:r w:rsidRPr="002A0E0E">
        <w:t>mlouvu v souladu s ustanovením § 269 odst. 2 zákona č. 513/1991 Sb., obchodního zákoníku</w:t>
      </w:r>
      <w:r>
        <w:t>, zákona č. 121/2000 Sb. o právu autorském</w:t>
      </w:r>
      <w:r w:rsidRPr="002A0E0E">
        <w:t xml:space="preserve"> ve znění pozdějších předpisů.</w:t>
      </w:r>
    </w:p>
    <w:p w:rsidR="000A6CB3" w:rsidRPr="002A0E0E" w:rsidRDefault="008F76A5" w:rsidP="006C1244">
      <w:pPr>
        <w:jc w:val="center"/>
      </w:pPr>
      <w:r w:rsidRPr="002A0E0E">
        <w:br w:type="page"/>
      </w:r>
    </w:p>
    <w:p w:rsidR="000A6CB3" w:rsidRDefault="000A6CB3" w:rsidP="001873F7">
      <w:pPr>
        <w:pStyle w:val="Nadpis1"/>
      </w:pPr>
      <w:r>
        <w:lastRenderedPageBreak/>
        <w:t>Preambule</w:t>
      </w:r>
    </w:p>
    <w:p w:rsidR="00462D46" w:rsidRDefault="00603EE4" w:rsidP="002176DF">
      <w:pPr>
        <w:jc w:val="both"/>
      </w:pPr>
      <w:r w:rsidRPr="00A632BB">
        <w:t>ČPZP je právnickou osobou</w:t>
      </w:r>
      <w:r w:rsidR="00BF37E1">
        <w:t xml:space="preserve"> – zdravotní pojišťovnou </w:t>
      </w:r>
      <w:r w:rsidRPr="00A632BB">
        <w:t>se sídlem na území České republiky</w:t>
      </w:r>
      <w:r w:rsidR="00462D46">
        <w:t>. B</w:t>
      </w:r>
      <w:r w:rsidRPr="00A632BB">
        <w:t>ezproblémový a</w:t>
      </w:r>
      <w:r w:rsidR="009756A0" w:rsidRPr="00A632BB">
        <w:t> </w:t>
      </w:r>
      <w:r w:rsidRPr="00A632BB">
        <w:t>bezpečný provoz</w:t>
      </w:r>
      <w:r w:rsidR="00A85828">
        <w:t xml:space="preserve"> Portálu ČPZP </w:t>
      </w:r>
      <w:r w:rsidR="00462D46" w:rsidRPr="00A632BB">
        <w:t xml:space="preserve">je pro </w:t>
      </w:r>
      <w:r w:rsidR="00462D46">
        <w:t>ČPZP</w:t>
      </w:r>
      <w:r w:rsidR="00462D46" w:rsidRPr="00A632BB">
        <w:t xml:space="preserve"> kritickým faktorem</w:t>
      </w:r>
      <w:r w:rsidR="00462D46">
        <w:t>. To platí i pro</w:t>
      </w:r>
      <w:r w:rsidR="00A85828">
        <w:t xml:space="preserve"> zajištění podpory </w:t>
      </w:r>
      <w:r w:rsidR="00593BC5" w:rsidRPr="00A632BB">
        <w:t>uživatelů</w:t>
      </w:r>
      <w:r w:rsidR="00A85828">
        <w:t>m</w:t>
      </w:r>
      <w:r w:rsidR="00593BC5" w:rsidRPr="00A632BB">
        <w:t xml:space="preserve"> a </w:t>
      </w:r>
      <w:r w:rsidR="00462D46">
        <w:t xml:space="preserve">pro </w:t>
      </w:r>
      <w:r w:rsidR="00593BC5" w:rsidRPr="00A632BB">
        <w:t>rozvoj</w:t>
      </w:r>
      <w:r w:rsidRPr="00A632BB">
        <w:t xml:space="preserve"> </w:t>
      </w:r>
      <w:r w:rsidR="00593BC5" w:rsidRPr="00A632BB">
        <w:t>Portálu ČPZP o nové funkce</w:t>
      </w:r>
      <w:r w:rsidR="00A85828">
        <w:t xml:space="preserve"> </w:t>
      </w:r>
      <w:r w:rsidR="00462D46">
        <w:t>(</w:t>
      </w:r>
      <w:r w:rsidR="00A85828">
        <w:t>včetně</w:t>
      </w:r>
      <w:r w:rsidR="00593BC5" w:rsidRPr="00A632BB">
        <w:t xml:space="preserve"> </w:t>
      </w:r>
      <w:r w:rsidR="00A85828">
        <w:t>zajištění</w:t>
      </w:r>
      <w:r w:rsidR="00A85828" w:rsidRPr="00A632BB">
        <w:t xml:space="preserve"> </w:t>
      </w:r>
      <w:r w:rsidR="00593BC5" w:rsidRPr="00A632BB">
        <w:t>jeho souladu s obecně závaznými právními předpisy České republiky</w:t>
      </w:r>
      <w:r w:rsidR="00462D46">
        <w:t>)</w:t>
      </w:r>
      <w:r w:rsidRPr="00A632BB">
        <w:t xml:space="preserve">. </w:t>
      </w:r>
    </w:p>
    <w:p w:rsidR="00603EE4" w:rsidRPr="00A632BB" w:rsidRDefault="00A85828" w:rsidP="002176DF">
      <w:pPr>
        <w:jc w:val="both"/>
      </w:pPr>
      <w:r>
        <w:t>ČPZP</w:t>
      </w:r>
      <w:r w:rsidRPr="00A632BB">
        <w:t xml:space="preserve"> </w:t>
      </w:r>
      <w:r w:rsidR="00603EE4" w:rsidRPr="00A632BB">
        <w:t xml:space="preserve">proto </w:t>
      </w:r>
      <w:r>
        <w:t>uzavírá</w:t>
      </w:r>
      <w:r w:rsidRPr="00A632BB">
        <w:t xml:space="preserve"> </w:t>
      </w:r>
      <w:r w:rsidR="00603EE4" w:rsidRPr="00A632BB">
        <w:t>s</w:t>
      </w:r>
      <w:r w:rsidR="00A632BB">
        <w:t> </w:t>
      </w:r>
      <w:r w:rsidR="00603EE4" w:rsidRPr="00A632BB">
        <w:t>Poskytovatelem tuto Smlouvu s</w:t>
      </w:r>
      <w:r>
        <w:t> </w:t>
      </w:r>
      <w:r w:rsidR="00603EE4" w:rsidRPr="00A632BB">
        <w:t xml:space="preserve">cílem zajištění </w:t>
      </w:r>
      <w:r>
        <w:t>řádného a bezproblémového provozu Portálu ČPZP, provedení jeho optimalizace a </w:t>
      </w:r>
      <w:r w:rsidR="0079498E" w:rsidRPr="00A632BB">
        <w:t xml:space="preserve"> zajištění jeho dalšího rozvoje tak</w:t>
      </w:r>
      <w:r w:rsidR="009756A0" w:rsidRPr="00A632BB">
        <w:t>,</w:t>
      </w:r>
      <w:r w:rsidR="0079498E" w:rsidRPr="00A632BB">
        <w:t xml:space="preserve"> aby </w:t>
      </w:r>
      <w:r w:rsidR="00813532">
        <w:t xml:space="preserve">ČPZP </w:t>
      </w:r>
      <w:r w:rsidR="0079498E" w:rsidRPr="00A632BB">
        <w:t>mohl</w:t>
      </w:r>
      <w:r w:rsidR="00462D46">
        <w:t>a</w:t>
      </w:r>
      <w:r w:rsidR="0079498E" w:rsidRPr="00A632BB">
        <w:t xml:space="preserve"> trvale zvyšovat komfort a</w:t>
      </w:r>
      <w:r w:rsidR="009756A0" w:rsidRPr="00A632BB">
        <w:t> </w:t>
      </w:r>
      <w:r w:rsidR="0079498E" w:rsidRPr="00A632BB">
        <w:t xml:space="preserve">kvalitu </w:t>
      </w:r>
      <w:r w:rsidR="00603EE4" w:rsidRPr="00A632BB">
        <w:t>služeb, které</w:t>
      </w:r>
      <w:r>
        <w:t xml:space="preserve"> </w:t>
      </w:r>
      <w:r w:rsidR="00603EE4" w:rsidRPr="00A632BB">
        <w:t xml:space="preserve">poskytuje svým </w:t>
      </w:r>
      <w:r w:rsidR="009756A0" w:rsidRPr="00A632BB">
        <w:t>pojištěncům, plátcům pojistného</w:t>
      </w:r>
      <w:r w:rsidR="00462D46">
        <w:t>,</w:t>
      </w:r>
      <w:r w:rsidR="004019AF">
        <w:t xml:space="preserve"> </w:t>
      </w:r>
      <w:r w:rsidR="009756A0" w:rsidRPr="00A632BB">
        <w:t>poskytovatelům zdravotní</w:t>
      </w:r>
      <w:r w:rsidR="00A612F4">
        <w:t>ch</w:t>
      </w:r>
      <w:r w:rsidR="009756A0" w:rsidRPr="00A632BB">
        <w:t xml:space="preserve"> </w:t>
      </w:r>
      <w:r w:rsidR="00A612F4">
        <w:t xml:space="preserve">služeb </w:t>
      </w:r>
      <w:r w:rsidR="00462D46">
        <w:t>a dalším externím partnerům</w:t>
      </w:r>
      <w:r w:rsidR="00A612F4">
        <w:t>.</w:t>
      </w:r>
    </w:p>
    <w:p w:rsidR="000A6CB3" w:rsidRDefault="000A6CB3" w:rsidP="00091FAE">
      <w:pPr>
        <w:pStyle w:val="Nadpis1"/>
      </w:pPr>
      <w:r>
        <w:t>Definice pojmů</w:t>
      </w:r>
    </w:p>
    <w:p w:rsidR="00091FAE" w:rsidRPr="001B70B4" w:rsidRDefault="00091FAE" w:rsidP="002176DF">
      <w:pPr>
        <w:jc w:val="both"/>
        <w:rPr>
          <w:rFonts w:asciiTheme="minorHAnsi" w:hAnsiTheme="minorHAnsi"/>
          <w:b/>
        </w:rPr>
      </w:pPr>
      <w:r w:rsidRPr="001B70B4">
        <w:rPr>
          <w:rFonts w:asciiTheme="minorHAnsi" w:hAnsiTheme="minorHAnsi"/>
          <w:b/>
        </w:rPr>
        <w:t>Akceptační řízení</w:t>
      </w:r>
      <w:r w:rsidR="00A85828" w:rsidRPr="001B70B4">
        <w:rPr>
          <w:rFonts w:asciiTheme="minorHAnsi" w:hAnsiTheme="minorHAnsi"/>
          <w:b/>
        </w:rPr>
        <w:t xml:space="preserve"> </w:t>
      </w:r>
      <w:r w:rsidR="00A85828" w:rsidRPr="001B70B4">
        <w:rPr>
          <w:rFonts w:asciiTheme="minorHAnsi" w:hAnsiTheme="minorHAnsi"/>
        </w:rPr>
        <w:t>nebo také</w:t>
      </w:r>
      <w:r w:rsidR="00A85828" w:rsidRPr="001B70B4">
        <w:rPr>
          <w:rFonts w:asciiTheme="minorHAnsi" w:hAnsiTheme="minorHAnsi"/>
          <w:b/>
        </w:rPr>
        <w:t xml:space="preserve"> Akceptace</w:t>
      </w:r>
      <w:r w:rsidRPr="001B70B4">
        <w:rPr>
          <w:rFonts w:asciiTheme="minorHAnsi" w:hAnsiTheme="minorHAnsi"/>
        </w:rPr>
        <w:t xml:space="preserve"> </w:t>
      </w:r>
      <w:r w:rsidR="000A6007" w:rsidRPr="001B70B4">
        <w:rPr>
          <w:rFonts w:asciiTheme="minorHAnsi" w:hAnsiTheme="minorHAnsi"/>
        </w:rPr>
        <w:t>–</w:t>
      </w:r>
      <w:r w:rsidRPr="001B70B4">
        <w:rPr>
          <w:rFonts w:asciiTheme="minorHAnsi" w:hAnsiTheme="minorHAnsi"/>
        </w:rPr>
        <w:t xml:space="preserve"> </w:t>
      </w:r>
      <w:r w:rsidR="000A6007" w:rsidRPr="001B70B4">
        <w:rPr>
          <w:rFonts w:asciiTheme="minorHAnsi" w:hAnsiTheme="minorHAnsi"/>
        </w:rPr>
        <w:t xml:space="preserve">je </w:t>
      </w:r>
      <w:r w:rsidRPr="001B70B4">
        <w:rPr>
          <w:rFonts w:asciiTheme="minorHAnsi" w:hAnsiTheme="minorHAnsi"/>
        </w:rPr>
        <w:t>postup, ve kterém Poskytovatel předá ČPZP a ČPZP formou podpisu „</w:t>
      </w:r>
      <w:r w:rsidRPr="001B70B4">
        <w:rPr>
          <w:rFonts w:asciiTheme="minorHAnsi" w:hAnsiTheme="minorHAnsi"/>
          <w:b/>
        </w:rPr>
        <w:t>Akceptačního protokolu</w:t>
      </w:r>
      <w:r w:rsidRPr="001B70B4">
        <w:rPr>
          <w:rFonts w:asciiTheme="minorHAnsi" w:hAnsiTheme="minorHAnsi"/>
        </w:rPr>
        <w:t>“ převezme dílčí část plnění. Akceptační řízení sestává z</w:t>
      </w:r>
      <w:r w:rsidR="000A6007" w:rsidRPr="001B70B4">
        <w:rPr>
          <w:rFonts w:asciiTheme="minorHAnsi" w:hAnsiTheme="minorHAnsi"/>
        </w:rPr>
        <w:t> </w:t>
      </w:r>
      <w:r w:rsidRPr="001B70B4">
        <w:rPr>
          <w:rFonts w:asciiTheme="minorHAnsi" w:hAnsiTheme="minorHAnsi"/>
        </w:rPr>
        <w:t xml:space="preserve">posouzení, zda dílčí plnění bylo provedeno úplně, řádně a včas v souladu se zadáním specifikovaným ČPZP. </w:t>
      </w:r>
      <w:r w:rsidRPr="001B70B4">
        <w:rPr>
          <w:rFonts w:asciiTheme="minorHAnsi" w:hAnsiTheme="minorHAnsi"/>
          <w:b/>
        </w:rPr>
        <w:t xml:space="preserve">Dokumentace </w:t>
      </w:r>
      <w:r w:rsidRPr="001B70B4">
        <w:rPr>
          <w:rFonts w:asciiTheme="minorHAnsi" w:hAnsiTheme="minorHAnsi"/>
        </w:rPr>
        <w:t xml:space="preserve">– písemná projektová dokumentace, kterou v rámci plnění této </w:t>
      </w:r>
      <w:r w:rsidR="00A85828" w:rsidRPr="001B70B4">
        <w:rPr>
          <w:rFonts w:asciiTheme="minorHAnsi" w:hAnsiTheme="minorHAnsi"/>
        </w:rPr>
        <w:t>Smlouvy</w:t>
      </w:r>
      <w:r w:rsidRPr="001B70B4">
        <w:rPr>
          <w:rFonts w:asciiTheme="minorHAnsi" w:hAnsiTheme="minorHAnsi"/>
        </w:rPr>
        <w:t xml:space="preserve"> </w:t>
      </w:r>
      <w:r w:rsidR="00A85828" w:rsidRPr="001B70B4">
        <w:rPr>
          <w:rFonts w:asciiTheme="minorHAnsi" w:hAnsiTheme="minorHAnsi"/>
        </w:rPr>
        <w:t>vypracovává</w:t>
      </w:r>
      <w:r w:rsidRPr="001B70B4">
        <w:rPr>
          <w:rFonts w:asciiTheme="minorHAnsi" w:hAnsiTheme="minorHAnsi"/>
        </w:rPr>
        <w:t xml:space="preserve"> Poskytovatel, a to zejména jako součást plnění rozvojových požadavků. </w:t>
      </w:r>
      <w:r w:rsidR="00444B1B" w:rsidRPr="001B70B4">
        <w:rPr>
          <w:rFonts w:asciiTheme="minorHAnsi" w:hAnsiTheme="minorHAnsi"/>
        </w:rPr>
        <w:t xml:space="preserve">Pokud nebude v konkrétním případě </w:t>
      </w:r>
      <w:r w:rsidR="004019AF" w:rsidRPr="001B70B4">
        <w:rPr>
          <w:rFonts w:asciiTheme="minorHAnsi" w:hAnsiTheme="minorHAnsi"/>
        </w:rPr>
        <w:t>sjednáno</w:t>
      </w:r>
      <w:r w:rsidR="00444B1B" w:rsidRPr="001B70B4">
        <w:rPr>
          <w:rFonts w:asciiTheme="minorHAnsi" w:hAnsiTheme="minorHAnsi"/>
        </w:rPr>
        <w:t xml:space="preserve"> jinak, předpokládá se pro každou změnu</w:t>
      </w:r>
      <w:r w:rsidR="000A6007" w:rsidRPr="001B70B4">
        <w:rPr>
          <w:rFonts w:asciiTheme="minorHAnsi" w:hAnsiTheme="minorHAnsi"/>
        </w:rPr>
        <w:t xml:space="preserve"> funkce Portálu ČPZP  nebo rozvojový požadavek</w:t>
      </w:r>
      <w:r w:rsidR="00444B1B" w:rsidRPr="001B70B4">
        <w:rPr>
          <w:rFonts w:asciiTheme="minorHAnsi" w:hAnsiTheme="minorHAnsi"/>
        </w:rPr>
        <w:t xml:space="preserve"> vždy vytvoření uživatelské dokumentace (formou on-line nápovědy (helpu) příslušné funkce) a dále administrátorské dokumentace (pro pracovníky ČPZP).</w:t>
      </w:r>
    </w:p>
    <w:p w:rsidR="00B52EC3" w:rsidRPr="001B70B4" w:rsidRDefault="00B52EC3" w:rsidP="002176DF">
      <w:p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  <w:b/>
        </w:rPr>
        <w:t xml:space="preserve">Chyba </w:t>
      </w:r>
      <w:r w:rsidRPr="001B70B4">
        <w:rPr>
          <w:rFonts w:asciiTheme="minorHAnsi" w:hAnsiTheme="minorHAnsi"/>
        </w:rPr>
        <w:t>- nefunkčnost Portálu ČPZP nebo jeho části, která není zaviněna Poskytovatelem, není Vadou ve smyslu této Smlouvy a vzniká zaviněním ČPZP. Existenci Chyby je povinen prokázat Poskytovatel. Pro kategorizaci Chyb se použijí stejná kritéria, jako u Vad:</w:t>
      </w:r>
    </w:p>
    <w:p w:rsidR="00B52EC3" w:rsidRPr="001B70B4" w:rsidRDefault="00B52EC3" w:rsidP="002176DF">
      <w:p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-</w:t>
      </w:r>
      <w:r w:rsidRPr="001B70B4">
        <w:rPr>
          <w:rFonts w:asciiTheme="minorHAnsi" w:hAnsiTheme="minorHAnsi"/>
        </w:rPr>
        <w:tab/>
        <w:t>Chyba kategorie A;</w:t>
      </w:r>
    </w:p>
    <w:p w:rsidR="00B52EC3" w:rsidRPr="001B70B4" w:rsidRDefault="00B52EC3" w:rsidP="002176DF">
      <w:p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-</w:t>
      </w:r>
      <w:r w:rsidRPr="001B70B4">
        <w:rPr>
          <w:rFonts w:asciiTheme="minorHAnsi" w:hAnsiTheme="minorHAnsi"/>
        </w:rPr>
        <w:tab/>
        <w:t>Chyba kategorie B;</w:t>
      </w:r>
    </w:p>
    <w:p w:rsidR="00B52EC3" w:rsidRPr="001B70B4" w:rsidRDefault="00B52EC3" w:rsidP="002176DF">
      <w:p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-</w:t>
      </w:r>
      <w:r w:rsidRPr="001B70B4">
        <w:rPr>
          <w:rFonts w:asciiTheme="minorHAnsi" w:hAnsiTheme="minorHAnsi"/>
        </w:rPr>
        <w:tab/>
        <w:t>Chyba kategorie C;</w:t>
      </w:r>
    </w:p>
    <w:p w:rsidR="00B52EC3" w:rsidRPr="001B70B4" w:rsidRDefault="00B52EC3" w:rsidP="002176DF">
      <w:p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-</w:t>
      </w:r>
      <w:r w:rsidRPr="001B70B4">
        <w:rPr>
          <w:rFonts w:asciiTheme="minorHAnsi" w:hAnsiTheme="minorHAnsi"/>
        </w:rPr>
        <w:tab/>
        <w:t>Chyba kategorie D.</w:t>
      </w:r>
    </w:p>
    <w:p w:rsidR="008B6BAD" w:rsidRPr="001B70B4" w:rsidRDefault="004E6C73" w:rsidP="002176DF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Porucha</w:t>
      </w:r>
      <w:r w:rsidRPr="001B70B4">
        <w:rPr>
          <w:rFonts w:asciiTheme="minorHAnsi" w:hAnsiTheme="minorHAnsi"/>
        </w:rPr>
        <w:t xml:space="preserve"> </w:t>
      </w:r>
      <w:r w:rsidR="008B6BAD" w:rsidRPr="001B70B4">
        <w:rPr>
          <w:rFonts w:asciiTheme="minorHAnsi" w:hAnsiTheme="minorHAnsi"/>
        </w:rPr>
        <w:t xml:space="preserve">- nefunkčnost Portálu ČPZP nebo jeho části, která není zaviněna Poskytovatelem ani ČPZP, není </w:t>
      </w:r>
      <w:r w:rsidR="003566C1" w:rsidRPr="001B70B4">
        <w:rPr>
          <w:rFonts w:asciiTheme="minorHAnsi" w:hAnsiTheme="minorHAnsi"/>
        </w:rPr>
        <w:t>V</w:t>
      </w:r>
      <w:r w:rsidR="008B6BAD" w:rsidRPr="001B70B4">
        <w:rPr>
          <w:rFonts w:asciiTheme="minorHAnsi" w:hAnsiTheme="minorHAnsi"/>
        </w:rPr>
        <w:t xml:space="preserve">adou ve smyslu </w:t>
      </w:r>
      <w:r w:rsidR="00F33EDC" w:rsidRPr="001B70B4">
        <w:rPr>
          <w:rFonts w:asciiTheme="minorHAnsi" w:hAnsiTheme="minorHAnsi"/>
        </w:rPr>
        <w:t xml:space="preserve">této Smlouvy </w:t>
      </w:r>
      <w:r w:rsidR="008B6BAD" w:rsidRPr="001B70B4">
        <w:rPr>
          <w:rFonts w:asciiTheme="minorHAnsi" w:hAnsiTheme="minorHAnsi"/>
        </w:rPr>
        <w:t>a vzniká zaviněním třetí stran</w:t>
      </w:r>
      <w:r w:rsidR="00813532">
        <w:rPr>
          <w:rFonts w:asciiTheme="minorHAnsi" w:hAnsiTheme="minorHAnsi"/>
        </w:rPr>
        <w:t>y</w:t>
      </w:r>
      <w:r w:rsidR="00F33EDC" w:rsidRPr="001B70B4">
        <w:rPr>
          <w:rFonts w:asciiTheme="minorHAnsi" w:hAnsiTheme="minorHAnsi"/>
        </w:rPr>
        <w:t>,</w:t>
      </w:r>
      <w:r w:rsidR="008B6BAD" w:rsidRPr="001B70B4">
        <w:rPr>
          <w:rFonts w:asciiTheme="minorHAnsi" w:hAnsiTheme="minorHAnsi"/>
        </w:rPr>
        <w:t xml:space="preserve"> vůči které se v oprávněných případech ČPZP nevzdává nárok</w:t>
      </w:r>
      <w:r w:rsidR="003566C1" w:rsidRPr="001B70B4">
        <w:rPr>
          <w:rFonts w:asciiTheme="minorHAnsi" w:hAnsiTheme="minorHAnsi"/>
        </w:rPr>
        <w:t xml:space="preserve">ů vzniklých ze zodpovědnosti </w:t>
      </w:r>
      <w:r w:rsidR="008B6BAD" w:rsidRPr="001B70B4">
        <w:rPr>
          <w:rFonts w:asciiTheme="minorHAnsi" w:hAnsiTheme="minorHAnsi"/>
        </w:rPr>
        <w:t>za utrpěnou škodu.</w:t>
      </w:r>
      <w:r w:rsidR="00FC4E46" w:rsidRPr="00FC4E46">
        <w:rPr>
          <w:rFonts w:asciiTheme="minorHAnsi" w:hAnsiTheme="minorHAnsi"/>
        </w:rPr>
        <w:t xml:space="preserve"> </w:t>
      </w:r>
      <w:r w:rsidR="00FC4E46">
        <w:rPr>
          <w:rFonts w:asciiTheme="minorHAnsi" w:hAnsiTheme="minorHAnsi"/>
        </w:rPr>
        <w:t xml:space="preserve">Existenci </w:t>
      </w:r>
      <w:r>
        <w:rPr>
          <w:rFonts w:asciiTheme="minorHAnsi" w:hAnsiTheme="minorHAnsi"/>
        </w:rPr>
        <w:t xml:space="preserve">Poruchy </w:t>
      </w:r>
      <w:r w:rsidR="00FC4E46" w:rsidRPr="001B70B4">
        <w:rPr>
          <w:rFonts w:asciiTheme="minorHAnsi" w:hAnsiTheme="minorHAnsi"/>
        </w:rPr>
        <w:t>je povinen prokázat Poskytovatel.</w:t>
      </w:r>
      <w:r w:rsidR="008B6BAD" w:rsidRPr="001B70B4">
        <w:rPr>
          <w:rFonts w:asciiTheme="minorHAnsi" w:hAnsiTheme="minorHAnsi"/>
        </w:rPr>
        <w:t xml:space="preserve"> Pro kategorizaci </w:t>
      </w:r>
      <w:r>
        <w:rPr>
          <w:rFonts w:asciiTheme="minorHAnsi" w:hAnsiTheme="minorHAnsi"/>
        </w:rPr>
        <w:t>Poruch</w:t>
      </w:r>
      <w:r w:rsidRPr="001B70B4">
        <w:rPr>
          <w:rFonts w:asciiTheme="minorHAnsi" w:hAnsiTheme="minorHAnsi"/>
        </w:rPr>
        <w:t xml:space="preserve"> </w:t>
      </w:r>
      <w:r w:rsidR="008B6BAD" w:rsidRPr="001B70B4">
        <w:rPr>
          <w:rFonts w:asciiTheme="minorHAnsi" w:hAnsiTheme="minorHAnsi"/>
        </w:rPr>
        <w:t xml:space="preserve">se použijí stejná kritéria, jako u </w:t>
      </w:r>
      <w:r w:rsidR="00F33EDC" w:rsidRPr="001B70B4">
        <w:rPr>
          <w:rFonts w:asciiTheme="minorHAnsi" w:hAnsiTheme="minorHAnsi"/>
        </w:rPr>
        <w:t>V</w:t>
      </w:r>
      <w:r w:rsidR="008B6BAD" w:rsidRPr="001B70B4">
        <w:rPr>
          <w:rFonts w:asciiTheme="minorHAnsi" w:hAnsiTheme="minorHAnsi"/>
        </w:rPr>
        <w:t>ad:</w:t>
      </w:r>
    </w:p>
    <w:p w:rsidR="008B6BAD" w:rsidRPr="001B70B4" w:rsidRDefault="004E6C73" w:rsidP="002176DF">
      <w:pPr>
        <w:pStyle w:val="Odrky1rovn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Porucha</w:t>
      </w:r>
      <w:r w:rsidR="008B6BAD" w:rsidRPr="001B70B4">
        <w:rPr>
          <w:rFonts w:asciiTheme="minorHAnsi" w:hAnsiTheme="minorHAnsi"/>
        </w:rPr>
        <w:t xml:space="preserve"> kategorie A</w:t>
      </w:r>
      <w:r w:rsidR="00F33EDC" w:rsidRPr="001B70B4">
        <w:rPr>
          <w:rFonts w:asciiTheme="minorHAnsi" w:hAnsiTheme="minorHAnsi"/>
        </w:rPr>
        <w:t>;</w:t>
      </w:r>
    </w:p>
    <w:p w:rsidR="008B6BAD" w:rsidRPr="001B70B4" w:rsidRDefault="004E6C73" w:rsidP="002176DF">
      <w:pPr>
        <w:pStyle w:val="Odrky1rovn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Porucha</w:t>
      </w:r>
      <w:r w:rsidR="008B6BAD" w:rsidRPr="001B70B4">
        <w:rPr>
          <w:rFonts w:asciiTheme="minorHAnsi" w:hAnsiTheme="minorHAnsi"/>
        </w:rPr>
        <w:t xml:space="preserve"> kategorie B</w:t>
      </w:r>
      <w:r w:rsidR="00F33EDC" w:rsidRPr="001B70B4">
        <w:rPr>
          <w:rFonts w:asciiTheme="minorHAnsi" w:hAnsiTheme="minorHAnsi"/>
        </w:rPr>
        <w:t>;</w:t>
      </w:r>
    </w:p>
    <w:p w:rsidR="008B6BAD" w:rsidRPr="001B70B4" w:rsidRDefault="004E6C73" w:rsidP="002176DF">
      <w:pPr>
        <w:pStyle w:val="Odrky1rovn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Porucha</w:t>
      </w:r>
      <w:r w:rsidR="008B6BAD" w:rsidRPr="001B70B4">
        <w:rPr>
          <w:rFonts w:asciiTheme="minorHAnsi" w:hAnsiTheme="minorHAnsi"/>
        </w:rPr>
        <w:t xml:space="preserve"> kategorie C</w:t>
      </w:r>
      <w:r w:rsidR="00F33EDC" w:rsidRPr="001B70B4">
        <w:rPr>
          <w:rFonts w:asciiTheme="minorHAnsi" w:hAnsiTheme="minorHAnsi"/>
        </w:rPr>
        <w:t>;</w:t>
      </w:r>
    </w:p>
    <w:p w:rsidR="00A632BB" w:rsidRPr="001B70B4" w:rsidRDefault="004E6C73" w:rsidP="002176DF">
      <w:pPr>
        <w:pStyle w:val="Odrky1rovn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Porucha</w:t>
      </w:r>
      <w:r w:rsidR="00A632BB" w:rsidRPr="001B70B4">
        <w:rPr>
          <w:rFonts w:asciiTheme="minorHAnsi" w:hAnsiTheme="minorHAnsi"/>
        </w:rPr>
        <w:t xml:space="preserve"> kategorie D</w:t>
      </w:r>
      <w:r w:rsidR="00F33EDC" w:rsidRPr="001B70B4">
        <w:rPr>
          <w:rFonts w:asciiTheme="minorHAnsi" w:hAnsiTheme="minorHAnsi"/>
        </w:rPr>
        <w:t>.</w:t>
      </w:r>
    </w:p>
    <w:p w:rsidR="008B6BAD" w:rsidRPr="001B70B4" w:rsidRDefault="008B6BAD" w:rsidP="002176DF">
      <w:pPr>
        <w:jc w:val="both"/>
        <w:rPr>
          <w:rFonts w:asciiTheme="minorHAnsi" w:hAnsiTheme="minorHAnsi"/>
          <w:b/>
        </w:rPr>
      </w:pPr>
      <w:r w:rsidRPr="001B70B4">
        <w:rPr>
          <w:rFonts w:asciiTheme="minorHAnsi" w:hAnsiTheme="minorHAnsi"/>
          <w:b/>
        </w:rPr>
        <w:t>Man Day (MD) –</w:t>
      </w:r>
      <w:r w:rsidR="003566C1" w:rsidRPr="001B70B4">
        <w:rPr>
          <w:rFonts w:asciiTheme="minorHAnsi" w:hAnsiTheme="minorHAnsi"/>
          <w:b/>
        </w:rPr>
        <w:t xml:space="preserve"> </w:t>
      </w:r>
      <w:r w:rsidR="003566C1" w:rsidRPr="001B70B4">
        <w:rPr>
          <w:rFonts w:asciiTheme="minorHAnsi" w:hAnsiTheme="minorHAnsi"/>
        </w:rPr>
        <w:t>„</w:t>
      </w:r>
      <w:r w:rsidR="003566C1" w:rsidRPr="001B70B4">
        <w:rPr>
          <w:rFonts w:asciiTheme="minorHAnsi" w:hAnsiTheme="minorHAnsi"/>
          <w:b/>
          <w:i/>
        </w:rPr>
        <w:t>člověkoden</w:t>
      </w:r>
      <w:r w:rsidR="003566C1" w:rsidRPr="001B70B4">
        <w:rPr>
          <w:rFonts w:asciiTheme="minorHAnsi" w:hAnsiTheme="minorHAnsi"/>
        </w:rPr>
        <w:t>“</w:t>
      </w:r>
      <w:r w:rsidRPr="001B70B4">
        <w:rPr>
          <w:rFonts w:asciiTheme="minorHAnsi" w:hAnsiTheme="minorHAnsi"/>
          <w:b/>
        </w:rPr>
        <w:t xml:space="preserve"> </w:t>
      </w:r>
      <w:r w:rsidR="00A24E41">
        <w:rPr>
          <w:rFonts w:asciiTheme="minorHAnsi" w:hAnsiTheme="minorHAnsi"/>
          <w:b/>
        </w:rPr>
        <w:t xml:space="preserve">(ČD) </w:t>
      </w:r>
      <w:r w:rsidRPr="001B70B4">
        <w:rPr>
          <w:rFonts w:asciiTheme="minorHAnsi" w:hAnsiTheme="minorHAnsi"/>
        </w:rPr>
        <w:t>znamená jeden pracovní den v rozsahu 8 hodin jednoho pracovníka</w:t>
      </w:r>
      <w:r w:rsidR="00A632BB" w:rsidRPr="001B70B4">
        <w:rPr>
          <w:rFonts w:asciiTheme="minorHAnsi" w:hAnsiTheme="minorHAnsi"/>
        </w:rPr>
        <w:t xml:space="preserve"> Poskytovatele</w:t>
      </w:r>
      <w:r w:rsidRPr="001B70B4">
        <w:rPr>
          <w:rFonts w:asciiTheme="minorHAnsi" w:hAnsiTheme="minorHAnsi"/>
        </w:rPr>
        <w:t>.</w:t>
      </w:r>
    </w:p>
    <w:p w:rsidR="003501AE" w:rsidRPr="001B70B4" w:rsidRDefault="003501AE" w:rsidP="003501AE">
      <w:pPr>
        <w:jc w:val="both"/>
        <w:rPr>
          <w:rFonts w:asciiTheme="minorHAnsi" w:hAnsiTheme="minorHAnsi"/>
          <w:b/>
        </w:rPr>
      </w:pPr>
      <w:r w:rsidRPr="001B70B4">
        <w:rPr>
          <w:rFonts w:asciiTheme="minorHAnsi" w:hAnsiTheme="minorHAnsi"/>
          <w:b/>
        </w:rPr>
        <w:t xml:space="preserve">Man </w:t>
      </w:r>
      <w:r>
        <w:rPr>
          <w:rFonts w:asciiTheme="minorHAnsi" w:hAnsiTheme="minorHAnsi"/>
          <w:b/>
        </w:rPr>
        <w:t xml:space="preserve">Hour </w:t>
      </w:r>
      <w:r w:rsidRPr="001B70B4">
        <w:rPr>
          <w:rFonts w:asciiTheme="minorHAnsi" w:hAnsiTheme="minorHAnsi"/>
          <w:b/>
        </w:rPr>
        <w:t>(M</w:t>
      </w:r>
      <w:r>
        <w:rPr>
          <w:rFonts w:asciiTheme="minorHAnsi" w:hAnsiTheme="minorHAnsi"/>
          <w:b/>
        </w:rPr>
        <w:t>H</w:t>
      </w:r>
      <w:r w:rsidRPr="001B70B4">
        <w:rPr>
          <w:rFonts w:asciiTheme="minorHAnsi" w:hAnsiTheme="minorHAnsi"/>
          <w:b/>
        </w:rPr>
        <w:t xml:space="preserve">) – </w:t>
      </w:r>
      <w:r w:rsidRPr="001B70B4">
        <w:rPr>
          <w:rFonts w:asciiTheme="minorHAnsi" w:hAnsiTheme="minorHAnsi"/>
        </w:rPr>
        <w:t>„</w:t>
      </w:r>
      <w:r w:rsidRPr="001B70B4">
        <w:rPr>
          <w:rFonts w:asciiTheme="minorHAnsi" w:hAnsiTheme="minorHAnsi"/>
          <w:b/>
          <w:i/>
        </w:rPr>
        <w:t>člověko</w:t>
      </w:r>
      <w:r>
        <w:rPr>
          <w:rFonts w:asciiTheme="minorHAnsi" w:hAnsiTheme="minorHAnsi"/>
          <w:b/>
          <w:i/>
        </w:rPr>
        <w:t>hodina</w:t>
      </w:r>
      <w:r w:rsidRPr="001B70B4">
        <w:rPr>
          <w:rFonts w:asciiTheme="minorHAnsi" w:hAnsiTheme="minorHAnsi"/>
        </w:rPr>
        <w:t>“</w:t>
      </w:r>
      <w:r w:rsidRPr="001B70B4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(ČH) </w:t>
      </w:r>
      <w:r w:rsidRPr="001B70B4">
        <w:rPr>
          <w:rFonts w:asciiTheme="minorHAnsi" w:hAnsiTheme="minorHAnsi"/>
        </w:rPr>
        <w:t>znamená jedn</w:t>
      </w:r>
      <w:r>
        <w:rPr>
          <w:rFonts w:asciiTheme="minorHAnsi" w:hAnsiTheme="minorHAnsi"/>
        </w:rPr>
        <w:t>u</w:t>
      </w:r>
      <w:r w:rsidRPr="001B70B4">
        <w:rPr>
          <w:rFonts w:asciiTheme="minorHAnsi" w:hAnsiTheme="minorHAnsi"/>
        </w:rPr>
        <w:t xml:space="preserve"> pracovní hodin</w:t>
      </w:r>
      <w:r>
        <w:rPr>
          <w:rFonts w:asciiTheme="minorHAnsi" w:hAnsiTheme="minorHAnsi"/>
        </w:rPr>
        <w:t>u</w:t>
      </w:r>
      <w:r w:rsidRPr="001B70B4">
        <w:rPr>
          <w:rFonts w:asciiTheme="minorHAnsi" w:hAnsiTheme="minorHAnsi"/>
        </w:rPr>
        <w:t xml:space="preserve"> jednoho pracovníka Poskytovatele.</w:t>
      </w:r>
    </w:p>
    <w:p w:rsidR="00091FAE" w:rsidRPr="001B70B4" w:rsidRDefault="00091FAE" w:rsidP="002176DF">
      <w:p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  <w:b/>
        </w:rPr>
        <w:t xml:space="preserve">Portál ČPZP – </w:t>
      </w:r>
      <w:r w:rsidRPr="001B70B4">
        <w:rPr>
          <w:rFonts w:asciiTheme="minorHAnsi" w:hAnsiTheme="minorHAnsi"/>
        </w:rPr>
        <w:t>je zaměstnanecké autorské dílo ČPZP – soubor počítačových programů, počítačových systémů a software třetích stran nezbytných pro jeho provoz. Portál ČPZP může být v</w:t>
      </w:r>
      <w:r w:rsidR="00F33EDC" w:rsidRPr="001B70B4">
        <w:rPr>
          <w:rFonts w:asciiTheme="minorHAnsi" w:hAnsiTheme="minorHAnsi"/>
        </w:rPr>
        <w:t> této Smlouvě a jejích samostatných přílohách</w:t>
      </w:r>
      <w:r w:rsidRPr="001B70B4">
        <w:rPr>
          <w:rFonts w:asciiTheme="minorHAnsi" w:hAnsiTheme="minorHAnsi"/>
        </w:rPr>
        <w:t xml:space="preserve"> označen také jako </w:t>
      </w:r>
      <w:r w:rsidRPr="001B70B4">
        <w:rPr>
          <w:rFonts w:asciiTheme="minorHAnsi" w:hAnsiTheme="minorHAnsi"/>
          <w:b/>
        </w:rPr>
        <w:t>ePřepážka</w:t>
      </w:r>
      <w:r w:rsidRPr="001B70B4">
        <w:rPr>
          <w:rFonts w:asciiTheme="minorHAnsi" w:hAnsiTheme="minorHAnsi"/>
        </w:rPr>
        <w:t>.</w:t>
      </w:r>
    </w:p>
    <w:p w:rsidR="00091FAE" w:rsidRPr="001B70B4" w:rsidRDefault="00091FAE" w:rsidP="002176DF">
      <w:p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  <w:b/>
        </w:rPr>
        <w:t xml:space="preserve">Portál ČPZP </w:t>
      </w:r>
      <w:r w:rsidRPr="001B70B4">
        <w:rPr>
          <w:rFonts w:asciiTheme="minorHAnsi" w:hAnsiTheme="minorHAnsi"/>
        </w:rPr>
        <w:t xml:space="preserve">ve smyslu </w:t>
      </w:r>
      <w:r w:rsidRPr="001B70B4">
        <w:rPr>
          <w:rFonts w:asciiTheme="minorHAnsi" w:hAnsiTheme="minorHAnsi"/>
          <w:b/>
        </w:rPr>
        <w:t>zaměstnaneckého autorského díla ČPZP</w:t>
      </w:r>
      <w:r w:rsidRPr="001B70B4">
        <w:rPr>
          <w:rFonts w:asciiTheme="minorHAnsi" w:hAnsiTheme="minorHAnsi"/>
        </w:rPr>
        <w:t xml:space="preserve"> obsahuje části:</w:t>
      </w:r>
    </w:p>
    <w:p w:rsidR="00091FAE" w:rsidRPr="001B70B4" w:rsidRDefault="00091FAE" w:rsidP="002176DF">
      <w:pPr>
        <w:pStyle w:val="Odrky1rovn"/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 xml:space="preserve">administrace IS - eKlient Editor: </w:t>
      </w:r>
    </w:p>
    <w:p w:rsidR="00091FAE" w:rsidRPr="001B70B4" w:rsidRDefault="00091FAE" w:rsidP="002176DF">
      <w:pPr>
        <w:pStyle w:val="Odrky2rovn"/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administrace eKlientů</w:t>
      </w:r>
      <w:r w:rsidR="005140C8" w:rsidRPr="001B70B4">
        <w:rPr>
          <w:rFonts w:asciiTheme="minorHAnsi" w:hAnsiTheme="minorHAnsi"/>
        </w:rPr>
        <w:t xml:space="preserve"> – externích klientů Portálu ČPZP</w:t>
      </w:r>
      <w:r w:rsidRPr="001B70B4">
        <w:rPr>
          <w:rFonts w:asciiTheme="minorHAnsi" w:hAnsiTheme="minorHAnsi"/>
        </w:rPr>
        <w:t>;</w:t>
      </w:r>
    </w:p>
    <w:p w:rsidR="00091FAE" w:rsidRPr="001B70B4" w:rsidRDefault="00091FAE" w:rsidP="002176DF">
      <w:pPr>
        <w:pStyle w:val="Odrky2rovn"/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administrace aplikací;</w:t>
      </w:r>
    </w:p>
    <w:p w:rsidR="00091FAE" w:rsidRPr="001B70B4" w:rsidRDefault="00091FAE" w:rsidP="002176DF">
      <w:pPr>
        <w:pStyle w:val="Odrky2rovn"/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administrace uživatelů</w:t>
      </w:r>
      <w:r w:rsidR="005140C8" w:rsidRPr="001B70B4">
        <w:rPr>
          <w:rFonts w:asciiTheme="minorHAnsi" w:hAnsiTheme="minorHAnsi"/>
        </w:rPr>
        <w:t xml:space="preserve"> eKlient Editoru – pracovníků ČPZP</w:t>
      </w:r>
      <w:r w:rsidRPr="001B70B4">
        <w:rPr>
          <w:rFonts w:asciiTheme="minorHAnsi" w:hAnsiTheme="minorHAnsi"/>
        </w:rPr>
        <w:t>;</w:t>
      </w:r>
    </w:p>
    <w:p w:rsidR="00091FAE" w:rsidRPr="001B70B4" w:rsidRDefault="00091FAE" w:rsidP="002176DF">
      <w:pPr>
        <w:pStyle w:val="Odrky1rovn"/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ePřepážka (WWW rozhraní):</w:t>
      </w:r>
    </w:p>
    <w:p w:rsidR="00091FAE" w:rsidRPr="001B70B4" w:rsidRDefault="00444B1B" w:rsidP="002176DF">
      <w:pPr>
        <w:pStyle w:val="Odrky2rovn"/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 xml:space="preserve">vizuální </w:t>
      </w:r>
      <w:r w:rsidR="00091FAE" w:rsidRPr="001B70B4">
        <w:rPr>
          <w:rFonts w:asciiTheme="minorHAnsi" w:hAnsiTheme="minorHAnsi"/>
        </w:rPr>
        <w:t>aplikace ePřepážky;</w:t>
      </w:r>
    </w:p>
    <w:p w:rsidR="00091FAE" w:rsidRPr="001B70B4" w:rsidRDefault="00091FAE" w:rsidP="002176DF">
      <w:pPr>
        <w:pStyle w:val="Odrky2rovn"/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komunikační brána klienta;</w:t>
      </w:r>
    </w:p>
    <w:p w:rsidR="00091FAE" w:rsidRPr="001B70B4" w:rsidRDefault="00091FAE" w:rsidP="002176DF">
      <w:pPr>
        <w:pStyle w:val="Odrky1rovn"/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obsluha komunikační brány Portálu ZP – tj. zpracování podání ze společné zóny Portálu ZP, zejména:</w:t>
      </w:r>
    </w:p>
    <w:p w:rsidR="00915AE8" w:rsidRDefault="00091FAE" w:rsidP="002176DF">
      <w:pPr>
        <w:pStyle w:val="Odrky2rovn"/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 xml:space="preserve">zpracování informací </w:t>
      </w:r>
      <w:r w:rsidRPr="00915AE8">
        <w:rPr>
          <w:rFonts w:asciiTheme="minorHAnsi" w:hAnsiTheme="minorHAnsi"/>
        </w:rPr>
        <w:t xml:space="preserve">o "Příloze č. </w:t>
      </w:r>
      <w:r w:rsidR="00F33EDC" w:rsidRPr="00915AE8">
        <w:rPr>
          <w:rFonts w:asciiTheme="minorHAnsi" w:hAnsiTheme="minorHAnsi"/>
        </w:rPr>
        <w:t>2</w:t>
      </w:r>
      <w:r w:rsidRPr="00915AE8">
        <w:rPr>
          <w:rFonts w:asciiTheme="minorHAnsi" w:hAnsiTheme="minorHAnsi"/>
        </w:rPr>
        <w:t>"</w:t>
      </w:r>
      <w:r w:rsidR="00915AE8">
        <w:rPr>
          <w:rFonts w:asciiTheme="minorHAnsi" w:hAnsiTheme="minorHAnsi"/>
        </w:rPr>
        <w:t xml:space="preserve"> (příloha rámcové smlouvy mezi Poskytovatelem zdravotních služeb a zdravotní pojišťovnou.)</w:t>
      </w:r>
    </w:p>
    <w:p w:rsidR="00091FAE" w:rsidRPr="001B70B4" w:rsidRDefault="00091FAE" w:rsidP="002176DF">
      <w:pPr>
        <w:pStyle w:val="Odrky2rovn"/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odpovědi na požadavky na součinnost s exekutory a dalšími externími partnery</w:t>
      </w:r>
      <w:r w:rsidR="00F33EDC" w:rsidRPr="001B70B4">
        <w:rPr>
          <w:rFonts w:asciiTheme="minorHAnsi" w:hAnsiTheme="minorHAnsi"/>
        </w:rPr>
        <w:t>;</w:t>
      </w:r>
    </w:p>
    <w:p w:rsidR="00091FAE" w:rsidRPr="001B70B4" w:rsidRDefault="00091FAE" w:rsidP="002176DF">
      <w:pPr>
        <w:pStyle w:val="Odrky2rovn"/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doplatky a poplatky</w:t>
      </w:r>
      <w:r w:rsidR="00F33EDC" w:rsidRPr="001B70B4">
        <w:rPr>
          <w:rFonts w:asciiTheme="minorHAnsi" w:hAnsiTheme="minorHAnsi"/>
        </w:rPr>
        <w:t>;</w:t>
      </w:r>
    </w:p>
    <w:p w:rsidR="00091FAE" w:rsidRPr="001B70B4" w:rsidRDefault="00091FAE" w:rsidP="002176DF">
      <w:pPr>
        <w:pStyle w:val="Odrky2rovn"/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Policie ČR – pohřešované osoby</w:t>
      </w:r>
      <w:r w:rsidR="00F33EDC" w:rsidRPr="001B70B4">
        <w:rPr>
          <w:rFonts w:asciiTheme="minorHAnsi" w:hAnsiTheme="minorHAnsi"/>
        </w:rPr>
        <w:t>;</w:t>
      </w:r>
    </w:p>
    <w:p w:rsidR="00091FAE" w:rsidRPr="001B70B4" w:rsidRDefault="00091FAE" w:rsidP="002176DF">
      <w:pPr>
        <w:pStyle w:val="Odrky2rovn"/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Policie ČR – hlášení dopr</w:t>
      </w:r>
      <w:r w:rsidR="00F33EDC" w:rsidRPr="001B70B4">
        <w:rPr>
          <w:rFonts w:asciiTheme="minorHAnsi" w:hAnsiTheme="minorHAnsi"/>
        </w:rPr>
        <w:t>avních</w:t>
      </w:r>
      <w:r w:rsidRPr="001B70B4">
        <w:rPr>
          <w:rFonts w:asciiTheme="minorHAnsi" w:hAnsiTheme="minorHAnsi"/>
        </w:rPr>
        <w:t xml:space="preserve"> </w:t>
      </w:r>
      <w:r w:rsidR="00F33EDC" w:rsidRPr="001B70B4">
        <w:rPr>
          <w:rFonts w:asciiTheme="minorHAnsi" w:hAnsiTheme="minorHAnsi"/>
        </w:rPr>
        <w:t>n</w:t>
      </w:r>
      <w:r w:rsidRPr="001B70B4">
        <w:rPr>
          <w:rFonts w:asciiTheme="minorHAnsi" w:hAnsiTheme="minorHAnsi"/>
        </w:rPr>
        <w:t>ehod</w:t>
      </w:r>
      <w:r w:rsidR="00F33EDC" w:rsidRPr="001B70B4">
        <w:rPr>
          <w:rFonts w:asciiTheme="minorHAnsi" w:hAnsiTheme="minorHAnsi"/>
        </w:rPr>
        <w:t>;</w:t>
      </w:r>
    </w:p>
    <w:p w:rsidR="00091FAE" w:rsidRPr="001B70B4" w:rsidRDefault="00091FAE" w:rsidP="002176DF">
      <w:pPr>
        <w:pStyle w:val="Odrky1rovn"/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 xml:space="preserve">komunikační rozhraní s IS ČPZP: </w:t>
      </w:r>
    </w:p>
    <w:p w:rsidR="00091FAE" w:rsidRPr="001B70B4" w:rsidRDefault="00091FAE" w:rsidP="002176DF">
      <w:pPr>
        <w:pStyle w:val="Odrky2rovn"/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předávání jednotlivých podání do cílových IS ČPZP;</w:t>
      </w:r>
    </w:p>
    <w:p w:rsidR="00091FAE" w:rsidRPr="001B70B4" w:rsidRDefault="00091FAE" w:rsidP="002176DF">
      <w:pPr>
        <w:pStyle w:val="Odrky2rovn"/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rozhraní ePřepážky pro práci se Schránkami;</w:t>
      </w:r>
    </w:p>
    <w:p w:rsidR="00091FAE" w:rsidRPr="001B70B4" w:rsidRDefault="00091FAE" w:rsidP="002176DF">
      <w:pPr>
        <w:pStyle w:val="Odrky1rovn"/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 xml:space="preserve">modul aplikace Karty Života: </w:t>
      </w:r>
    </w:p>
    <w:p w:rsidR="00091FAE" w:rsidRPr="001B70B4" w:rsidRDefault="00091FAE" w:rsidP="002176DF">
      <w:pPr>
        <w:pStyle w:val="Odrky2rovn"/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modul dodaný firmou ATOS (pouze zajištění provozu);</w:t>
      </w:r>
    </w:p>
    <w:p w:rsidR="00091FAE" w:rsidRPr="001B70B4" w:rsidRDefault="00091FAE" w:rsidP="002176DF">
      <w:pPr>
        <w:pStyle w:val="Odrky2rovn"/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rozhraní pro přístup modulu Karty života do IS ČPZP.</w:t>
      </w:r>
    </w:p>
    <w:p w:rsidR="00091FAE" w:rsidRPr="001B70B4" w:rsidRDefault="00091FAE" w:rsidP="002176DF">
      <w:p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Celkový počet současně pracujících uživatelů není omezen.</w:t>
      </w:r>
    </w:p>
    <w:p w:rsidR="00091FAE" w:rsidRPr="001B70B4" w:rsidRDefault="00091FAE" w:rsidP="002176DF">
      <w:p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  <w:b/>
        </w:rPr>
        <w:lastRenderedPageBreak/>
        <w:t xml:space="preserve">Portál ČPZP </w:t>
      </w:r>
      <w:r w:rsidRPr="001B70B4">
        <w:rPr>
          <w:rFonts w:asciiTheme="minorHAnsi" w:hAnsiTheme="minorHAnsi"/>
        </w:rPr>
        <w:t>ve smyslu</w:t>
      </w:r>
      <w:r w:rsidRPr="001B70B4">
        <w:rPr>
          <w:rFonts w:asciiTheme="minorHAnsi" w:hAnsiTheme="minorHAnsi"/>
          <w:b/>
        </w:rPr>
        <w:t xml:space="preserve"> technického prostředí Portálu ČPZP </w:t>
      </w:r>
      <w:r w:rsidRPr="001B70B4">
        <w:rPr>
          <w:rFonts w:asciiTheme="minorHAnsi" w:hAnsiTheme="minorHAnsi"/>
        </w:rPr>
        <w:t>obsahuje části:</w:t>
      </w:r>
    </w:p>
    <w:p w:rsidR="00091FAE" w:rsidRPr="001B70B4" w:rsidRDefault="00091FAE" w:rsidP="002176DF">
      <w:pPr>
        <w:pStyle w:val="Odrky1rovn"/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servery:</w:t>
      </w:r>
    </w:p>
    <w:p w:rsidR="00091FAE" w:rsidRPr="001B70B4" w:rsidRDefault="00091FAE" w:rsidP="002176DF">
      <w:pPr>
        <w:pStyle w:val="Odrky2rovn"/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WWW</w:t>
      </w:r>
      <w:r w:rsidR="00F33EDC" w:rsidRPr="001B70B4">
        <w:rPr>
          <w:rFonts w:asciiTheme="minorHAnsi" w:hAnsiTheme="minorHAnsi"/>
        </w:rPr>
        <w:t>:</w:t>
      </w:r>
    </w:p>
    <w:p w:rsidR="00091FAE" w:rsidRPr="001B70B4" w:rsidRDefault="00091FAE" w:rsidP="002176DF">
      <w:pPr>
        <w:pStyle w:val="Odrky2rovn"/>
        <w:numPr>
          <w:ilvl w:val="2"/>
          <w:numId w:val="21"/>
        </w:num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operační systém:</w:t>
      </w:r>
      <w:r w:rsidRPr="001B70B4">
        <w:rPr>
          <w:rFonts w:asciiTheme="minorHAnsi" w:hAnsiTheme="minorHAnsi"/>
        </w:rPr>
        <w:tab/>
        <w:t>CentOS Linux 5.5;</w:t>
      </w:r>
    </w:p>
    <w:p w:rsidR="00091FAE" w:rsidRPr="001B70B4" w:rsidRDefault="00091FAE" w:rsidP="002176DF">
      <w:pPr>
        <w:pStyle w:val="Odrky2rovn"/>
        <w:numPr>
          <w:ilvl w:val="2"/>
          <w:numId w:val="21"/>
        </w:num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kompilované balíčky:</w:t>
      </w:r>
    </w:p>
    <w:p w:rsidR="00091FAE" w:rsidRPr="001B70B4" w:rsidRDefault="00091FAE" w:rsidP="002176DF">
      <w:pPr>
        <w:pStyle w:val="Odrky2rovn"/>
        <w:numPr>
          <w:ilvl w:val="3"/>
          <w:numId w:val="21"/>
        </w:num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Apache 2.2.x;</w:t>
      </w:r>
    </w:p>
    <w:p w:rsidR="00091FAE" w:rsidRPr="001B70B4" w:rsidRDefault="00091FAE" w:rsidP="002176DF">
      <w:pPr>
        <w:pStyle w:val="Odrky2rovn"/>
        <w:numPr>
          <w:ilvl w:val="3"/>
          <w:numId w:val="21"/>
        </w:num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PHP 5.3;</w:t>
      </w:r>
    </w:p>
    <w:p w:rsidR="00091FAE" w:rsidRPr="001B70B4" w:rsidRDefault="00091FAE" w:rsidP="002176DF">
      <w:pPr>
        <w:pStyle w:val="Odrky2rovn"/>
        <w:numPr>
          <w:ilvl w:val="3"/>
          <w:numId w:val="21"/>
        </w:num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OpenSSL Open</w:t>
      </w:r>
      <w:r w:rsidR="003566C1" w:rsidRPr="001B70B4">
        <w:rPr>
          <w:rFonts w:asciiTheme="minorHAnsi" w:hAnsiTheme="minorHAnsi"/>
        </w:rPr>
        <w:t xml:space="preserve"> </w:t>
      </w:r>
      <w:r w:rsidRPr="001B70B4">
        <w:rPr>
          <w:rFonts w:asciiTheme="minorHAnsi" w:hAnsiTheme="minorHAnsi"/>
        </w:rPr>
        <w:t>SSL 0.9.8o;</w:t>
      </w:r>
    </w:p>
    <w:p w:rsidR="00091FAE" w:rsidRPr="001B70B4" w:rsidRDefault="00091FAE" w:rsidP="002176DF">
      <w:pPr>
        <w:pStyle w:val="Odrky2rovn"/>
        <w:numPr>
          <w:ilvl w:val="2"/>
          <w:numId w:val="21"/>
        </w:num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standardní rpm balíčky:</w:t>
      </w:r>
    </w:p>
    <w:p w:rsidR="00091FAE" w:rsidRPr="001B70B4" w:rsidRDefault="00091FAE" w:rsidP="002176DF">
      <w:pPr>
        <w:pStyle w:val="Odrky2rovn"/>
        <w:numPr>
          <w:ilvl w:val="3"/>
          <w:numId w:val="21"/>
        </w:num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curl 7.15.5;</w:t>
      </w:r>
    </w:p>
    <w:p w:rsidR="00091FAE" w:rsidRPr="001B70B4" w:rsidRDefault="00091FAE" w:rsidP="002176DF">
      <w:pPr>
        <w:pStyle w:val="Odrky2rovn"/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server Karty života:</w:t>
      </w:r>
    </w:p>
    <w:p w:rsidR="00091FAE" w:rsidRPr="001B70B4" w:rsidRDefault="00091FAE" w:rsidP="002176DF">
      <w:pPr>
        <w:pStyle w:val="Odrky2rovn"/>
        <w:numPr>
          <w:ilvl w:val="2"/>
          <w:numId w:val="21"/>
        </w:num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operační systém:</w:t>
      </w:r>
      <w:r w:rsidRPr="001B70B4">
        <w:rPr>
          <w:rFonts w:asciiTheme="minorHAnsi" w:hAnsiTheme="minorHAnsi"/>
        </w:rPr>
        <w:tab/>
        <w:t>CentOS Linux 5.6;</w:t>
      </w:r>
    </w:p>
    <w:p w:rsidR="00091FAE" w:rsidRPr="001B70B4" w:rsidRDefault="00091FAE" w:rsidP="002176DF">
      <w:pPr>
        <w:pStyle w:val="Odrky2rovn"/>
        <w:numPr>
          <w:ilvl w:val="2"/>
          <w:numId w:val="21"/>
        </w:num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standardní rpm balíčky:</w:t>
      </w:r>
    </w:p>
    <w:p w:rsidR="00091FAE" w:rsidRPr="001B70B4" w:rsidRDefault="00091FAE" w:rsidP="002176DF">
      <w:pPr>
        <w:pStyle w:val="Odrky2rovn"/>
        <w:numPr>
          <w:ilvl w:val="3"/>
          <w:numId w:val="21"/>
        </w:num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Java 1.6 v aktuální verzi;</w:t>
      </w:r>
    </w:p>
    <w:p w:rsidR="00091FAE" w:rsidRPr="001B70B4" w:rsidRDefault="00091FAE" w:rsidP="002176DF">
      <w:pPr>
        <w:pStyle w:val="Odrky2rovn"/>
        <w:numPr>
          <w:ilvl w:val="3"/>
          <w:numId w:val="21"/>
        </w:num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Apache Tomcat 5.5;</w:t>
      </w:r>
    </w:p>
    <w:p w:rsidR="00091FAE" w:rsidRPr="001B70B4" w:rsidRDefault="00091FAE" w:rsidP="002176DF">
      <w:pPr>
        <w:pStyle w:val="Odrky2rovn"/>
        <w:numPr>
          <w:ilvl w:val="3"/>
          <w:numId w:val="21"/>
        </w:num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Axis 1.4;</w:t>
      </w:r>
    </w:p>
    <w:p w:rsidR="00091FAE" w:rsidRPr="001B70B4" w:rsidRDefault="00091FAE" w:rsidP="002176DF">
      <w:pPr>
        <w:pStyle w:val="Odrky2rovn"/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databázový server:</w:t>
      </w:r>
    </w:p>
    <w:p w:rsidR="00091FAE" w:rsidRPr="001B70B4" w:rsidRDefault="00091FAE" w:rsidP="002176DF">
      <w:pPr>
        <w:pStyle w:val="Odrky2rovn"/>
        <w:numPr>
          <w:ilvl w:val="2"/>
          <w:numId w:val="21"/>
        </w:num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operační systém:</w:t>
      </w:r>
      <w:r w:rsidRPr="001B70B4">
        <w:rPr>
          <w:rFonts w:asciiTheme="minorHAnsi" w:hAnsiTheme="minorHAnsi"/>
        </w:rPr>
        <w:tab/>
        <w:t>CentOS Linux 5.6;</w:t>
      </w:r>
    </w:p>
    <w:p w:rsidR="00091FAE" w:rsidRPr="001B70B4" w:rsidRDefault="00091FAE" w:rsidP="002176DF">
      <w:pPr>
        <w:pStyle w:val="Odrky2rovn"/>
        <w:numPr>
          <w:ilvl w:val="2"/>
          <w:numId w:val="21"/>
        </w:num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databáze:</w:t>
      </w:r>
      <w:r w:rsidRPr="001B70B4">
        <w:rPr>
          <w:rFonts w:asciiTheme="minorHAnsi" w:hAnsiTheme="minorHAnsi"/>
        </w:rPr>
        <w:tab/>
      </w:r>
      <w:r w:rsidRPr="001B70B4">
        <w:rPr>
          <w:rFonts w:asciiTheme="minorHAnsi" w:hAnsiTheme="minorHAnsi"/>
        </w:rPr>
        <w:tab/>
        <w:t>Informix Dynamic Server Innovator-C  11 včetně databází;</w:t>
      </w:r>
    </w:p>
    <w:p w:rsidR="00091FAE" w:rsidRPr="001B70B4" w:rsidRDefault="00091FAE" w:rsidP="002176DF">
      <w:pPr>
        <w:pStyle w:val="Odrky2rovn"/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aplikační server rozhraní:</w:t>
      </w:r>
    </w:p>
    <w:p w:rsidR="00091FAE" w:rsidRPr="001B70B4" w:rsidRDefault="00091FAE" w:rsidP="002176DF">
      <w:pPr>
        <w:pStyle w:val="Odrky2rovn"/>
        <w:numPr>
          <w:ilvl w:val="2"/>
          <w:numId w:val="21"/>
        </w:num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operační systém:</w:t>
      </w:r>
      <w:r w:rsidRPr="001B70B4">
        <w:rPr>
          <w:rFonts w:asciiTheme="minorHAnsi" w:hAnsiTheme="minorHAnsi"/>
        </w:rPr>
        <w:tab/>
        <w:t>CentOS Linux 5.6;</w:t>
      </w:r>
    </w:p>
    <w:p w:rsidR="00091FAE" w:rsidRPr="001B70B4" w:rsidRDefault="00091FAE" w:rsidP="002176DF">
      <w:pPr>
        <w:pStyle w:val="Odrky2rovn"/>
        <w:numPr>
          <w:ilvl w:val="2"/>
          <w:numId w:val="21"/>
        </w:num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standardní rpm balíčky:</w:t>
      </w:r>
    </w:p>
    <w:p w:rsidR="00091FAE" w:rsidRPr="001B70B4" w:rsidRDefault="00091FAE" w:rsidP="002176DF">
      <w:pPr>
        <w:pStyle w:val="Odrky2rovn"/>
        <w:numPr>
          <w:ilvl w:val="3"/>
          <w:numId w:val="21"/>
        </w:num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Java 1.6 v aktuální verzi;</w:t>
      </w:r>
    </w:p>
    <w:p w:rsidR="00091FAE" w:rsidRPr="001B70B4" w:rsidRDefault="00091FAE" w:rsidP="002176DF">
      <w:pPr>
        <w:pStyle w:val="Odrky2rovn"/>
        <w:numPr>
          <w:ilvl w:val="3"/>
          <w:numId w:val="21"/>
        </w:num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Apache Tomcat 5.5;</w:t>
      </w:r>
    </w:p>
    <w:p w:rsidR="00091FAE" w:rsidRPr="001B70B4" w:rsidRDefault="00091FAE" w:rsidP="002176DF">
      <w:pPr>
        <w:pStyle w:val="Odrky2rovn"/>
        <w:numPr>
          <w:ilvl w:val="3"/>
          <w:numId w:val="21"/>
        </w:num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Axis 1.4;</w:t>
      </w:r>
    </w:p>
    <w:p w:rsidR="00091FAE" w:rsidRPr="001B70B4" w:rsidRDefault="00091FAE" w:rsidP="002176DF">
      <w:pPr>
        <w:pStyle w:val="Odrky1rovn"/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členění technického prostředí:</w:t>
      </w:r>
    </w:p>
    <w:p w:rsidR="00091FAE" w:rsidRPr="001B70B4" w:rsidRDefault="00091FAE" w:rsidP="002176DF">
      <w:pPr>
        <w:pStyle w:val="Odrky2rovn"/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produkční systém:</w:t>
      </w:r>
    </w:p>
    <w:p w:rsidR="00091FAE" w:rsidRPr="001B70B4" w:rsidRDefault="00091FAE" w:rsidP="002176DF">
      <w:pPr>
        <w:pStyle w:val="Odrky2rovn"/>
        <w:numPr>
          <w:ilvl w:val="2"/>
          <w:numId w:val="21"/>
        </w:num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fyzické servery pro každý z výše uvedených serverů;</w:t>
      </w:r>
    </w:p>
    <w:p w:rsidR="00091FAE" w:rsidRPr="001B70B4" w:rsidRDefault="00091FAE" w:rsidP="002176DF">
      <w:pPr>
        <w:pStyle w:val="Odrky2rovn"/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testovací systém;</w:t>
      </w:r>
    </w:p>
    <w:p w:rsidR="00091FAE" w:rsidRPr="001B70B4" w:rsidRDefault="00091FAE" w:rsidP="002176DF">
      <w:pPr>
        <w:pStyle w:val="Odrky2rovn"/>
        <w:numPr>
          <w:ilvl w:val="2"/>
          <w:numId w:val="21"/>
        </w:num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</w:rPr>
        <w:t>virtualizované servery pro každý z výše uvedených serverů.</w:t>
      </w:r>
    </w:p>
    <w:p w:rsidR="00091FAE" w:rsidRPr="001B70B4" w:rsidRDefault="00091FAE" w:rsidP="002176DF">
      <w:p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  <w:b/>
        </w:rPr>
        <w:t xml:space="preserve">Portál ZP - </w:t>
      </w:r>
      <w:r w:rsidRPr="001B70B4">
        <w:rPr>
          <w:rFonts w:asciiTheme="minorHAnsi" w:hAnsiTheme="minorHAnsi"/>
        </w:rPr>
        <w:t>je společným projektem (nyní) pěti zdravotních pojišťoven: ČPZP, OZP, RBP, VoZP ČR</w:t>
      </w:r>
      <w:r w:rsidR="00B33DDE">
        <w:rPr>
          <w:rFonts w:asciiTheme="minorHAnsi" w:hAnsiTheme="minorHAnsi"/>
        </w:rPr>
        <w:t xml:space="preserve">a </w:t>
      </w:r>
      <w:r w:rsidRPr="001B70B4">
        <w:rPr>
          <w:rFonts w:asciiTheme="minorHAnsi" w:hAnsiTheme="minorHAnsi"/>
        </w:rPr>
        <w:t xml:space="preserve"> ZPŠ, který je vyvíjen</w:t>
      </w:r>
      <w:r w:rsidR="003566C1" w:rsidRPr="001B70B4">
        <w:rPr>
          <w:rFonts w:asciiTheme="minorHAnsi" w:hAnsiTheme="minorHAnsi"/>
        </w:rPr>
        <w:t xml:space="preserve"> třetí stranou -</w:t>
      </w:r>
      <w:r w:rsidRPr="001B70B4">
        <w:rPr>
          <w:rFonts w:asciiTheme="minorHAnsi" w:hAnsiTheme="minorHAnsi"/>
        </w:rPr>
        <w:t xml:space="preserve"> společností Asseco.</w:t>
      </w:r>
      <w:r w:rsidR="00AB35C7">
        <w:rPr>
          <w:rFonts w:asciiTheme="minorHAnsi" w:hAnsiTheme="minorHAnsi"/>
        </w:rPr>
        <w:t xml:space="preserve"> </w:t>
      </w:r>
    </w:p>
    <w:p w:rsidR="008B6BAD" w:rsidRDefault="008B6BAD" w:rsidP="002176DF">
      <w:pPr>
        <w:jc w:val="both"/>
      </w:pPr>
      <w:r w:rsidRPr="008B6BAD">
        <w:rPr>
          <w:b/>
        </w:rPr>
        <w:t>Projekt</w:t>
      </w:r>
      <w:r>
        <w:t xml:space="preserve"> </w:t>
      </w:r>
      <w:r w:rsidR="005E2C3E">
        <w:t>–</w:t>
      </w:r>
      <w:r w:rsidR="00A632BB">
        <w:t xml:space="preserve"> </w:t>
      </w:r>
      <w:r w:rsidR="00C46278">
        <w:t xml:space="preserve">je </w:t>
      </w:r>
      <w:r w:rsidR="00A632BB" w:rsidRPr="00A632BB">
        <w:t>písemn</w:t>
      </w:r>
      <w:r w:rsidR="00A632BB">
        <w:t>ý</w:t>
      </w:r>
      <w:r w:rsidR="00A632BB" w:rsidRPr="00A632BB">
        <w:t xml:space="preserve"> dokument „</w:t>
      </w:r>
      <w:r w:rsidR="00A632BB" w:rsidRPr="00A632BB">
        <w:rPr>
          <w:b/>
        </w:rPr>
        <w:t>Projekt ustavení procesů zajištění bezproblémového provozu a</w:t>
      </w:r>
      <w:r w:rsidR="00C760C5">
        <w:rPr>
          <w:b/>
        </w:rPr>
        <w:t> </w:t>
      </w:r>
      <w:r w:rsidR="00A632BB" w:rsidRPr="00A632BB">
        <w:rPr>
          <w:b/>
        </w:rPr>
        <w:t>návrhu řešení optimalizace Portálu ČPZP</w:t>
      </w:r>
      <w:r w:rsidR="00A632BB" w:rsidRPr="00A632BB">
        <w:t xml:space="preserve">“ -  který </w:t>
      </w:r>
      <w:r w:rsidR="00A632BB">
        <w:t xml:space="preserve">je prvním dílčím plněním této </w:t>
      </w:r>
      <w:r w:rsidR="00F33EDC">
        <w:t>S</w:t>
      </w:r>
      <w:r w:rsidR="00A632BB">
        <w:t xml:space="preserve">mlouvy </w:t>
      </w:r>
      <w:r w:rsidR="00A632BB" w:rsidRPr="00A632BB">
        <w:t xml:space="preserve">a který projde </w:t>
      </w:r>
      <w:r w:rsidR="00F33EDC">
        <w:t>A</w:t>
      </w:r>
      <w:r w:rsidR="00A632BB" w:rsidRPr="00A632BB">
        <w:t xml:space="preserve">kceptačním řízením postupem sjednaným touto </w:t>
      </w:r>
      <w:r w:rsidR="00F33EDC">
        <w:t>S</w:t>
      </w:r>
      <w:r w:rsidR="00A632BB" w:rsidRPr="00A632BB">
        <w:t>mlouvou</w:t>
      </w:r>
      <w:r w:rsidR="00A632BB" w:rsidRPr="00A632BB">
        <w:rPr>
          <w:b/>
        </w:rPr>
        <w:t xml:space="preserve">. </w:t>
      </w:r>
      <w:r w:rsidR="00F33EDC" w:rsidRPr="00F33EDC">
        <w:t xml:space="preserve">Projekt </w:t>
      </w:r>
      <w:r w:rsidR="00604B9C">
        <w:t xml:space="preserve">se </w:t>
      </w:r>
      <w:r w:rsidR="00F33EDC" w:rsidRPr="00F33EDC">
        <w:t xml:space="preserve">po </w:t>
      </w:r>
      <w:r w:rsidR="00C46278">
        <w:t>A</w:t>
      </w:r>
      <w:r w:rsidR="00F33EDC" w:rsidRPr="00F33EDC">
        <w:t xml:space="preserve">kceptaci ČPZP </w:t>
      </w:r>
      <w:r w:rsidR="00F33EDC" w:rsidRPr="00F33EDC">
        <w:lastRenderedPageBreak/>
        <w:t xml:space="preserve">stane přílohou této </w:t>
      </w:r>
      <w:r w:rsidR="00F33EDC">
        <w:t>S</w:t>
      </w:r>
      <w:r w:rsidR="00F33EDC" w:rsidRPr="00F33EDC">
        <w:t>mlouvy a její věcně technickou specifikací</w:t>
      </w:r>
      <w:r w:rsidR="00F33EDC">
        <w:t>, která zpřesňuje</w:t>
      </w:r>
      <w:r w:rsidR="00F33EDC" w:rsidRPr="00F33EDC">
        <w:t xml:space="preserve"> předmět </w:t>
      </w:r>
      <w:r w:rsidR="00F33EDC">
        <w:t xml:space="preserve">této </w:t>
      </w:r>
      <w:r w:rsidR="008B5988">
        <w:t>S</w:t>
      </w:r>
      <w:r w:rsidR="00F33EDC">
        <w:t xml:space="preserve">mlouvy a způsob jeho </w:t>
      </w:r>
      <w:r w:rsidR="00F33EDC" w:rsidRPr="00F33EDC">
        <w:t>plnění.</w:t>
      </w:r>
    </w:p>
    <w:p w:rsidR="00EA23C3" w:rsidRPr="00F33EDC" w:rsidRDefault="00EA23C3" w:rsidP="002176DF">
      <w:pPr>
        <w:jc w:val="both"/>
      </w:pPr>
      <w:r w:rsidRPr="00EA23C3">
        <w:rPr>
          <w:b/>
        </w:rPr>
        <w:t>PZS</w:t>
      </w:r>
      <w:r>
        <w:t xml:space="preserve"> </w:t>
      </w:r>
      <w:r w:rsidRPr="005E2C3E">
        <w:t>–</w:t>
      </w:r>
      <w:r>
        <w:t xml:space="preserve"> Poskytovatel</w:t>
      </w:r>
      <w:r w:rsidR="00762878">
        <w:t>(é)</w:t>
      </w:r>
      <w:r>
        <w:t xml:space="preserve"> zdravotních služeb</w:t>
      </w:r>
    </w:p>
    <w:p w:rsidR="005E2C3E" w:rsidRDefault="005E2C3E" w:rsidP="002176DF">
      <w:pPr>
        <w:jc w:val="both"/>
      </w:pPr>
      <w:r w:rsidRPr="005E2C3E">
        <w:rPr>
          <w:b/>
        </w:rPr>
        <w:t xml:space="preserve">Repair </w:t>
      </w:r>
      <w:r w:rsidR="00C46278">
        <w:rPr>
          <w:b/>
        </w:rPr>
        <w:t>T</w:t>
      </w:r>
      <w:r w:rsidRPr="005E2C3E">
        <w:rPr>
          <w:b/>
        </w:rPr>
        <w:t>ime</w:t>
      </w:r>
      <w:r w:rsidRPr="005E2C3E">
        <w:t xml:space="preserve"> – </w:t>
      </w:r>
      <w:r w:rsidR="00C46278">
        <w:t>je „</w:t>
      </w:r>
      <w:r w:rsidRPr="00C46278">
        <w:rPr>
          <w:b/>
          <w:i/>
        </w:rPr>
        <w:t xml:space="preserve">doba vyřešení Vady, Chyby a </w:t>
      </w:r>
      <w:r w:rsidR="004E6C73">
        <w:rPr>
          <w:b/>
          <w:i/>
        </w:rPr>
        <w:t>Poruchy</w:t>
      </w:r>
      <w:r w:rsidR="00F73A02">
        <w:t>“</w:t>
      </w:r>
      <w:r w:rsidR="00F73A02" w:rsidRPr="005E2C3E">
        <w:t xml:space="preserve"> </w:t>
      </w:r>
      <w:r w:rsidR="00F73A02">
        <w:t>a znamená</w:t>
      </w:r>
      <w:r w:rsidR="00C46278">
        <w:t xml:space="preserve"> dobu mezi časem</w:t>
      </w:r>
      <w:r w:rsidR="00F73A02">
        <w:t xml:space="preserve"> od</w:t>
      </w:r>
      <w:r w:rsidRPr="005E2C3E">
        <w:t xml:space="preserve"> prokazateln</w:t>
      </w:r>
      <w:r w:rsidR="00C46278">
        <w:t>ého</w:t>
      </w:r>
      <w:r w:rsidRPr="005E2C3E">
        <w:t xml:space="preserve"> nahlášení Vady, Chyby a </w:t>
      </w:r>
      <w:r w:rsidR="004E6C73">
        <w:t>Poruchy</w:t>
      </w:r>
      <w:r w:rsidRPr="005E2C3E">
        <w:t xml:space="preserve"> </w:t>
      </w:r>
      <w:r w:rsidR="00F73A02">
        <w:t xml:space="preserve">ze strany </w:t>
      </w:r>
      <w:r w:rsidRPr="005E2C3E">
        <w:t xml:space="preserve">ČPZP Poskytovateli, </w:t>
      </w:r>
      <w:r w:rsidR="00C46278">
        <w:t xml:space="preserve">a časem prokazatelného vyřešení Vady, Chyby a </w:t>
      </w:r>
      <w:r w:rsidR="004E6C73">
        <w:t>Poruchy</w:t>
      </w:r>
      <w:r w:rsidR="00C46278">
        <w:t xml:space="preserve"> Poskytovatelem</w:t>
      </w:r>
      <w:r w:rsidR="00F73A02">
        <w:t xml:space="preserve">, a to </w:t>
      </w:r>
      <w:r w:rsidRPr="005E2C3E">
        <w:t>v případě Vad, Chyb a</w:t>
      </w:r>
      <w:r w:rsidR="00F73A02">
        <w:t> </w:t>
      </w:r>
      <w:r w:rsidRPr="005E2C3E">
        <w:t>Incidentů kategorie B</w:t>
      </w:r>
      <w:r w:rsidR="00B846DF">
        <w:t>,</w:t>
      </w:r>
      <w:r w:rsidRPr="005E2C3E">
        <w:t xml:space="preserve"> C</w:t>
      </w:r>
      <w:r w:rsidR="00B846DF">
        <w:t xml:space="preserve"> a D</w:t>
      </w:r>
      <w:r w:rsidRPr="005E2C3E">
        <w:t>. V</w:t>
      </w:r>
      <w:r w:rsidR="00B846DF">
        <w:t> </w:t>
      </w:r>
      <w:r w:rsidRPr="005E2C3E">
        <w:t>případě Vad, Chyb a Incidentů kategorie A se doba vyřešení počítá od prokazatelného vzniku</w:t>
      </w:r>
      <w:r w:rsidR="00F73A02">
        <w:t xml:space="preserve"> Vady, Chyby nebo </w:t>
      </w:r>
      <w:r w:rsidR="004E6C73">
        <w:t>Poruchy</w:t>
      </w:r>
      <w:r w:rsidR="00F73A02">
        <w:t xml:space="preserve"> kategorie A</w:t>
      </w:r>
      <w:r w:rsidRPr="005E2C3E">
        <w:t xml:space="preserve">, pokud je možné </w:t>
      </w:r>
      <w:r w:rsidR="00F73A02">
        <w:t xml:space="preserve">tento čas vzniku </w:t>
      </w:r>
      <w:r w:rsidRPr="005E2C3E">
        <w:t>z</w:t>
      </w:r>
      <w:r w:rsidR="00F73A02">
        <w:t> </w:t>
      </w:r>
      <w:r w:rsidRPr="005E2C3E">
        <w:t>auditních stop a logů Portálu ČPZP prokázat</w:t>
      </w:r>
      <w:r w:rsidR="00F73A02">
        <w:t>.</w:t>
      </w:r>
      <w:r w:rsidRPr="005E2C3E">
        <w:t xml:space="preserve"> </w:t>
      </w:r>
      <w:r w:rsidR="00F73A02">
        <w:t>V</w:t>
      </w:r>
      <w:r w:rsidRPr="005E2C3E">
        <w:t xml:space="preserve"> případě, kdy tak nelze, </w:t>
      </w:r>
      <w:r w:rsidR="00F73A02">
        <w:t xml:space="preserve">se doba vyřešení počítá </w:t>
      </w:r>
      <w:r w:rsidRPr="005E2C3E">
        <w:t xml:space="preserve">od okamžiku nahlášení </w:t>
      </w:r>
      <w:r w:rsidR="00F73A02">
        <w:t xml:space="preserve">této Vady, Chyby nebo </w:t>
      </w:r>
      <w:r w:rsidR="004E6C73">
        <w:t>Poruchy</w:t>
      </w:r>
      <w:r w:rsidR="00F73A02">
        <w:t xml:space="preserve"> </w:t>
      </w:r>
      <w:r w:rsidR="00B846DF">
        <w:t xml:space="preserve">ze strany </w:t>
      </w:r>
      <w:r w:rsidRPr="005E2C3E">
        <w:t>ČPZP.</w:t>
      </w:r>
    </w:p>
    <w:p w:rsidR="00915FD2" w:rsidRPr="005E2C3E" w:rsidRDefault="00915FD2" w:rsidP="002176DF">
      <w:pPr>
        <w:jc w:val="both"/>
      </w:pPr>
      <w:r w:rsidRPr="00915FD2">
        <w:rPr>
          <w:b/>
        </w:rPr>
        <w:t>Response Time</w:t>
      </w:r>
      <w:r>
        <w:t xml:space="preserve"> –</w:t>
      </w:r>
      <w:r w:rsidR="00F73A02">
        <w:t xml:space="preserve"> je</w:t>
      </w:r>
      <w:r>
        <w:t xml:space="preserve"> </w:t>
      </w:r>
      <w:r w:rsidR="00F73A02">
        <w:t>„</w:t>
      </w:r>
      <w:r w:rsidRPr="00F73A02">
        <w:rPr>
          <w:b/>
          <w:i/>
        </w:rPr>
        <w:t>doba reakce na požadavek</w:t>
      </w:r>
      <w:r w:rsidR="00F73A02">
        <w:t>“</w:t>
      </w:r>
      <w:r>
        <w:t xml:space="preserve"> </w:t>
      </w:r>
      <w:r w:rsidR="00F73A02">
        <w:t xml:space="preserve">a znamená dobu </w:t>
      </w:r>
      <w:r w:rsidRPr="00915FD2">
        <w:t>mezi</w:t>
      </w:r>
      <w:r w:rsidR="00F73A02">
        <w:t xml:space="preserve"> časem</w:t>
      </w:r>
      <w:r w:rsidRPr="00915FD2">
        <w:t xml:space="preserve"> prokazateln</w:t>
      </w:r>
      <w:r w:rsidR="00F73A02">
        <w:t>ého</w:t>
      </w:r>
      <w:r w:rsidRPr="00915FD2">
        <w:t xml:space="preserve"> nahlášení Vady, Chyby a</w:t>
      </w:r>
      <w:r w:rsidR="00FE65D8">
        <w:t> </w:t>
      </w:r>
      <w:r w:rsidR="004E6C73">
        <w:t>Poruchy</w:t>
      </w:r>
      <w:r w:rsidRPr="00915FD2">
        <w:t xml:space="preserve"> </w:t>
      </w:r>
      <w:r w:rsidR="00F73A02">
        <w:t xml:space="preserve">ze strany </w:t>
      </w:r>
      <w:r w:rsidRPr="00915FD2">
        <w:t>ČPZP Poskytovateli,</w:t>
      </w:r>
      <w:r w:rsidR="00F73A02">
        <w:t xml:space="preserve"> a časem prokazatelné reakce Poskytovatele na tento požadavek, </w:t>
      </w:r>
      <w:r w:rsidRPr="00915FD2">
        <w:t xml:space="preserve">a to v případě Vad, Chyb a </w:t>
      </w:r>
      <w:r w:rsidR="004E6C73">
        <w:t>Poruch</w:t>
      </w:r>
      <w:r w:rsidR="004E6C73" w:rsidRPr="00915FD2">
        <w:t xml:space="preserve"> </w:t>
      </w:r>
      <w:r w:rsidRPr="00915FD2">
        <w:t>kategorie B</w:t>
      </w:r>
      <w:r w:rsidR="00F73A02">
        <w:t>,</w:t>
      </w:r>
      <w:r w:rsidRPr="00915FD2">
        <w:t xml:space="preserve"> C</w:t>
      </w:r>
      <w:r w:rsidR="00F73A02">
        <w:t xml:space="preserve"> a D</w:t>
      </w:r>
      <w:r w:rsidRPr="00915FD2">
        <w:t xml:space="preserve">. </w:t>
      </w:r>
      <w:r w:rsidR="008A369F" w:rsidRPr="008A369F">
        <w:t xml:space="preserve">V případě Vad, Chyb a </w:t>
      </w:r>
      <w:r w:rsidR="004E6C73">
        <w:t>Poruch</w:t>
      </w:r>
      <w:r w:rsidR="004E6C73" w:rsidRPr="008A369F">
        <w:t xml:space="preserve"> </w:t>
      </w:r>
      <w:r w:rsidR="008A369F" w:rsidRPr="008A369F">
        <w:t xml:space="preserve">kategorie A se doba </w:t>
      </w:r>
      <w:r w:rsidR="008A369F">
        <w:t>reakce</w:t>
      </w:r>
      <w:r w:rsidR="008A369F" w:rsidRPr="008A369F">
        <w:t xml:space="preserve"> počítá od prokazatelného vzniku Vady, Chyby nebo </w:t>
      </w:r>
      <w:r w:rsidR="004E6C73">
        <w:t>Poruchy</w:t>
      </w:r>
      <w:r w:rsidR="008A369F" w:rsidRPr="008A369F">
        <w:t xml:space="preserve"> kategorie A, pokud je možné tento čas vzniku z</w:t>
      </w:r>
      <w:r w:rsidR="008A369F">
        <w:t> </w:t>
      </w:r>
      <w:r w:rsidR="008A369F" w:rsidRPr="008A369F">
        <w:t xml:space="preserve">auditních stop a logů Portálu ČPZP prokázat. V případě, kdy tak nelze, se doba </w:t>
      </w:r>
      <w:r w:rsidR="008A369F">
        <w:t>reakce</w:t>
      </w:r>
      <w:r w:rsidR="008A369F" w:rsidRPr="008A369F">
        <w:t xml:space="preserve"> počítá od okamžiku nahlášení této Vady, Chyby nebo </w:t>
      </w:r>
      <w:r w:rsidR="004E6C73">
        <w:t>Poruchy</w:t>
      </w:r>
      <w:r w:rsidR="008A369F" w:rsidRPr="008A369F">
        <w:t xml:space="preserve"> ze strany ČPZP</w:t>
      </w:r>
      <w:r w:rsidR="00604B9C">
        <w:t>.</w:t>
      </w:r>
      <w:r w:rsidRPr="00915FD2">
        <w:t xml:space="preserve"> Reakcí Poskytovatele se rozumí kvalifikovaná reakce pracovníkem, který je kompetentní požadavek řešit, ne administrativní reakce.</w:t>
      </w:r>
    </w:p>
    <w:p w:rsidR="00091FAE" w:rsidRDefault="00091FAE" w:rsidP="002176DF">
      <w:pPr>
        <w:jc w:val="both"/>
      </w:pPr>
      <w:r w:rsidRPr="00F46E22">
        <w:rPr>
          <w:b/>
        </w:rPr>
        <w:t>Service Desk</w:t>
      </w:r>
      <w:r>
        <w:rPr>
          <w:b/>
        </w:rPr>
        <w:t xml:space="preserve"> – </w:t>
      </w:r>
      <w:r w:rsidRPr="00F46E22">
        <w:t>interní</w:t>
      </w:r>
      <w:r>
        <w:rPr>
          <w:b/>
        </w:rPr>
        <w:t xml:space="preserve"> </w:t>
      </w:r>
      <w:r w:rsidRPr="00BF774F">
        <w:t>softwarový</w:t>
      </w:r>
      <w:r>
        <w:rPr>
          <w:b/>
        </w:rPr>
        <w:t xml:space="preserve"> </w:t>
      </w:r>
      <w:r w:rsidRPr="00F46E22">
        <w:t>systém</w:t>
      </w:r>
      <w:r>
        <w:t xml:space="preserve"> provozovaný ČPZP pro zadávání, sledování</w:t>
      </w:r>
      <w:r w:rsidR="00B846DF">
        <w:t>,</w:t>
      </w:r>
      <w:r>
        <w:t xml:space="preserve"> řízení požadavků</w:t>
      </w:r>
      <w:r w:rsidR="00B846DF">
        <w:t xml:space="preserve">, Vad, Chyb a </w:t>
      </w:r>
      <w:r w:rsidR="004E6C73">
        <w:t xml:space="preserve">Poruch </w:t>
      </w:r>
      <w:r>
        <w:t xml:space="preserve">ze strany ČPZP. Pro účely plnění </w:t>
      </w:r>
      <w:r w:rsidR="00B846DF">
        <w:t xml:space="preserve">této </w:t>
      </w:r>
      <w:r>
        <w:t xml:space="preserve">Smlouvy závazný </w:t>
      </w:r>
      <w:r w:rsidR="00F73A02">
        <w:t xml:space="preserve">a prokazatelný </w:t>
      </w:r>
      <w:r>
        <w:t xml:space="preserve">způsob komunikace mezi Poskytovatelem a ČPZP. </w:t>
      </w:r>
    </w:p>
    <w:p w:rsidR="00A138CB" w:rsidRPr="00F46E22" w:rsidRDefault="00A138CB" w:rsidP="002176DF">
      <w:pPr>
        <w:jc w:val="both"/>
        <w:rPr>
          <w:b/>
        </w:rPr>
      </w:pPr>
      <w:r w:rsidRPr="001B70B4">
        <w:t>SLA</w:t>
      </w:r>
      <w:r>
        <w:t xml:space="preserve"> (Service Level Agreement) – sjednané parametry služeb</w:t>
      </w:r>
    </w:p>
    <w:p w:rsidR="001A51CD" w:rsidRDefault="001A51CD" w:rsidP="002176DF">
      <w:pPr>
        <w:jc w:val="both"/>
      </w:pPr>
      <w:r w:rsidRPr="001A51CD">
        <w:rPr>
          <w:b/>
        </w:rPr>
        <w:t>Uživatel</w:t>
      </w:r>
      <w:r w:rsidRPr="001A51CD">
        <w:t xml:space="preserve"> – osoba oprávněně užívající Portál ČPZP, ať již jde o zaměstnance ČPZP nebo jakoukoli třetí stranu.</w:t>
      </w:r>
    </w:p>
    <w:p w:rsidR="00A632BB" w:rsidRDefault="00A632BB" w:rsidP="002176DF">
      <w:pPr>
        <w:jc w:val="both"/>
        <w:rPr>
          <w:b/>
        </w:rPr>
      </w:pPr>
      <w:r w:rsidRPr="00A632BB">
        <w:rPr>
          <w:b/>
        </w:rPr>
        <w:t xml:space="preserve">Vada - </w:t>
      </w:r>
      <w:r w:rsidRPr="00A632BB">
        <w:t xml:space="preserve">Vadou se rozumí rozpor předmětu plnění této </w:t>
      </w:r>
      <w:r w:rsidR="00B846DF">
        <w:t>Smlouvy</w:t>
      </w:r>
      <w:r w:rsidRPr="00A632BB">
        <w:t>, zejména vlastností nebo chování Portálu ČPZP</w:t>
      </w:r>
      <w:r w:rsidR="008A369F">
        <w:t>,</w:t>
      </w:r>
      <w:r w:rsidRPr="00A632BB">
        <w:t xml:space="preserve"> s vlastnostmi sjednanými </w:t>
      </w:r>
      <w:r w:rsidR="00B846DF">
        <w:t xml:space="preserve">touto </w:t>
      </w:r>
      <w:r w:rsidRPr="00A632BB">
        <w:t xml:space="preserve">Smlouvou, Projektem, </w:t>
      </w:r>
      <w:r w:rsidR="00B846DF">
        <w:t xml:space="preserve">úplnou </w:t>
      </w:r>
      <w:r w:rsidRPr="00A632BB">
        <w:t xml:space="preserve">zadávací dokumentací, sjednanými požadavky na rozvoj Portálu ČPZP, dále vlastnostmi, které jsou uvedeny v </w:t>
      </w:r>
      <w:r w:rsidR="00B846DF">
        <w:t>D</w:t>
      </w:r>
      <w:r w:rsidRPr="00A632BB">
        <w:t>okumentaci Portálu ČPZP zpracované Poskytovatelem, a to za podmínky, že se navenek při použití Portálu ČPZP v</w:t>
      </w:r>
      <w:r w:rsidR="00B846DF">
        <w:t> </w:t>
      </w:r>
      <w:r w:rsidRPr="00A632BB">
        <w:t>provozu projevují např. výpadky chodu, chybn</w:t>
      </w:r>
      <w:r w:rsidR="001A0650">
        <w:t>ý</w:t>
      </w:r>
      <w:r w:rsidR="00444B1B">
        <w:t>mi</w:t>
      </w:r>
      <w:r w:rsidRPr="00A632BB">
        <w:t xml:space="preserve"> funkce</w:t>
      </w:r>
      <w:r w:rsidR="00444B1B">
        <w:t>mi</w:t>
      </w:r>
      <w:r w:rsidRPr="00A632BB">
        <w:t>, nepřiměřeně dlouh</w:t>
      </w:r>
      <w:r w:rsidR="00444B1B">
        <w:t>ými</w:t>
      </w:r>
      <w:r w:rsidRPr="00A632BB">
        <w:t xml:space="preserve"> odezv</w:t>
      </w:r>
      <w:r w:rsidR="00444B1B">
        <w:t>ami</w:t>
      </w:r>
      <w:r w:rsidRPr="00A632BB">
        <w:t>, nedostupnost</w:t>
      </w:r>
      <w:r w:rsidR="00C4667D">
        <w:t>í</w:t>
      </w:r>
      <w:r w:rsidRPr="00A632BB">
        <w:t xml:space="preserve"> dle sjednaných SLA, bezpečnostní</w:t>
      </w:r>
      <w:r w:rsidR="00C4667D">
        <w:t>mi</w:t>
      </w:r>
      <w:r w:rsidRPr="00A632BB">
        <w:t xml:space="preserve"> slabin</w:t>
      </w:r>
      <w:r w:rsidR="00C4667D">
        <w:t>ami</w:t>
      </w:r>
      <w:r w:rsidRPr="00A632BB">
        <w:t xml:space="preserve">, </w:t>
      </w:r>
      <w:r w:rsidR="00C4667D" w:rsidRPr="00A632BB">
        <w:t>ztrát</w:t>
      </w:r>
      <w:r w:rsidR="00C4667D">
        <w:t>ou</w:t>
      </w:r>
      <w:r w:rsidR="00C4667D" w:rsidRPr="00A632BB">
        <w:t xml:space="preserve"> </w:t>
      </w:r>
      <w:r w:rsidRPr="00A632BB">
        <w:t>důvěrnosti, dostupnosti a</w:t>
      </w:r>
      <w:r w:rsidR="008A369F">
        <w:t> </w:t>
      </w:r>
      <w:r w:rsidRPr="00A632BB">
        <w:t>integrity zpracovávaných dat, nesoulad</w:t>
      </w:r>
      <w:r w:rsidR="00C4667D">
        <w:t>em</w:t>
      </w:r>
      <w:r w:rsidRPr="00A632BB">
        <w:t xml:space="preserve"> s platným právním řádem České republiky apod. Nemá-li Portál ČPZP funkční vlastnost popsanou v </w:t>
      </w:r>
      <w:r w:rsidR="00B846DF">
        <w:t>D</w:t>
      </w:r>
      <w:r w:rsidRPr="00A632BB">
        <w:t xml:space="preserve">okumentaci, která vznikla na základě rozvojového požadavku a tato skutečnost se navenek při použití Portálu ČPZP projevuje např. výpadky chodu, </w:t>
      </w:r>
      <w:r w:rsidRPr="00A632BB">
        <w:lastRenderedPageBreak/>
        <w:t>chybnými funkcemi, apod., je Portál ČPZP vadný. Vada musí být objektivně zjištěna; existenci funkční vlastnosti a</w:t>
      </w:r>
      <w:r w:rsidR="001A0650">
        <w:t> </w:t>
      </w:r>
      <w:r w:rsidRPr="00A632BB">
        <w:t xml:space="preserve">neexistenci </w:t>
      </w:r>
      <w:r w:rsidR="00B846DF">
        <w:t>V</w:t>
      </w:r>
      <w:r w:rsidRPr="00A632BB">
        <w:t>ady je povinen prokázat Poskytovatel</w:t>
      </w:r>
      <w:r w:rsidRPr="00A632BB">
        <w:rPr>
          <w:b/>
        </w:rPr>
        <w:t xml:space="preserve">. </w:t>
      </w:r>
    </w:p>
    <w:p w:rsidR="00A632BB" w:rsidRPr="001B70B4" w:rsidRDefault="00A632BB" w:rsidP="002176DF">
      <w:pPr>
        <w:jc w:val="both"/>
        <w:rPr>
          <w:rFonts w:asciiTheme="minorHAnsi" w:hAnsiTheme="minorHAnsi"/>
        </w:rPr>
      </w:pPr>
      <w:r w:rsidRPr="001B70B4">
        <w:rPr>
          <w:rFonts w:asciiTheme="minorHAnsi" w:hAnsiTheme="minorHAnsi"/>
          <w:b/>
        </w:rPr>
        <w:t xml:space="preserve">Vada kategorie A </w:t>
      </w:r>
      <w:r w:rsidRPr="001B70B4">
        <w:rPr>
          <w:rFonts w:asciiTheme="minorHAnsi" w:hAnsiTheme="minorHAnsi"/>
        </w:rPr>
        <w:t xml:space="preserve">- </w:t>
      </w:r>
      <w:r w:rsidR="00FC4E46">
        <w:rPr>
          <w:rFonts w:asciiTheme="minorHAnsi" w:hAnsiTheme="minorHAnsi"/>
          <w:b/>
        </w:rPr>
        <w:t>v Service Desku je označena stupněm naléhavosti: Havárie</w:t>
      </w:r>
      <w:r w:rsidRPr="001B70B4">
        <w:rPr>
          <w:rFonts w:asciiTheme="minorHAnsi" w:hAnsiTheme="minorHAnsi"/>
        </w:rPr>
        <w:t xml:space="preserve">, je </w:t>
      </w:r>
      <w:r w:rsidR="00FC4E46">
        <w:rPr>
          <w:rFonts w:asciiTheme="minorHAnsi" w:hAnsiTheme="minorHAnsi"/>
        </w:rPr>
        <w:t>v</w:t>
      </w:r>
      <w:r w:rsidRPr="001B70B4">
        <w:rPr>
          <w:rFonts w:asciiTheme="minorHAnsi" w:hAnsiTheme="minorHAnsi"/>
        </w:rPr>
        <w:t>ada, která znemožňuje fungování Portálu ČPZP u koncových uživatelů jako celku nebo znemožňuje provádění stěžejních operací Portálu ČPZP pro jednotlivé uživatele nebo skupiny uživatelů, znemožňuje komunikaci s třetími stranami, zejména</w:t>
      </w:r>
      <w:r w:rsidRPr="001B70B4">
        <w:rPr>
          <w:rFonts w:asciiTheme="minorHAnsi" w:hAnsiTheme="minorHAnsi"/>
          <w:b/>
        </w:rPr>
        <w:t xml:space="preserve"> </w:t>
      </w:r>
      <w:r w:rsidR="00604B9C" w:rsidRPr="001B70B4">
        <w:rPr>
          <w:rFonts w:asciiTheme="minorHAnsi" w:hAnsiTheme="minorHAnsi"/>
        </w:rPr>
        <w:t>s</w:t>
      </w:r>
      <w:r w:rsidR="001A0650" w:rsidRPr="001B70B4">
        <w:rPr>
          <w:rFonts w:asciiTheme="minorHAnsi" w:hAnsiTheme="minorHAnsi"/>
          <w:b/>
        </w:rPr>
        <w:t> </w:t>
      </w:r>
      <w:r w:rsidRPr="001B70B4">
        <w:rPr>
          <w:rFonts w:asciiTheme="minorHAnsi" w:hAnsiTheme="minorHAnsi"/>
        </w:rPr>
        <w:t>poskytovatel</w:t>
      </w:r>
      <w:r w:rsidR="00604B9C" w:rsidRPr="001B70B4">
        <w:rPr>
          <w:rFonts w:asciiTheme="minorHAnsi" w:hAnsiTheme="minorHAnsi"/>
        </w:rPr>
        <w:t>i</w:t>
      </w:r>
      <w:r w:rsidRPr="001B70B4">
        <w:rPr>
          <w:rFonts w:asciiTheme="minorHAnsi" w:hAnsiTheme="minorHAnsi"/>
        </w:rPr>
        <w:t xml:space="preserve"> zdravotní péče, </w:t>
      </w:r>
      <w:r w:rsidR="00604B9C" w:rsidRPr="001B70B4">
        <w:rPr>
          <w:rFonts w:asciiTheme="minorHAnsi" w:hAnsiTheme="minorHAnsi"/>
        </w:rPr>
        <w:t xml:space="preserve">s </w:t>
      </w:r>
      <w:r w:rsidRPr="001B70B4">
        <w:rPr>
          <w:rFonts w:asciiTheme="minorHAnsi" w:hAnsiTheme="minorHAnsi"/>
        </w:rPr>
        <w:t>plátc</w:t>
      </w:r>
      <w:r w:rsidR="00604B9C" w:rsidRPr="001B70B4">
        <w:rPr>
          <w:rFonts w:asciiTheme="minorHAnsi" w:hAnsiTheme="minorHAnsi"/>
        </w:rPr>
        <w:t>i</w:t>
      </w:r>
      <w:r w:rsidRPr="001B70B4">
        <w:rPr>
          <w:rFonts w:asciiTheme="minorHAnsi" w:hAnsiTheme="minorHAnsi"/>
        </w:rPr>
        <w:t xml:space="preserve"> pojistného </w:t>
      </w:r>
      <w:r w:rsidR="00604B9C" w:rsidRPr="001B70B4">
        <w:rPr>
          <w:rFonts w:asciiTheme="minorHAnsi" w:hAnsiTheme="minorHAnsi"/>
        </w:rPr>
        <w:t>či</w:t>
      </w:r>
      <w:r w:rsidRPr="001B70B4">
        <w:rPr>
          <w:rFonts w:asciiTheme="minorHAnsi" w:hAnsiTheme="minorHAnsi"/>
        </w:rPr>
        <w:t xml:space="preserve"> </w:t>
      </w:r>
      <w:r w:rsidR="00604B9C" w:rsidRPr="001B70B4">
        <w:rPr>
          <w:rFonts w:asciiTheme="minorHAnsi" w:hAnsiTheme="minorHAnsi"/>
        </w:rPr>
        <w:t xml:space="preserve">s </w:t>
      </w:r>
      <w:r w:rsidRPr="001B70B4">
        <w:rPr>
          <w:rFonts w:asciiTheme="minorHAnsi" w:hAnsiTheme="minorHAnsi"/>
        </w:rPr>
        <w:t>pojištěnc</w:t>
      </w:r>
      <w:r w:rsidR="00604B9C" w:rsidRPr="001B70B4">
        <w:rPr>
          <w:rFonts w:asciiTheme="minorHAnsi" w:hAnsiTheme="minorHAnsi"/>
        </w:rPr>
        <w:t>i</w:t>
      </w:r>
      <w:r w:rsidRPr="001B70B4">
        <w:rPr>
          <w:rFonts w:asciiTheme="minorHAnsi" w:hAnsiTheme="minorHAnsi"/>
        </w:rPr>
        <w:t>,</w:t>
      </w:r>
      <w:r w:rsidR="00B846DF" w:rsidRPr="001B70B4">
        <w:rPr>
          <w:rFonts w:asciiTheme="minorHAnsi" w:hAnsiTheme="minorHAnsi"/>
        </w:rPr>
        <w:t xml:space="preserve"> nebo</w:t>
      </w:r>
      <w:r w:rsidRPr="001B70B4">
        <w:rPr>
          <w:rFonts w:asciiTheme="minorHAnsi" w:hAnsiTheme="minorHAnsi"/>
        </w:rPr>
        <w:t xml:space="preserve"> jsou nefunkční</w:t>
      </w:r>
      <w:r w:rsidR="00B846DF" w:rsidRPr="001B70B4">
        <w:rPr>
          <w:rFonts w:asciiTheme="minorHAnsi" w:hAnsiTheme="minorHAnsi"/>
        </w:rPr>
        <w:t xml:space="preserve"> základní funkce</w:t>
      </w:r>
      <w:r w:rsidRPr="001B70B4">
        <w:rPr>
          <w:rFonts w:asciiTheme="minorHAnsi" w:hAnsiTheme="minorHAnsi"/>
        </w:rPr>
        <w:t xml:space="preserve">, </w:t>
      </w:r>
      <w:r w:rsidR="00091FAE" w:rsidRPr="001B70B4">
        <w:rPr>
          <w:rFonts w:asciiTheme="minorHAnsi" w:hAnsiTheme="minorHAnsi"/>
        </w:rPr>
        <w:t>zejména: Odesílání vyúčtování za PZS, Hromadná oznámení zaměstnavatele a Přehled plateb pojistného za zaměstnavatele</w:t>
      </w:r>
      <w:r w:rsidRPr="001B70B4">
        <w:rPr>
          <w:rFonts w:asciiTheme="minorHAnsi" w:hAnsiTheme="minorHAnsi"/>
        </w:rPr>
        <w:t xml:space="preserve"> nebo Portál ČPZP vykazuje nepřiměřeně dlouhé odezvy, nebo ČPZP není schopna plnit své povinnost vůči třetím stranám – jedná se o stav, kdy je ohrožena přímo funkce Portálu ČPZP jako programu nebo je nutné přikročit ke komplikovaným a nákladným řešením mimo Portál ČPZP.</w:t>
      </w:r>
    </w:p>
    <w:p w:rsidR="00A632BB" w:rsidRPr="00A632BB" w:rsidRDefault="00A632BB" w:rsidP="002176DF">
      <w:pPr>
        <w:jc w:val="both"/>
      </w:pPr>
      <w:r w:rsidRPr="00A632BB">
        <w:rPr>
          <w:b/>
        </w:rPr>
        <w:t xml:space="preserve">Vada kategorie B </w:t>
      </w:r>
      <w:r w:rsidRPr="00A632BB">
        <w:t xml:space="preserve">- </w:t>
      </w:r>
      <w:r w:rsidR="00FC4E46">
        <w:rPr>
          <w:b/>
        </w:rPr>
        <w:t>v Service Desku je označena stupněm naléhavosti: Problém</w:t>
      </w:r>
      <w:r w:rsidRPr="00A632BB">
        <w:t>, j</w:t>
      </w:r>
      <w:r w:rsidR="00B846DF">
        <w:t>e</w:t>
      </w:r>
      <w:r w:rsidRPr="00A632BB">
        <w:t xml:space="preserve"> vad</w:t>
      </w:r>
      <w:r w:rsidR="00B846DF">
        <w:t>a</w:t>
      </w:r>
      <w:r w:rsidRPr="00A632BB">
        <w:t>, kter</w:t>
      </w:r>
      <w:r w:rsidR="00B846DF">
        <w:t>á</w:t>
      </w:r>
      <w:r w:rsidRPr="00A632BB">
        <w:t xml:space="preserve"> znemožňuj</w:t>
      </w:r>
      <w:r w:rsidR="00B846DF">
        <w:t>e</w:t>
      </w:r>
      <w:r w:rsidRPr="00A632BB">
        <w:t xml:space="preserve"> řádné fungování určité podstatné funkce Portálu ČPZP u některého koncového uživatele </w:t>
      </w:r>
      <w:r w:rsidR="00C4667D">
        <w:t>či</w:t>
      </w:r>
      <w:r w:rsidR="00C4667D" w:rsidRPr="00A632BB">
        <w:t xml:space="preserve"> </w:t>
      </w:r>
      <w:r w:rsidRPr="00A632BB">
        <w:t xml:space="preserve">třetí strany tak, že ohrožuje splnění závazků ČPZP vůči těmto třetím stranám, </w:t>
      </w:r>
      <w:r w:rsidR="00C4667D">
        <w:t xml:space="preserve">nebo </w:t>
      </w:r>
      <w:r w:rsidRPr="00A632BB">
        <w:t>Portál ČPZP vykazuje nepřiměřeně dlouhé odezvy</w:t>
      </w:r>
      <w:r>
        <w:t>,</w:t>
      </w:r>
      <w:r w:rsidRPr="00A632BB">
        <w:t xml:space="preserve"> a</w:t>
      </w:r>
      <w:r w:rsidR="00B846DF">
        <w:t> </w:t>
      </w:r>
      <w:r w:rsidRPr="00A632BB">
        <w:t xml:space="preserve">tyto vadné funkce nelze nahradit jinou funkcionalitou </w:t>
      </w:r>
      <w:r w:rsidR="00C4667D">
        <w:t>či</w:t>
      </w:r>
      <w:r w:rsidR="00C4667D" w:rsidRPr="00A632BB">
        <w:t xml:space="preserve"> </w:t>
      </w:r>
      <w:r w:rsidRPr="00A632BB">
        <w:t>náhradním postupem bez podstatně zvýšené pracnosti nebo nákladů ČPZP.</w:t>
      </w:r>
    </w:p>
    <w:p w:rsidR="00A632BB" w:rsidRPr="00A632BB" w:rsidRDefault="00A632BB" w:rsidP="002176DF">
      <w:pPr>
        <w:jc w:val="both"/>
      </w:pPr>
      <w:r w:rsidRPr="00A632BB">
        <w:rPr>
          <w:b/>
        </w:rPr>
        <w:t xml:space="preserve">Vada kategorie C </w:t>
      </w:r>
      <w:r w:rsidRPr="00A632BB">
        <w:t xml:space="preserve">- </w:t>
      </w:r>
      <w:r w:rsidR="00FC4E46">
        <w:rPr>
          <w:b/>
        </w:rPr>
        <w:t>v Service Desku je označena stupněm naléhavosti: Vada</w:t>
      </w:r>
      <w:r w:rsidRPr="00A632BB">
        <w:t xml:space="preserve">, </w:t>
      </w:r>
      <w:r w:rsidR="00FC4E46">
        <w:t xml:space="preserve">je vada, </w:t>
      </w:r>
      <w:r w:rsidRPr="00A632BB">
        <w:t>kter</w:t>
      </w:r>
      <w:r w:rsidR="00B846DF">
        <w:t>á</w:t>
      </w:r>
      <w:r w:rsidRPr="00A632BB">
        <w:t xml:space="preserve"> komplikuj</w:t>
      </w:r>
      <w:r w:rsidR="00B846DF">
        <w:t>e</w:t>
      </w:r>
      <w:r w:rsidRPr="00A632BB">
        <w:t xml:space="preserve"> nebo znemožňuj</w:t>
      </w:r>
      <w:r w:rsidR="00B846DF">
        <w:t>e</w:t>
      </w:r>
      <w:r w:rsidRPr="00A632BB">
        <w:t xml:space="preserve"> řádné fungování určité funkce Portálu ČPZP u některého koncového uživatele nebo Portál ČPZP vykazuje nepřiměřeně dlouhé odezvy, avšak jeho činnost lze dle pokynů Poskytovatele nahradit jinou funkcionalitou, byť za cenu vyšší pracnosti na straně ČPZP.</w:t>
      </w:r>
    </w:p>
    <w:p w:rsidR="008B6BAD" w:rsidRDefault="00A632BB" w:rsidP="002176DF">
      <w:pPr>
        <w:jc w:val="both"/>
      </w:pPr>
      <w:r w:rsidRPr="00A632BB">
        <w:rPr>
          <w:b/>
        </w:rPr>
        <w:t xml:space="preserve">Vada kategorie D </w:t>
      </w:r>
      <w:r w:rsidRPr="00A632BB">
        <w:t xml:space="preserve">- </w:t>
      </w:r>
      <w:r w:rsidR="00FC4E46">
        <w:rPr>
          <w:b/>
        </w:rPr>
        <w:t>v Service Desku je označena stupněm naléhavosti: Drobná vada</w:t>
      </w:r>
      <w:r w:rsidRPr="00A632BB">
        <w:t>,</w:t>
      </w:r>
      <w:r w:rsidR="00FC4E46">
        <w:t xml:space="preserve"> je vada, </w:t>
      </w:r>
      <w:r w:rsidRPr="00A632BB">
        <w:t xml:space="preserve">kdy některá z funkcionalit Portálu ČPZP není plně činná nebo ztěžuje užívání u některého uživatele, avšak tento stav nemá žádné, nebo jen zanedbatelné dopady na provoz u ČPZP. </w:t>
      </w:r>
    </w:p>
    <w:p w:rsidR="007C0E3E" w:rsidRPr="00A632BB" w:rsidRDefault="007C0E3E" w:rsidP="002176DF">
      <w:pPr>
        <w:jc w:val="both"/>
      </w:pPr>
      <w:r w:rsidRPr="007C0E3E">
        <w:rPr>
          <w:b/>
        </w:rPr>
        <w:t>Zadávací dokumentace</w:t>
      </w:r>
      <w:r>
        <w:t xml:space="preserve"> – soubor dokumentů, které jsou součástí zadání veřejné zakázky, na </w:t>
      </w:r>
      <w:r w:rsidR="00B846DF">
        <w:t xml:space="preserve">jejímž </w:t>
      </w:r>
      <w:r>
        <w:t>základě byl vybrán Poskytovatel.</w:t>
      </w:r>
      <w:r w:rsidR="00B33DDE">
        <w:t xml:space="preserve"> Součástí Zadávací dokumentace je rovněž Kvalifikační dokumentace zveřejněná v prvním kole výběrového řízení (pokud není uvedeno jinak).</w:t>
      </w:r>
    </w:p>
    <w:p w:rsidR="001045D5" w:rsidRPr="001045D5" w:rsidRDefault="001045D5" w:rsidP="00091FAE">
      <w:pPr>
        <w:pStyle w:val="Nadpis1"/>
      </w:pPr>
      <w:r w:rsidRPr="001045D5">
        <w:lastRenderedPageBreak/>
        <w:t xml:space="preserve">Předmět a účel </w:t>
      </w:r>
      <w:r w:rsidR="008B5988">
        <w:t>S</w:t>
      </w:r>
      <w:r w:rsidRPr="001045D5">
        <w:t>mlouvy</w:t>
      </w:r>
    </w:p>
    <w:p w:rsidR="00E23462" w:rsidRPr="001B70B4" w:rsidRDefault="00E23462" w:rsidP="002176DF">
      <w:pPr>
        <w:pStyle w:val="Nadpis2"/>
        <w:ind w:left="792"/>
        <w:jc w:val="both"/>
        <w:rPr>
          <w:sz w:val="22"/>
          <w:szCs w:val="22"/>
        </w:rPr>
      </w:pPr>
      <w:r w:rsidRPr="001B70B4">
        <w:rPr>
          <w:sz w:val="22"/>
          <w:szCs w:val="22"/>
        </w:rPr>
        <w:t xml:space="preserve">Předmětem této </w:t>
      </w:r>
      <w:r w:rsidR="00B52EC3" w:rsidRPr="001B70B4">
        <w:rPr>
          <w:sz w:val="22"/>
          <w:szCs w:val="22"/>
        </w:rPr>
        <w:t>S</w:t>
      </w:r>
      <w:r w:rsidRPr="001B70B4">
        <w:rPr>
          <w:sz w:val="22"/>
          <w:szCs w:val="22"/>
        </w:rPr>
        <w:t xml:space="preserve">mlouvy je závazkový vztah mezi smluvními stranami této </w:t>
      </w:r>
      <w:r w:rsidR="00B52EC3" w:rsidRPr="001B70B4">
        <w:rPr>
          <w:sz w:val="22"/>
          <w:szCs w:val="22"/>
        </w:rPr>
        <w:t>S</w:t>
      </w:r>
      <w:r w:rsidRPr="001B70B4">
        <w:rPr>
          <w:sz w:val="22"/>
          <w:szCs w:val="22"/>
        </w:rPr>
        <w:t xml:space="preserve">mlouvy, spočívající v závazku </w:t>
      </w:r>
      <w:r w:rsidR="003F43AA" w:rsidRPr="001B70B4">
        <w:rPr>
          <w:sz w:val="22"/>
          <w:szCs w:val="22"/>
        </w:rPr>
        <w:t>Poskytovatele</w:t>
      </w:r>
      <w:r w:rsidRPr="001B70B4">
        <w:rPr>
          <w:sz w:val="22"/>
          <w:szCs w:val="22"/>
        </w:rPr>
        <w:t xml:space="preserve"> provést řádně</w:t>
      </w:r>
      <w:r w:rsidR="003F43AA" w:rsidRPr="001B70B4">
        <w:rPr>
          <w:sz w:val="22"/>
          <w:szCs w:val="22"/>
        </w:rPr>
        <w:t>, bezvadně</w:t>
      </w:r>
      <w:r w:rsidRPr="001B70B4">
        <w:rPr>
          <w:sz w:val="22"/>
          <w:szCs w:val="22"/>
        </w:rPr>
        <w:t xml:space="preserve"> a včas</w:t>
      </w:r>
      <w:r w:rsidR="003F43AA" w:rsidRPr="001B70B4">
        <w:rPr>
          <w:sz w:val="22"/>
          <w:szCs w:val="22"/>
        </w:rPr>
        <w:t xml:space="preserve"> níže specifikované plnění pro ČPZP</w:t>
      </w:r>
      <w:r w:rsidRPr="001B70B4">
        <w:rPr>
          <w:sz w:val="22"/>
          <w:szCs w:val="22"/>
        </w:rPr>
        <w:t xml:space="preserve"> a</w:t>
      </w:r>
      <w:r w:rsidR="00B52EC3" w:rsidRPr="001B70B4">
        <w:rPr>
          <w:sz w:val="22"/>
          <w:szCs w:val="22"/>
        </w:rPr>
        <w:t> </w:t>
      </w:r>
      <w:r w:rsidRPr="001B70B4">
        <w:rPr>
          <w:sz w:val="22"/>
          <w:szCs w:val="22"/>
        </w:rPr>
        <w:t xml:space="preserve">v závazku </w:t>
      </w:r>
      <w:r w:rsidR="003F43AA" w:rsidRPr="001B70B4">
        <w:rPr>
          <w:sz w:val="22"/>
          <w:szCs w:val="22"/>
        </w:rPr>
        <w:t>ČPZP</w:t>
      </w:r>
      <w:r w:rsidRPr="001B70B4">
        <w:rPr>
          <w:sz w:val="22"/>
          <w:szCs w:val="22"/>
        </w:rPr>
        <w:t xml:space="preserve"> zaplatit </w:t>
      </w:r>
      <w:r w:rsidR="003F43AA" w:rsidRPr="001B70B4">
        <w:rPr>
          <w:sz w:val="22"/>
          <w:szCs w:val="22"/>
        </w:rPr>
        <w:t>Poskytovateli</w:t>
      </w:r>
      <w:r w:rsidRPr="001B70B4">
        <w:rPr>
          <w:sz w:val="22"/>
          <w:szCs w:val="22"/>
        </w:rPr>
        <w:t xml:space="preserve"> cenu za toto plnění. </w:t>
      </w:r>
      <w:r w:rsidR="00080223" w:rsidRPr="001B70B4">
        <w:rPr>
          <w:sz w:val="22"/>
          <w:szCs w:val="22"/>
        </w:rPr>
        <w:t>Dále t</w:t>
      </w:r>
      <w:r w:rsidR="00416409" w:rsidRPr="001B70B4">
        <w:rPr>
          <w:sz w:val="22"/>
          <w:szCs w:val="22"/>
        </w:rPr>
        <w:t>a</w:t>
      </w:r>
      <w:r w:rsidR="00080223" w:rsidRPr="001B70B4">
        <w:rPr>
          <w:sz w:val="22"/>
          <w:szCs w:val="22"/>
        </w:rPr>
        <w:t xml:space="preserve">to </w:t>
      </w:r>
      <w:r w:rsidR="008B5988" w:rsidRPr="001B70B4">
        <w:rPr>
          <w:sz w:val="22"/>
          <w:szCs w:val="22"/>
        </w:rPr>
        <w:t>S</w:t>
      </w:r>
      <w:r w:rsidR="00080223" w:rsidRPr="001B70B4">
        <w:rPr>
          <w:sz w:val="22"/>
          <w:szCs w:val="22"/>
        </w:rPr>
        <w:t>mlouva upravuje vzájemn</w:t>
      </w:r>
      <w:r w:rsidR="00416409" w:rsidRPr="001B70B4">
        <w:rPr>
          <w:sz w:val="22"/>
          <w:szCs w:val="22"/>
        </w:rPr>
        <w:t>á</w:t>
      </w:r>
      <w:r w:rsidR="00080223" w:rsidRPr="001B70B4">
        <w:rPr>
          <w:sz w:val="22"/>
          <w:szCs w:val="22"/>
        </w:rPr>
        <w:t xml:space="preserve"> práva a povinnost</w:t>
      </w:r>
      <w:r w:rsidR="00416409" w:rsidRPr="001B70B4">
        <w:rPr>
          <w:sz w:val="22"/>
          <w:szCs w:val="22"/>
        </w:rPr>
        <w:t>i</w:t>
      </w:r>
      <w:r w:rsidR="003F43AA" w:rsidRPr="001B70B4">
        <w:rPr>
          <w:sz w:val="22"/>
          <w:szCs w:val="22"/>
        </w:rPr>
        <w:t xml:space="preserve"> P</w:t>
      </w:r>
      <w:r w:rsidR="00080223" w:rsidRPr="001B70B4">
        <w:rPr>
          <w:sz w:val="22"/>
          <w:szCs w:val="22"/>
        </w:rPr>
        <w:t xml:space="preserve">oskytovatele a </w:t>
      </w:r>
      <w:r w:rsidR="003F43AA" w:rsidRPr="001B70B4">
        <w:rPr>
          <w:sz w:val="22"/>
          <w:szCs w:val="22"/>
        </w:rPr>
        <w:t>ČPZP</w:t>
      </w:r>
      <w:r w:rsidR="00080223" w:rsidRPr="001B70B4">
        <w:rPr>
          <w:sz w:val="22"/>
          <w:szCs w:val="22"/>
        </w:rPr>
        <w:t xml:space="preserve"> při udělení oprávnění k</w:t>
      </w:r>
      <w:r w:rsidR="003F43AA" w:rsidRPr="001B70B4">
        <w:rPr>
          <w:sz w:val="22"/>
          <w:szCs w:val="22"/>
        </w:rPr>
        <w:t> </w:t>
      </w:r>
      <w:r w:rsidR="00080223" w:rsidRPr="001B70B4">
        <w:rPr>
          <w:sz w:val="22"/>
          <w:szCs w:val="22"/>
        </w:rPr>
        <w:t xml:space="preserve">výkonu práva užít počítačový program </w:t>
      </w:r>
      <w:r w:rsidR="003F43AA" w:rsidRPr="001B70B4">
        <w:rPr>
          <w:sz w:val="22"/>
          <w:szCs w:val="22"/>
        </w:rPr>
        <w:t>Portál ČPZP, provádět jeho změny a úpravy a rozšiřovat jeho funkcionalitu</w:t>
      </w:r>
      <w:r w:rsidR="00080223" w:rsidRPr="001B70B4">
        <w:rPr>
          <w:sz w:val="22"/>
          <w:szCs w:val="22"/>
        </w:rPr>
        <w:t>, s</w:t>
      </w:r>
      <w:r w:rsidR="001A0650" w:rsidRPr="001B70B4">
        <w:rPr>
          <w:sz w:val="22"/>
          <w:szCs w:val="22"/>
        </w:rPr>
        <w:t> </w:t>
      </w:r>
      <w:r w:rsidR="00080223" w:rsidRPr="001B70B4">
        <w:rPr>
          <w:sz w:val="22"/>
          <w:szCs w:val="22"/>
        </w:rPr>
        <w:t>přihlédnutím k ochraně autorských práv, poskytované autorským zákonem.</w:t>
      </w:r>
    </w:p>
    <w:p w:rsidR="00E23462" w:rsidRPr="001B70B4" w:rsidRDefault="00E23462" w:rsidP="002176DF">
      <w:pPr>
        <w:pStyle w:val="Nadpis2"/>
        <w:ind w:left="792"/>
        <w:jc w:val="both"/>
        <w:rPr>
          <w:sz w:val="22"/>
          <w:szCs w:val="22"/>
        </w:rPr>
      </w:pPr>
      <w:r w:rsidRPr="001B70B4">
        <w:rPr>
          <w:sz w:val="22"/>
          <w:szCs w:val="22"/>
        </w:rPr>
        <w:t xml:space="preserve">Účelem této </w:t>
      </w:r>
      <w:r w:rsidR="008B5988" w:rsidRPr="001B70B4">
        <w:rPr>
          <w:sz w:val="22"/>
          <w:szCs w:val="22"/>
        </w:rPr>
        <w:t>S</w:t>
      </w:r>
      <w:r w:rsidRPr="001B70B4">
        <w:rPr>
          <w:sz w:val="22"/>
          <w:szCs w:val="22"/>
        </w:rPr>
        <w:t xml:space="preserve">mlouvy je upravení tohoto závazkového vztahu v souladu s vůlí stran a obecně závaznými právními předpisy, zejména </w:t>
      </w:r>
      <w:r w:rsidR="001A0650" w:rsidRPr="001B70B4">
        <w:rPr>
          <w:sz w:val="22"/>
          <w:szCs w:val="22"/>
        </w:rPr>
        <w:t>o</w:t>
      </w:r>
      <w:r w:rsidRPr="001B70B4">
        <w:rPr>
          <w:sz w:val="22"/>
          <w:szCs w:val="22"/>
        </w:rPr>
        <w:t>bch</w:t>
      </w:r>
      <w:r w:rsidR="00604B9C" w:rsidRPr="001B70B4">
        <w:rPr>
          <w:sz w:val="22"/>
          <w:szCs w:val="22"/>
        </w:rPr>
        <w:t>odní</w:t>
      </w:r>
      <w:r w:rsidR="0034442D" w:rsidRPr="001B70B4">
        <w:rPr>
          <w:sz w:val="22"/>
          <w:szCs w:val="22"/>
        </w:rPr>
        <w:t>m</w:t>
      </w:r>
      <w:r w:rsidR="00604B9C" w:rsidRPr="001B70B4">
        <w:rPr>
          <w:sz w:val="22"/>
          <w:szCs w:val="22"/>
        </w:rPr>
        <w:t xml:space="preserve"> </w:t>
      </w:r>
      <w:r w:rsidR="001A0650" w:rsidRPr="001B70B4">
        <w:rPr>
          <w:sz w:val="22"/>
          <w:szCs w:val="22"/>
        </w:rPr>
        <w:t>z</w:t>
      </w:r>
      <w:r w:rsidR="00604B9C" w:rsidRPr="001B70B4">
        <w:rPr>
          <w:sz w:val="22"/>
          <w:szCs w:val="22"/>
        </w:rPr>
        <w:t>ákoník</w:t>
      </w:r>
      <w:r w:rsidR="0034442D" w:rsidRPr="001B70B4">
        <w:rPr>
          <w:sz w:val="22"/>
          <w:szCs w:val="22"/>
        </w:rPr>
        <w:t>em</w:t>
      </w:r>
      <w:r w:rsidR="00604B9C" w:rsidRPr="001B70B4">
        <w:rPr>
          <w:sz w:val="22"/>
          <w:szCs w:val="22"/>
        </w:rPr>
        <w:t xml:space="preserve"> </w:t>
      </w:r>
      <w:r w:rsidR="00080223" w:rsidRPr="001B70B4">
        <w:rPr>
          <w:sz w:val="22"/>
          <w:szCs w:val="22"/>
        </w:rPr>
        <w:t>a autorsk</w:t>
      </w:r>
      <w:r w:rsidR="0034442D" w:rsidRPr="001B70B4">
        <w:rPr>
          <w:sz w:val="22"/>
          <w:szCs w:val="22"/>
        </w:rPr>
        <w:t>ým</w:t>
      </w:r>
      <w:r w:rsidR="00080223" w:rsidRPr="001B70B4">
        <w:rPr>
          <w:sz w:val="22"/>
          <w:szCs w:val="22"/>
        </w:rPr>
        <w:t xml:space="preserve"> zákon</w:t>
      </w:r>
      <w:r w:rsidR="0034442D" w:rsidRPr="001B70B4">
        <w:rPr>
          <w:sz w:val="22"/>
          <w:szCs w:val="22"/>
        </w:rPr>
        <w:t>em</w:t>
      </w:r>
      <w:r w:rsidRPr="001B70B4">
        <w:rPr>
          <w:sz w:val="22"/>
          <w:szCs w:val="22"/>
        </w:rPr>
        <w:t>.</w:t>
      </w:r>
    </w:p>
    <w:p w:rsidR="00E23462" w:rsidRPr="001B70B4" w:rsidRDefault="003F43AA" w:rsidP="002176DF">
      <w:pPr>
        <w:pStyle w:val="Nadpis2"/>
        <w:ind w:left="792"/>
        <w:jc w:val="both"/>
        <w:rPr>
          <w:sz w:val="22"/>
          <w:szCs w:val="22"/>
        </w:rPr>
      </w:pPr>
      <w:r w:rsidRPr="001B70B4">
        <w:rPr>
          <w:sz w:val="22"/>
          <w:szCs w:val="22"/>
        </w:rPr>
        <w:t>Poskytovatel</w:t>
      </w:r>
      <w:r w:rsidR="00E23462" w:rsidRPr="001B70B4">
        <w:rPr>
          <w:sz w:val="22"/>
          <w:szCs w:val="22"/>
        </w:rPr>
        <w:t xml:space="preserve"> </w:t>
      </w:r>
      <w:r w:rsidR="00CC6118" w:rsidRPr="001B70B4">
        <w:rPr>
          <w:sz w:val="22"/>
          <w:szCs w:val="22"/>
        </w:rPr>
        <w:t xml:space="preserve">se zavazuje </w:t>
      </w:r>
      <w:r w:rsidRPr="001B70B4">
        <w:rPr>
          <w:sz w:val="22"/>
          <w:szCs w:val="22"/>
        </w:rPr>
        <w:t>ČPZP</w:t>
      </w:r>
      <w:r w:rsidR="00E23462" w:rsidRPr="001B70B4">
        <w:rPr>
          <w:sz w:val="22"/>
          <w:szCs w:val="22"/>
        </w:rPr>
        <w:t xml:space="preserve"> </w:t>
      </w:r>
      <w:r w:rsidRPr="001B70B4">
        <w:rPr>
          <w:sz w:val="22"/>
          <w:szCs w:val="22"/>
        </w:rPr>
        <w:t>poskytovat bezvadně</w:t>
      </w:r>
      <w:r w:rsidR="00B52EC3" w:rsidRPr="001B70B4">
        <w:rPr>
          <w:sz w:val="22"/>
          <w:szCs w:val="22"/>
        </w:rPr>
        <w:t>,</w:t>
      </w:r>
      <w:r w:rsidR="00CC6118" w:rsidRPr="001B70B4">
        <w:rPr>
          <w:sz w:val="22"/>
          <w:szCs w:val="22"/>
        </w:rPr>
        <w:t xml:space="preserve"> řádně a včas touto </w:t>
      </w:r>
      <w:r w:rsidR="008B5988" w:rsidRPr="001B70B4">
        <w:rPr>
          <w:sz w:val="22"/>
          <w:szCs w:val="22"/>
        </w:rPr>
        <w:t>S</w:t>
      </w:r>
      <w:r w:rsidR="00CC6118" w:rsidRPr="001B70B4">
        <w:rPr>
          <w:sz w:val="22"/>
          <w:szCs w:val="22"/>
        </w:rPr>
        <w:t xml:space="preserve">mlouvou sjednané </w:t>
      </w:r>
      <w:r w:rsidRPr="001B70B4">
        <w:rPr>
          <w:sz w:val="22"/>
          <w:szCs w:val="22"/>
        </w:rPr>
        <w:t>plnění</w:t>
      </w:r>
      <w:r w:rsidR="00CC6118" w:rsidRPr="001B70B4">
        <w:rPr>
          <w:sz w:val="22"/>
          <w:szCs w:val="22"/>
        </w:rPr>
        <w:t>,</w:t>
      </w:r>
      <w:r w:rsidRPr="001B70B4">
        <w:rPr>
          <w:sz w:val="22"/>
          <w:szCs w:val="22"/>
        </w:rPr>
        <w:t xml:space="preserve"> dále jen „</w:t>
      </w:r>
      <w:r w:rsidRPr="001B70B4">
        <w:rPr>
          <w:b/>
          <w:sz w:val="22"/>
          <w:szCs w:val="22"/>
        </w:rPr>
        <w:t>předmět plnění</w:t>
      </w:r>
      <w:r w:rsidRPr="001B70B4">
        <w:rPr>
          <w:sz w:val="22"/>
          <w:szCs w:val="22"/>
        </w:rPr>
        <w:t xml:space="preserve">,“ a to </w:t>
      </w:r>
      <w:r w:rsidRPr="001B70B4">
        <w:rPr>
          <w:b/>
          <w:sz w:val="22"/>
          <w:szCs w:val="22"/>
        </w:rPr>
        <w:t>zajištění řádného a bezproblémového provozu Portálu ČPZP</w:t>
      </w:r>
      <w:r w:rsidRPr="001B70B4">
        <w:rPr>
          <w:sz w:val="22"/>
          <w:szCs w:val="22"/>
        </w:rPr>
        <w:t xml:space="preserve"> </w:t>
      </w:r>
      <w:r w:rsidR="00152866" w:rsidRPr="001B70B4">
        <w:rPr>
          <w:sz w:val="22"/>
          <w:szCs w:val="22"/>
        </w:rPr>
        <w:t>v souladu s</w:t>
      </w:r>
      <w:r w:rsidRPr="001B70B4">
        <w:rPr>
          <w:sz w:val="22"/>
          <w:szCs w:val="22"/>
        </w:rPr>
        <w:t xml:space="preserve"> touto</w:t>
      </w:r>
      <w:r w:rsidR="00AF7FB7" w:rsidRPr="001B70B4">
        <w:rPr>
          <w:sz w:val="22"/>
          <w:szCs w:val="22"/>
        </w:rPr>
        <w:t xml:space="preserve"> </w:t>
      </w:r>
      <w:r w:rsidR="00B52EC3" w:rsidRPr="001B70B4">
        <w:rPr>
          <w:sz w:val="22"/>
          <w:szCs w:val="22"/>
        </w:rPr>
        <w:t>S</w:t>
      </w:r>
      <w:r w:rsidRPr="001B70B4">
        <w:rPr>
          <w:sz w:val="22"/>
          <w:szCs w:val="22"/>
        </w:rPr>
        <w:t>mlouvou sjednaný</w:t>
      </w:r>
      <w:r w:rsidR="00152866" w:rsidRPr="001B70B4">
        <w:rPr>
          <w:sz w:val="22"/>
          <w:szCs w:val="22"/>
        </w:rPr>
        <w:t>mi</w:t>
      </w:r>
      <w:r w:rsidRPr="001B70B4">
        <w:rPr>
          <w:sz w:val="22"/>
          <w:szCs w:val="22"/>
        </w:rPr>
        <w:t xml:space="preserve"> SLA</w:t>
      </w:r>
      <w:r w:rsidR="007C4566">
        <w:rPr>
          <w:sz w:val="22"/>
          <w:szCs w:val="22"/>
        </w:rPr>
        <w:t xml:space="preserve"> (Service Level Agreement – sjednanými parametry služeb)</w:t>
      </w:r>
      <w:r w:rsidRPr="001B70B4">
        <w:rPr>
          <w:sz w:val="22"/>
          <w:szCs w:val="22"/>
        </w:rPr>
        <w:t xml:space="preserve">, </w:t>
      </w:r>
      <w:r w:rsidR="001B70B4">
        <w:rPr>
          <w:sz w:val="22"/>
          <w:szCs w:val="22"/>
        </w:rPr>
        <w:t xml:space="preserve">dále </w:t>
      </w:r>
      <w:r w:rsidR="00AF7FB7" w:rsidRPr="001B70B4">
        <w:rPr>
          <w:b/>
          <w:sz w:val="22"/>
          <w:szCs w:val="22"/>
        </w:rPr>
        <w:t xml:space="preserve">zajištění </w:t>
      </w:r>
      <w:r w:rsidRPr="001B70B4">
        <w:rPr>
          <w:b/>
          <w:sz w:val="22"/>
          <w:szCs w:val="22"/>
        </w:rPr>
        <w:t>rozvoje Portálu ČPZP a</w:t>
      </w:r>
      <w:r w:rsidR="001B70B4">
        <w:rPr>
          <w:b/>
          <w:sz w:val="22"/>
          <w:szCs w:val="22"/>
        </w:rPr>
        <w:t> </w:t>
      </w:r>
      <w:r w:rsidRPr="001B70B4">
        <w:rPr>
          <w:b/>
          <w:sz w:val="22"/>
          <w:szCs w:val="22"/>
        </w:rPr>
        <w:t xml:space="preserve">všech jeho </w:t>
      </w:r>
      <w:r w:rsidR="00AF7FB7" w:rsidRPr="001B70B4">
        <w:rPr>
          <w:b/>
          <w:sz w:val="22"/>
          <w:szCs w:val="22"/>
        </w:rPr>
        <w:t xml:space="preserve">komponent </w:t>
      </w:r>
      <w:r w:rsidR="00AF7FB7" w:rsidRPr="001B70B4">
        <w:rPr>
          <w:sz w:val="22"/>
          <w:szCs w:val="22"/>
        </w:rPr>
        <w:t>dle požadavků ČPZP</w:t>
      </w:r>
      <w:r w:rsidR="00B52EC3" w:rsidRPr="001B70B4">
        <w:rPr>
          <w:sz w:val="22"/>
          <w:szCs w:val="22"/>
        </w:rPr>
        <w:t xml:space="preserve"> a</w:t>
      </w:r>
      <w:r w:rsidRPr="001B70B4">
        <w:rPr>
          <w:sz w:val="22"/>
          <w:szCs w:val="22"/>
        </w:rPr>
        <w:t xml:space="preserve"> </w:t>
      </w:r>
      <w:r w:rsidRPr="001B70B4">
        <w:rPr>
          <w:b/>
          <w:sz w:val="22"/>
          <w:szCs w:val="22"/>
        </w:rPr>
        <w:t>poskytování dalších služeb souvisejících s rozvojem a</w:t>
      </w:r>
      <w:r w:rsidR="00B52EC3" w:rsidRPr="001B70B4">
        <w:rPr>
          <w:b/>
          <w:sz w:val="22"/>
          <w:szCs w:val="22"/>
        </w:rPr>
        <w:t> </w:t>
      </w:r>
      <w:r w:rsidRPr="001B70B4">
        <w:rPr>
          <w:b/>
          <w:sz w:val="22"/>
          <w:szCs w:val="22"/>
        </w:rPr>
        <w:t>provozem Portálu ČPZP</w:t>
      </w:r>
      <w:r w:rsidRPr="001B70B4">
        <w:rPr>
          <w:sz w:val="22"/>
          <w:szCs w:val="22"/>
        </w:rPr>
        <w:t xml:space="preserve">, které si ČPZP způsobem sjednaným touto </w:t>
      </w:r>
      <w:r w:rsidR="008B5988" w:rsidRPr="001B70B4">
        <w:rPr>
          <w:sz w:val="22"/>
          <w:szCs w:val="22"/>
        </w:rPr>
        <w:t>S</w:t>
      </w:r>
      <w:r w:rsidRPr="001B70B4">
        <w:rPr>
          <w:sz w:val="22"/>
          <w:szCs w:val="22"/>
        </w:rPr>
        <w:t xml:space="preserve">mlouvou vyžádá. Předmět plnění bude Poskytovatelem proveden po jednotlivých </w:t>
      </w:r>
      <w:r w:rsidRPr="001B70B4">
        <w:rPr>
          <w:b/>
          <w:sz w:val="22"/>
          <w:szCs w:val="22"/>
        </w:rPr>
        <w:t>dílčích částech</w:t>
      </w:r>
      <w:r w:rsidR="00AF7FB7" w:rsidRPr="001B70B4">
        <w:rPr>
          <w:sz w:val="22"/>
          <w:szCs w:val="22"/>
        </w:rPr>
        <w:t>, které se sjednávají takto:</w:t>
      </w:r>
      <w:r w:rsidR="00E23462" w:rsidRPr="001B70B4">
        <w:rPr>
          <w:sz w:val="22"/>
          <w:szCs w:val="22"/>
        </w:rPr>
        <w:t xml:space="preserve"> </w:t>
      </w:r>
    </w:p>
    <w:p w:rsidR="00152866" w:rsidRPr="001B70B4" w:rsidRDefault="00AF7FB7" w:rsidP="002176DF">
      <w:pPr>
        <w:pStyle w:val="Nadpis3"/>
        <w:jc w:val="both"/>
        <w:rPr>
          <w:sz w:val="22"/>
          <w:szCs w:val="22"/>
        </w:rPr>
      </w:pPr>
      <w:bookmarkStart w:id="1" w:name="_Ref354132142"/>
      <w:r w:rsidRPr="001B70B4">
        <w:rPr>
          <w:b/>
          <w:sz w:val="22"/>
          <w:szCs w:val="22"/>
        </w:rPr>
        <w:t>dílčím plněním</w:t>
      </w:r>
      <w:r w:rsidRPr="001B70B4">
        <w:rPr>
          <w:sz w:val="22"/>
          <w:szCs w:val="22"/>
        </w:rPr>
        <w:t xml:space="preserve"> je vypracování písemného </w:t>
      </w:r>
      <w:r w:rsidR="00EE4C1C" w:rsidRPr="001B70B4">
        <w:rPr>
          <w:sz w:val="22"/>
          <w:szCs w:val="22"/>
        </w:rPr>
        <w:t>dokumentu „</w:t>
      </w:r>
      <w:r w:rsidR="00EE4C1C" w:rsidRPr="001B70B4">
        <w:rPr>
          <w:b/>
          <w:sz w:val="22"/>
          <w:szCs w:val="22"/>
        </w:rPr>
        <w:t>Projekt ustavení procesů zajištění bezproblémového provozu a návrhu řešení optimalizace Portálu ČPZP</w:t>
      </w:r>
      <w:r w:rsidR="00EE4C1C" w:rsidRPr="001B70B4">
        <w:rPr>
          <w:sz w:val="22"/>
          <w:szCs w:val="22"/>
        </w:rPr>
        <w:t>“</w:t>
      </w:r>
      <w:r w:rsidR="001B70B4">
        <w:rPr>
          <w:sz w:val="22"/>
          <w:szCs w:val="22"/>
        </w:rPr>
        <w:t xml:space="preserve"> (dále jen Projekt) Poskytovatelem</w:t>
      </w:r>
      <w:r w:rsidR="002178B8" w:rsidRPr="001B70B4">
        <w:rPr>
          <w:sz w:val="22"/>
          <w:szCs w:val="22"/>
        </w:rPr>
        <w:t>,</w:t>
      </w:r>
      <w:r w:rsidR="00EE4C1C" w:rsidRPr="001B70B4">
        <w:rPr>
          <w:sz w:val="22"/>
          <w:szCs w:val="22"/>
        </w:rPr>
        <w:t xml:space="preserve"> který projde </w:t>
      </w:r>
      <w:r w:rsidR="00B52EC3" w:rsidRPr="001B70B4">
        <w:rPr>
          <w:sz w:val="22"/>
          <w:szCs w:val="22"/>
        </w:rPr>
        <w:t>A</w:t>
      </w:r>
      <w:r w:rsidR="00EE4C1C" w:rsidRPr="001B70B4">
        <w:rPr>
          <w:sz w:val="22"/>
          <w:szCs w:val="22"/>
        </w:rPr>
        <w:t>kceptačním řízením</w:t>
      </w:r>
      <w:r w:rsidR="00CF20AF">
        <w:rPr>
          <w:sz w:val="22"/>
          <w:szCs w:val="22"/>
        </w:rPr>
        <w:t xml:space="preserve">Akceptace proběhne formou vystavení Akceptačního protokolu dle přílohy č. 6 této smlouvy Poskytovatelem a schválením ze strany ČPZP. </w:t>
      </w:r>
      <w:r w:rsidR="006F691E">
        <w:t xml:space="preserve">Projekt </w:t>
      </w:r>
      <w:r w:rsidR="003275CD">
        <w:t>v část</w:t>
      </w:r>
      <w:r w:rsidR="00AD6883">
        <w:t>i</w:t>
      </w:r>
      <w:r w:rsidR="003275CD">
        <w:t xml:space="preserve"> návrhu optimalizace Portálu ČPZP </w:t>
      </w:r>
      <w:r w:rsidR="006F691E">
        <w:t>bude vycházet z Úvodní studie, kterou Poskytovatel předložil v rámci druhého kola VŘ.</w:t>
      </w:r>
      <w:r w:rsidR="006F691E">
        <w:rPr>
          <w:sz w:val="22"/>
          <w:szCs w:val="22"/>
        </w:rPr>
        <w:t xml:space="preserve"> </w:t>
      </w:r>
      <w:r w:rsidR="00B52EC3" w:rsidRPr="001B70B4">
        <w:rPr>
          <w:sz w:val="22"/>
          <w:szCs w:val="22"/>
        </w:rPr>
        <w:t xml:space="preserve">Projekt </w:t>
      </w:r>
      <w:r w:rsidR="00547A6B" w:rsidRPr="001B70B4">
        <w:rPr>
          <w:sz w:val="22"/>
          <w:szCs w:val="22"/>
        </w:rPr>
        <w:t xml:space="preserve">akceptovaný </w:t>
      </w:r>
      <w:r w:rsidR="00B52EC3" w:rsidRPr="001B70B4">
        <w:rPr>
          <w:sz w:val="22"/>
          <w:szCs w:val="22"/>
        </w:rPr>
        <w:t xml:space="preserve">ze strany ČPZP </w:t>
      </w:r>
      <w:r w:rsidR="00547A6B" w:rsidRPr="001B70B4">
        <w:rPr>
          <w:sz w:val="22"/>
          <w:szCs w:val="22"/>
        </w:rPr>
        <w:t xml:space="preserve">se stane samostatnou přílohou této </w:t>
      </w:r>
      <w:r w:rsidR="00B52EC3" w:rsidRPr="001B70B4">
        <w:rPr>
          <w:sz w:val="22"/>
          <w:szCs w:val="22"/>
        </w:rPr>
        <w:t>S</w:t>
      </w:r>
      <w:r w:rsidR="00547A6B" w:rsidRPr="001B70B4">
        <w:rPr>
          <w:sz w:val="22"/>
          <w:szCs w:val="22"/>
        </w:rPr>
        <w:t xml:space="preserve">mlouvy a její věcně technickou specifikací zejména pro </w:t>
      </w:r>
      <w:r w:rsidR="00357C7B" w:rsidRPr="001B70B4">
        <w:rPr>
          <w:sz w:val="22"/>
          <w:szCs w:val="22"/>
        </w:rPr>
        <w:t>následná</w:t>
      </w:r>
      <w:r w:rsidR="00547A6B" w:rsidRPr="001B70B4">
        <w:rPr>
          <w:sz w:val="22"/>
          <w:szCs w:val="22"/>
        </w:rPr>
        <w:t xml:space="preserve"> dílčí plnění</w:t>
      </w:r>
      <w:r w:rsidR="00357C7B" w:rsidRPr="001B70B4">
        <w:rPr>
          <w:sz w:val="22"/>
          <w:szCs w:val="22"/>
        </w:rPr>
        <w:t xml:space="preserve"> této </w:t>
      </w:r>
      <w:r w:rsidR="008B5988" w:rsidRPr="001B70B4">
        <w:rPr>
          <w:sz w:val="22"/>
          <w:szCs w:val="22"/>
        </w:rPr>
        <w:t>S</w:t>
      </w:r>
      <w:r w:rsidR="00357C7B" w:rsidRPr="001B70B4">
        <w:rPr>
          <w:sz w:val="22"/>
          <w:szCs w:val="22"/>
        </w:rPr>
        <w:t>mlouvy</w:t>
      </w:r>
      <w:r w:rsidR="00547A6B" w:rsidRPr="001B70B4">
        <w:rPr>
          <w:sz w:val="22"/>
          <w:szCs w:val="22"/>
        </w:rPr>
        <w:t xml:space="preserve"> a procesy řízení vztahu mezi účastníky této </w:t>
      </w:r>
      <w:r w:rsidR="008B5988" w:rsidRPr="001B70B4">
        <w:rPr>
          <w:sz w:val="22"/>
          <w:szCs w:val="22"/>
        </w:rPr>
        <w:t>S</w:t>
      </w:r>
      <w:r w:rsidR="00547A6B" w:rsidRPr="001B70B4">
        <w:rPr>
          <w:sz w:val="22"/>
          <w:szCs w:val="22"/>
        </w:rPr>
        <w:t>mlouvy.</w:t>
      </w:r>
      <w:r w:rsidR="00357C7B" w:rsidRPr="001B70B4">
        <w:rPr>
          <w:sz w:val="22"/>
          <w:szCs w:val="22"/>
        </w:rPr>
        <w:t xml:space="preserve"> Změna Projektu, která se při plnění předmětu Smlouvy ukáže být nezbytná, je smluvní změnou a podléhá schválení oprávněnými osobami obou smluvních stran. Tato změna však v</w:t>
      </w:r>
      <w:r w:rsidR="001B70B4">
        <w:rPr>
          <w:sz w:val="22"/>
          <w:szCs w:val="22"/>
        </w:rPr>
        <w:t> </w:t>
      </w:r>
      <w:r w:rsidR="00357C7B" w:rsidRPr="001B70B4">
        <w:rPr>
          <w:sz w:val="22"/>
          <w:szCs w:val="22"/>
        </w:rPr>
        <w:t>žádném případě nemění specifikaci předmětu plnění a</w:t>
      </w:r>
      <w:r w:rsidR="001B70B4">
        <w:rPr>
          <w:sz w:val="22"/>
          <w:szCs w:val="22"/>
        </w:rPr>
        <w:t> </w:t>
      </w:r>
      <w:r w:rsidR="00357C7B" w:rsidRPr="001B70B4">
        <w:rPr>
          <w:sz w:val="22"/>
          <w:szCs w:val="22"/>
        </w:rPr>
        <w:t>výši touto Smlouvou sjednané ceny, specifikuje a</w:t>
      </w:r>
      <w:r w:rsidR="001B70B4">
        <w:rPr>
          <w:sz w:val="22"/>
          <w:szCs w:val="22"/>
        </w:rPr>
        <w:t> </w:t>
      </w:r>
      <w:r w:rsidR="00357C7B" w:rsidRPr="001B70B4">
        <w:rPr>
          <w:sz w:val="22"/>
          <w:szCs w:val="22"/>
        </w:rPr>
        <w:t>upravuje pouze věcně technický způsob provádění předmětu této Smlouvy.</w:t>
      </w:r>
      <w:r w:rsidR="009206B3" w:rsidRPr="001B70B4">
        <w:rPr>
          <w:sz w:val="22"/>
          <w:szCs w:val="22"/>
        </w:rPr>
        <w:t xml:space="preserve"> </w:t>
      </w:r>
      <w:r w:rsidRPr="001B70B4">
        <w:rPr>
          <w:sz w:val="22"/>
          <w:szCs w:val="22"/>
        </w:rPr>
        <w:t>Projekt bude obsahovat zejména tyto části:</w:t>
      </w:r>
      <w:bookmarkEnd w:id="1"/>
    </w:p>
    <w:p w:rsidR="002F25A0" w:rsidRPr="001B70B4" w:rsidRDefault="00152866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1B70B4">
        <w:rPr>
          <w:b/>
          <w:sz w:val="22"/>
          <w:szCs w:val="22"/>
        </w:rPr>
        <w:t>analýza</w:t>
      </w:r>
      <w:r w:rsidR="00B52EC3" w:rsidRPr="001B70B4">
        <w:rPr>
          <w:b/>
          <w:sz w:val="22"/>
          <w:szCs w:val="22"/>
        </w:rPr>
        <w:t xml:space="preserve"> současného stavu</w:t>
      </w:r>
      <w:r w:rsidRPr="001B70B4">
        <w:rPr>
          <w:b/>
          <w:sz w:val="22"/>
          <w:szCs w:val="22"/>
        </w:rPr>
        <w:t xml:space="preserve"> Portálu ČPZP</w:t>
      </w:r>
      <w:r w:rsidRPr="001B70B4">
        <w:rPr>
          <w:sz w:val="22"/>
          <w:szCs w:val="22"/>
        </w:rPr>
        <w:t xml:space="preserve"> s cílem zjištění aktuálního stavu Portálu ČPZP</w:t>
      </w:r>
      <w:r w:rsidR="001B70B4">
        <w:rPr>
          <w:sz w:val="22"/>
          <w:szCs w:val="22"/>
        </w:rPr>
        <w:t xml:space="preserve"> Poskytovatelem</w:t>
      </w:r>
      <w:r w:rsidRPr="001B70B4">
        <w:rPr>
          <w:sz w:val="22"/>
          <w:szCs w:val="22"/>
        </w:rPr>
        <w:t>, možných problémů a požadavků ČPZP</w:t>
      </w:r>
      <w:r w:rsidR="00EE4C1C" w:rsidRPr="001B70B4">
        <w:rPr>
          <w:sz w:val="22"/>
          <w:szCs w:val="22"/>
        </w:rPr>
        <w:t xml:space="preserve"> na provoz a</w:t>
      </w:r>
      <w:r w:rsidR="00B52EC3" w:rsidRPr="001B70B4">
        <w:rPr>
          <w:sz w:val="22"/>
          <w:szCs w:val="22"/>
        </w:rPr>
        <w:t> </w:t>
      </w:r>
      <w:r w:rsidR="00EE4C1C" w:rsidRPr="001B70B4">
        <w:rPr>
          <w:sz w:val="22"/>
          <w:szCs w:val="22"/>
        </w:rPr>
        <w:t>optimalizaci</w:t>
      </w:r>
      <w:r w:rsidRPr="001B70B4">
        <w:rPr>
          <w:sz w:val="22"/>
          <w:szCs w:val="22"/>
        </w:rPr>
        <w:t>;</w:t>
      </w:r>
    </w:p>
    <w:p w:rsidR="002F25A0" w:rsidRPr="001B70B4" w:rsidRDefault="002F25A0" w:rsidP="002176DF">
      <w:pPr>
        <w:pStyle w:val="Nadpis3"/>
        <w:numPr>
          <w:ilvl w:val="3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B70B4">
        <w:rPr>
          <w:rFonts w:asciiTheme="minorHAnsi" w:hAnsiTheme="minorHAnsi"/>
          <w:b/>
          <w:sz w:val="22"/>
          <w:szCs w:val="22"/>
        </w:rPr>
        <w:lastRenderedPageBreak/>
        <w:t>návrh řešení požadavků na provedení optimalizace</w:t>
      </w:r>
      <w:r w:rsidR="001B70B4">
        <w:rPr>
          <w:rFonts w:asciiTheme="minorHAnsi" w:hAnsiTheme="minorHAnsi"/>
          <w:b/>
          <w:sz w:val="22"/>
          <w:szCs w:val="22"/>
        </w:rPr>
        <w:t xml:space="preserve"> Portálu ČPZP</w:t>
      </w:r>
      <w:r w:rsidRPr="001B70B4">
        <w:rPr>
          <w:rFonts w:asciiTheme="minorHAnsi" w:hAnsiTheme="minorHAnsi"/>
          <w:sz w:val="22"/>
          <w:szCs w:val="22"/>
        </w:rPr>
        <w:t xml:space="preserve">, a to </w:t>
      </w:r>
      <w:r w:rsidR="001B70B4">
        <w:rPr>
          <w:rFonts w:asciiTheme="minorHAnsi" w:hAnsiTheme="minorHAnsi"/>
          <w:sz w:val="22"/>
          <w:szCs w:val="22"/>
        </w:rPr>
        <w:t>dle</w:t>
      </w:r>
      <w:r w:rsidRPr="001B70B4">
        <w:rPr>
          <w:rFonts w:asciiTheme="minorHAnsi" w:hAnsiTheme="minorHAnsi"/>
          <w:sz w:val="22"/>
          <w:szCs w:val="22"/>
        </w:rPr>
        <w:t xml:space="preserve"> požadavků ČPZP specifikovaných Zadávací dokumentac</w:t>
      </w:r>
      <w:r w:rsidR="00146DD8" w:rsidRPr="001B70B4">
        <w:rPr>
          <w:rFonts w:asciiTheme="minorHAnsi" w:hAnsiTheme="minorHAnsi"/>
          <w:sz w:val="22"/>
          <w:szCs w:val="22"/>
        </w:rPr>
        <w:t>í</w:t>
      </w:r>
      <w:r w:rsidRPr="001B70B4">
        <w:rPr>
          <w:rFonts w:asciiTheme="minorHAnsi" w:hAnsiTheme="minorHAnsi"/>
          <w:sz w:val="22"/>
          <w:szCs w:val="22"/>
        </w:rPr>
        <w:t xml:space="preserve">. Součástí návrhu řešení bude nezbytná analytická projektová dokumentace nejméně ve formě UML diagramů, </w:t>
      </w:r>
      <w:r w:rsidR="007C4566">
        <w:rPr>
          <w:rFonts w:asciiTheme="minorHAnsi" w:hAnsiTheme="minorHAnsi"/>
          <w:sz w:val="22"/>
          <w:szCs w:val="22"/>
        </w:rPr>
        <w:t xml:space="preserve">požadavky na rozsah </w:t>
      </w:r>
      <w:r w:rsidRPr="001B70B4">
        <w:rPr>
          <w:rFonts w:asciiTheme="minorHAnsi" w:hAnsiTheme="minorHAnsi"/>
          <w:sz w:val="22"/>
          <w:szCs w:val="22"/>
        </w:rPr>
        <w:t>nezbytné součinnosti ČPZP, stanovení priorit jednotlivých částí optimalizace, akceptační kritéria pro převzetí úspěšně provedených optimalizačních úprav</w:t>
      </w:r>
      <w:r w:rsidR="007C4566">
        <w:rPr>
          <w:rFonts w:asciiTheme="minorHAnsi" w:hAnsiTheme="minorHAnsi"/>
          <w:sz w:val="22"/>
          <w:szCs w:val="22"/>
        </w:rPr>
        <w:t xml:space="preserve"> a</w:t>
      </w:r>
      <w:r w:rsidRPr="001B70B4">
        <w:rPr>
          <w:rFonts w:asciiTheme="minorHAnsi" w:hAnsiTheme="minorHAnsi"/>
          <w:sz w:val="22"/>
          <w:szCs w:val="22"/>
        </w:rPr>
        <w:t xml:space="preserve"> návrhu termínu provedení, přičemž ČPZP má právo rozhodnout, které návrhy pro provedení optimalizace ze strany Poskytovatele se budou realizovat;</w:t>
      </w:r>
    </w:p>
    <w:p w:rsidR="002F25A0" w:rsidRPr="007C4566" w:rsidRDefault="002F25A0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>
        <w:t xml:space="preserve"> </w:t>
      </w:r>
      <w:r w:rsidRPr="007C4566">
        <w:rPr>
          <w:b/>
          <w:sz w:val="22"/>
          <w:szCs w:val="22"/>
        </w:rPr>
        <w:t>návrh případných investičních doporučení</w:t>
      </w:r>
      <w:r w:rsidRPr="007C4566">
        <w:rPr>
          <w:sz w:val="22"/>
          <w:szCs w:val="22"/>
        </w:rPr>
        <w:t xml:space="preserve"> nezbytných pro zajištění bezproblémového provozu Portálu ČPZP ve druhém a následujícím roce </w:t>
      </w:r>
      <w:r w:rsidR="007C4566">
        <w:rPr>
          <w:sz w:val="22"/>
          <w:szCs w:val="22"/>
        </w:rPr>
        <w:t>poskytování služeb zajištění provozu Portálu ČPZP</w:t>
      </w:r>
      <w:r w:rsidR="007C4566" w:rsidRPr="007C4566">
        <w:rPr>
          <w:sz w:val="22"/>
          <w:szCs w:val="22"/>
        </w:rPr>
        <w:t xml:space="preserve"> </w:t>
      </w:r>
      <w:r w:rsidRPr="007C4566">
        <w:rPr>
          <w:sz w:val="22"/>
          <w:szCs w:val="22"/>
        </w:rPr>
        <w:t xml:space="preserve">dle </w:t>
      </w:r>
      <w:r w:rsidR="00CC37C7" w:rsidRPr="007C4566">
        <w:rPr>
          <w:sz w:val="22"/>
          <w:szCs w:val="22"/>
        </w:rPr>
        <w:t xml:space="preserve">této </w:t>
      </w:r>
      <w:r w:rsidRPr="007C4566">
        <w:rPr>
          <w:sz w:val="22"/>
          <w:szCs w:val="22"/>
        </w:rPr>
        <w:t xml:space="preserve">Smlouvy. To znamená pouze takových investic, které jsou nezbytné pro eliminaci kritických </w:t>
      </w:r>
      <w:r w:rsidR="0029558C">
        <w:rPr>
          <w:sz w:val="22"/>
          <w:szCs w:val="22"/>
        </w:rPr>
        <w:t>Poruch</w:t>
      </w:r>
      <w:r w:rsidRPr="007C4566">
        <w:rPr>
          <w:sz w:val="22"/>
          <w:szCs w:val="22"/>
        </w:rPr>
        <w:t>, a</w:t>
      </w:r>
      <w:r w:rsidR="007C4566">
        <w:rPr>
          <w:sz w:val="22"/>
          <w:szCs w:val="22"/>
        </w:rPr>
        <w:t> </w:t>
      </w:r>
      <w:r w:rsidRPr="007C4566">
        <w:rPr>
          <w:sz w:val="22"/>
          <w:szCs w:val="22"/>
        </w:rPr>
        <w:t xml:space="preserve">Chyb. ČPZP nepřipouští </w:t>
      </w:r>
      <w:r w:rsidR="00CC37C7" w:rsidRPr="007C4566">
        <w:rPr>
          <w:sz w:val="22"/>
          <w:szCs w:val="22"/>
        </w:rPr>
        <w:t xml:space="preserve">v souladu se Zadávací dokumentací </w:t>
      </w:r>
      <w:r w:rsidRPr="007C4566">
        <w:rPr>
          <w:sz w:val="22"/>
          <w:szCs w:val="22"/>
        </w:rPr>
        <w:t>pro první rok poskytování služeb takové investice, a to na základě objektivního technického stavu Portálu ČPZP;</w:t>
      </w:r>
    </w:p>
    <w:p w:rsidR="002F25A0" w:rsidRPr="007C4566" w:rsidRDefault="002F25A0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7C4566">
        <w:rPr>
          <w:b/>
          <w:sz w:val="22"/>
          <w:szCs w:val="22"/>
        </w:rPr>
        <w:t>návrh procesů předání a převzetí provozu</w:t>
      </w:r>
      <w:r w:rsidR="00CC37C7" w:rsidRPr="007C4566">
        <w:rPr>
          <w:b/>
          <w:sz w:val="22"/>
          <w:szCs w:val="22"/>
        </w:rPr>
        <w:t xml:space="preserve"> Portálu ČPZP</w:t>
      </w:r>
      <w:r w:rsidRPr="007C4566">
        <w:rPr>
          <w:sz w:val="22"/>
          <w:szCs w:val="22"/>
        </w:rPr>
        <w:t xml:space="preserve"> Poskytovatelem</w:t>
      </w:r>
      <w:r w:rsidR="00CC37C7" w:rsidRPr="007C4566">
        <w:rPr>
          <w:sz w:val="22"/>
          <w:szCs w:val="22"/>
        </w:rPr>
        <w:t xml:space="preserve"> včetně</w:t>
      </w:r>
      <w:r w:rsidRPr="007C4566">
        <w:rPr>
          <w:sz w:val="22"/>
          <w:szCs w:val="22"/>
        </w:rPr>
        <w:t xml:space="preserve"> specifikace nezbytné součinnosti ze strany ČPZP;</w:t>
      </w:r>
    </w:p>
    <w:p w:rsidR="002F25A0" w:rsidRPr="007C4566" w:rsidRDefault="00CC37C7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7C4566">
        <w:rPr>
          <w:b/>
          <w:sz w:val="22"/>
          <w:szCs w:val="22"/>
        </w:rPr>
        <w:t xml:space="preserve">návrh </w:t>
      </w:r>
      <w:r w:rsidR="002F25A0" w:rsidRPr="007C4566">
        <w:rPr>
          <w:b/>
          <w:sz w:val="22"/>
          <w:szCs w:val="22"/>
        </w:rPr>
        <w:t>způsob</w:t>
      </w:r>
      <w:r w:rsidRPr="007C4566">
        <w:rPr>
          <w:b/>
          <w:sz w:val="22"/>
          <w:szCs w:val="22"/>
        </w:rPr>
        <w:t>u vedení D</w:t>
      </w:r>
      <w:r w:rsidR="002F25A0" w:rsidRPr="007C4566">
        <w:rPr>
          <w:b/>
          <w:sz w:val="22"/>
          <w:szCs w:val="22"/>
        </w:rPr>
        <w:t>okumentace</w:t>
      </w:r>
      <w:r w:rsidR="002F25A0" w:rsidRPr="007C4566">
        <w:rPr>
          <w:sz w:val="22"/>
          <w:szCs w:val="22"/>
        </w:rPr>
        <w:t xml:space="preserve"> a konkrétní návrh reportingu ze strany Poskytovatele ve smyslu požadavků </w:t>
      </w:r>
      <w:r w:rsidRPr="007C4566">
        <w:rPr>
          <w:sz w:val="22"/>
          <w:szCs w:val="22"/>
        </w:rPr>
        <w:t>Zadávací dokumentace</w:t>
      </w:r>
      <w:r w:rsidR="002F25A0" w:rsidRPr="007C4566">
        <w:rPr>
          <w:sz w:val="22"/>
          <w:szCs w:val="22"/>
        </w:rPr>
        <w:t>;</w:t>
      </w:r>
    </w:p>
    <w:p w:rsidR="002F25A0" w:rsidRPr="007C4566" w:rsidRDefault="002F25A0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7C4566">
        <w:rPr>
          <w:b/>
          <w:sz w:val="22"/>
          <w:szCs w:val="22"/>
        </w:rPr>
        <w:t>návrh základní zálohovací politiky</w:t>
      </w:r>
      <w:r w:rsidRPr="007C4566">
        <w:rPr>
          <w:sz w:val="22"/>
          <w:szCs w:val="22"/>
        </w:rPr>
        <w:t xml:space="preserve"> a recovery plánu</w:t>
      </w:r>
      <w:r w:rsidR="00CC37C7" w:rsidRPr="007C4566">
        <w:rPr>
          <w:sz w:val="22"/>
          <w:szCs w:val="22"/>
        </w:rPr>
        <w:t xml:space="preserve"> v souladu s požadavky uvedenými v Zadávací dokumentaci</w:t>
      </w:r>
      <w:r w:rsidR="00C30B45" w:rsidRPr="007C4566">
        <w:rPr>
          <w:sz w:val="22"/>
          <w:szCs w:val="22"/>
        </w:rPr>
        <w:t>;</w:t>
      </w:r>
    </w:p>
    <w:p w:rsidR="00CD3D88" w:rsidRPr="00CD3D88" w:rsidRDefault="001D1840" w:rsidP="00CD3D88">
      <w:pPr>
        <w:pStyle w:val="Nadpis3"/>
        <w:jc w:val="both"/>
        <w:rPr>
          <w:sz w:val="22"/>
          <w:szCs w:val="22"/>
        </w:rPr>
      </w:pPr>
      <w:bookmarkStart w:id="2" w:name="_Ref357598086"/>
      <w:r w:rsidRPr="007C4566">
        <w:rPr>
          <w:b/>
          <w:sz w:val="22"/>
          <w:szCs w:val="22"/>
        </w:rPr>
        <w:t>dílčím plněním</w:t>
      </w:r>
      <w:r w:rsidRPr="007C4566">
        <w:rPr>
          <w:sz w:val="22"/>
          <w:szCs w:val="22"/>
        </w:rPr>
        <w:t xml:space="preserve"> je provedení optimalizace </w:t>
      </w:r>
      <w:r w:rsidR="00C30B45" w:rsidRPr="007C4566">
        <w:rPr>
          <w:sz w:val="22"/>
          <w:szCs w:val="22"/>
        </w:rPr>
        <w:t xml:space="preserve">Portálu ČPZP </w:t>
      </w:r>
      <w:r w:rsidRPr="007C4566">
        <w:rPr>
          <w:sz w:val="22"/>
          <w:szCs w:val="22"/>
        </w:rPr>
        <w:t>v rozsahu a</w:t>
      </w:r>
      <w:r w:rsidR="00C30B45" w:rsidRPr="007C4566">
        <w:rPr>
          <w:sz w:val="22"/>
          <w:szCs w:val="22"/>
        </w:rPr>
        <w:t> </w:t>
      </w:r>
      <w:r w:rsidRPr="007C4566">
        <w:rPr>
          <w:sz w:val="22"/>
          <w:szCs w:val="22"/>
        </w:rPr>
        <w:t>způsobem sjednaným v</w:t>
      </w:r>
      <w:r w:rsidR="002D3920">
        <w:rPr>
          <w:sz w:val="22"/>
          <w:szCs w:val="22"/>
        </w:rPr>
        <w:t xml:space="preserve"> Projektu a dále provedení revize programové a uživatelské dokumentace. </w:t>
      </w:r>
      <w:r w:rsidR="00CD3D88">
        <w:rPr>
          <w:sz w:val="22"/>
          <w:szCs w:val="22"/>
        </w:rPr>
        <w:br/>
      </w:r>
      <w:r w:rsidR="00CD3D88">
        <w:rPr>
          <w:sz w:val="22"/>
          <w:szCs w:val="22"/>
        </w:rPr>
        <w:br/>
      </w:r>
      <w:r w:rsidR="009271D8" w:rsidRPr="007C4566">
        <w:rPr>
          <w:sz w:val="22"/>
          <w:szCs w:val="22"/>
        </w:rPr>
        <w:t>Toto dílčí plnění podléhá Akceptaci ze strany ČPZP</w:t>
      </w:r>
      <w:r w:rsidR="009271D8">
        <w:rPr>
          <w:sz w:val="22"/>
          <w:szCs w:val="22"/>
        </w:rPr>
        <w:t xml:space="preserve">, přičemž </w:t>
      </w:r>
      <w:r w:rsidR="009271D8" w:rsidRPr="008474C8">
        <w:rPr>
          <w:sz w:val="22"/>
          <w:szCs w:val="22"/>
        </w:rPr>
        <w:t xml:space="preserve">ČPZP není povinna </w:t>
      </w:r>
      <w:r w:rsidR="009271D8">
        <w:rPr>
          <w:sz w:val="22"/>
          <w:szCs w:val="22"/>
        </w:rPr>
        <w:t xml:space="preserve">toto dílčí plnění </w:t>
      </w:r>
      <w:r w:rsidR="009271D8" w:rsidRPr="008474C8">
        <w:rPr>
          <w:sz w:val="22"/>
          <w:szCs w:val="22"/>
        </w:rPr>
        <w:t xml:space="preserve">akceptovat, pokud vykazuje v okamžiku Akceptace </w:t>
      </w:r>
      <w:r w:rsidR="009271D8" w:rsidRPr="00E930BB">
        <w:rPr>
          <w:sz w:val="22"/>
          <w:szCs w:val="22"/>
        </w:rPr>
        <w:t xml:space="preserve">jednu nebo více Vad </w:t>
      </w:r>
      <w:r w:rsidR="009271D8">
        <w:rPr>
          <w:sz w:val="22"/>
          <w:szCs w:val="22"/>
        </w:rPr>
        <w:t xml:space="preserve">kategorie </w:t>
      </w:r>
      <w:r w:rsidR="009271D8" w:rsidRPr="008474C8">
        <w:rPr>
          <w:b/>
          <w:sz w:val="22"/>
          <w:szCs w:val="22"/>
        </w:rPr>
        <w:t>A nebo B</w:t>
      </w:r>
      <w:r w:rsidR="009271D8" w:rsidRPr="008474C8">
        <w:rPr>
          <w:sz w:val="22"/>
          <w:szCs w:val="22"/>
        </w:rPr>
        <w:t xml:space="preserve">. V případě, že dílčí plnění vykazuje méně než </w:t>
      </w:r>
      <w:r w:rsidR="009271D8">
        <w:rPr>
          <w:sz w:val="22"/>
          <w:szCs w:val="22"/>
        </w:rPr>
        <w:t>1</w:t>
      </w:r>
      <w:r w:rsidR="009271D8" w:rsidRPr="008474C8">
        <w:rPr>
          <w:sz w:val="22"/>
          <w:szCs w:val="22"/>
        </w:rPr>
        <w:t xml:space="preserve"> Vad</w:t>
      </w:r>
      <w:r w:rsidR="009271D8">
        <w:rPr>
          <w:sz w:val="22"/>
          <w:szCs w:val="22"/>
        </w:rPr>
        <w:t>u</w:t>
      </w:r>
      <w:r w:rsidR="009271D8" w:rsidRPr="008474C8">
        <w:rPr>
          <w:sz w:val="22"/>
          <w:szCs w:val="22"/>
        </w:rPr>
        <w:t xml:space="preserve"> kategorie C, a méně než </w:t>
      </w:r>
      <w:r w:rsidR="009271D8">
        <w:rPr>
          <w:sz w:val="22"/>
          <w:szCs w:val="22"/>
        </w:rPr>
        <w:t>5</w:t>
      </w:r>
      <w:r w:rsidR="009271D8" w:rsidRPr="008474C8">
        <w:rPr>
          <w:sz w:val="22"/>
          <w:szCs w:val="22"/>
        </w:rPr>
        <w:t xml:space="preserve"> Vad kategorie D, je ČPZP povinna toto plnění podmíněně akceptovat a Poskytovatel se zavazuje ve lhůtě sjednané s ČPZP, ne déle, než </w:t>
      </w:r>
      <w:r w:rsidR="009271D8">
        <w:rPr>
          <w:sz w:val="22"/>
          <w:szCs w:val="22"/>
        </w:rPr>
        <w:t>30</w:t>
      </w:r>
      <w:r w:rsidR="009271D8" w:rsidRPr="008474C8">
        <w:rPr>
          <w:sz w:val="22"/>
          <w:szCs w:val="22"/>
        </w:rPr>
        <w:t xml:space="preserve"> dnů, tyto Vady odstranit. </w:t>
      </w:r>
      <w:r w:rsidR="009271D8">
        <w:rPr>
          <w:sz w:val="22"/>
          <w:szCs w:val="22"/>
        </w:rPr>
        <w:br/>
      </w:r>
      <w:r w:rsidR="009271D8">
        <w:rPr>
          <w:sz w:val="22"/>
          <w:szCs w:val="22"/>
        </w:rPr>
        <w:br/>
      </w:r>
      <w:r w:rsidR="009271D8" w:rsidRPr="008474C8">
        <w:rPr>
          <w:sz w:val="22"/>
          <w:szCs w:val="22"/>
        </w:rPr>
        <w:t>Podpis Akceptačního protokolu</w:t>
      </w:r>
      <w:r w:rsidR="00CF20AF">
        <w:rPr>
          <w:sz w:val="22"/>
          <w:szCs w:val="22"/>
        </w:rPr>
        <w:t xml:space="preserve"> dle přílohy č. 6</w:t>
      </w:r>
      <w:r w:rsidR="009271D8" w:rsidRPr="008474C8">
        <w:rPr>
          <w:sz w:val="22"/>
          <w:szCs w:val="22"/>
        </w:rPr>
        <w:t xml:space="preserve"> </w:t>
      </w:r>
      <w:r w:rsidR="00CF20AF">
        <w:rPr>
          <w:sz w:val="22"/>
          <w:szCs w:val="22"/>
        </w:rPr>
        <w:t xml:space="preserve">této smlouvy </w:t>
      </w:r>
      <w:r w:rsidR="009271D8" w:rsidRPr="008474C8">
        <w:rPr>
          <w:sz w:val="22"/>
          <w:szCs w:val="22"/>
        </w:rPr>
        <w:t xml:space="preserve">ze strany ČPZP zakládá Poskytovateli právo fakturovat </w:t>
      </w:r>
      <w:r w:rsidR="00D229A8">
        <w:rPr>
          <w:sz w:val="22"/>
          <w:szCs w:val="22"/>
        </w:rPr>
        <w:t>toto dílčí plnění</w:t>
      </w:r>
      <w:r w:rsidR="009271D8">
        <w:rPr>
          <w:sz w:val="22"/>
          <w:szCs w:val="22"/>
        </w:rPr>
        <w:t>.</w:t>
      </w:r>
    </w:p>
    <w:p w:rsidR="00A04B60" w:rsidRPr="00CD3D88" w:rsidRDefault="00EE4C1C" w:rsidP="00CD3D88">
      <w:pPr>
        <w:pStyle w:val="Nadpis3"/>
        <w:jc w:val="both"/>
        <w:rPr>
          <w:rFonts w:asciiTheme="minorHAnsi" w:hAnsiTheme="minorHAnsi"/>
          <w:sz w:val="22"/>
          <w:szCs w:val="22"/>
        </w:rPr>
      </w:pPr>
      <w:bookmarkStart w:id="3" w:name="_Ref354129768"/>
      <w:bookmarkEnd w:id="2"/>
      <w:r w:rsidRPr="00CD3D88">
        <w:rPr>
          <w:rFonts w:asciiTheme="minorHAnsi" w:hAnsiTheme="minorHAnsi"/>
          <w:b/>
          <w:sz w:val="22"/>
          <w:szCs w:val="22"/>
        </w:rPr>
        <w:t>dílčím</w:t>
      </w:r>
      <w:r w:rsidR="00C30B45" w:rsidRPr="00CD3D88">
        <w:rPr>
          <w:rFonts w:asciiTheme="minorHAnsi" w:hAnsiTheme="minorHAnsi"/>
          <w:b/>
          <w:sz w:val="22"/>
          <w:szCs w:val="22"/>
        </w:rPr>
        <w:t>i</w:t>
      </w:r>
      <w:r w:rsidRPr="00CD3D88">
        <w:rPr>
          <w:rFonts w:asciiTheme="minorHAnsi" w:hAnsiTheme="minorHAnsi"/>
          <w:b/>
          <w:sz w:val="22"/>
          <w:szCs w:val="22"/>
        </w:rPr>
        <w:t xml:space="preserve"> plněním</w:t>
      </w:r>
      <w:r w:rsidR="00C30B45" w:rsidRPr="00CD3D88">
        <w:rPr>
          <w:rFonts w:asciiTheme="minorHAnsi" w:hAnsiTheme="minorHAnsi"/>
          <w:b/>
          <w:sz w:val="22"/>
          <w:szCs w:val="22"/>
        </w:rPr>
        <w:t>i</w:t>
      </w:r>
      <w:r w:rsidRPr="00CD3D88">
        <w:rPr>
          <w:rFonts w:asciiTheme="minorHAnsi" w:hAnsiTheme="minorHAnsi"/>
          <w:sz w:val="22"/>
          <w:szCs w:val="22"/>
        </w:rPr>
        <w:t xml:space="preserve"> je pravidelné </w:t>
      </w:r>
      <w:r w:rsidR="00A04B60" w:rsidRPr="00CD3D88">
        <w:rPr>
          <w:rFonts w:asciiTheme="minorHAnsi" w:hAnsiTheme="minorHAnsi"/>
          <w:sz w:val="22"/>
          <w:szCs w:val="22"/>
        </w:rPr>
        <w:t>zajištění řádného</w:t>
      </w:r>
      <w:r w:rsidR="00C30B45" w:rsidRPr="00CD3D88">
        <w:rPr>
          <w:rFonts w:asciiTheme="minorHAnsi" w:hAnsiTheme="minorHAnsi"/>
          <w:sz w:val="22"/>
          <w:szCs w:val="22"/>
        </w:rPr>
        <w:t xml:space="preserve"> a</w:t>
      </w:r>
      <w:r w:rsidR="00A04B60" w:rsidRPr="00CD3D88">
        <w:rPr>
          <w:rFonts w:asciiTheme="minorHAnsi" w:hAnsiTheme="minorHAnsi"/>
          <w:sz w:val="22"/>
          <w:szCs w:val="22"/>
        </w:rPr>
        <w:t xml:space="preserve"> bezproblémového provozu Portálu ČPZP dle </w:t>
      </w:r>
      <w:r w:rsidR="00C30B45" w:rsidRPr="00CD3D88">
        <w:rPr>
          <w:rFonts w:asciiTheme="minorHAnsi" w:hAnsiTheme="minorHAnsi"/>
          <w:sz w:val="22"/>
          <w:szCs w:val="22"/>
        </w:rPr>
        <w:t xml:space="preserve">touto Smlouvou </w:t>
      </w:r>
      <w:r w:rsidR="00A04B60" w:rsidRPr="00CD3D88">
        <w:rPr>
          <w:rFonts w:asciiTheme="minorHAnsi" w:hAnsiTheme="minorHAnsi"/>
          <w:sz w:val="22"/>
          <w:szCs w:val="22"/>
        </w:rPr>
        <w:t xml:space="preserve">sjednaného SLA Poskytovatelem, a to </w:t>
      </w:r>
      <w:r w:rsidR="00A81FA2" w:rsidRPr="00CD3D88">
        <w:rPr>
          <w:rFonts w:asciiTheme="minorHAnsi" w:hAnsiTheme="minorHAnsi"/>
          <w:sz w:val="22"/>
          <w:szCs w:val="22"/>
        </w:rPr>
        <w:t xml:space="preserve">po </w:t>
      </w:r>
      <w:r w:rsidR="00A04B60" w:rsidRPr="00CD3D88">
        <w:rPr>
          <w:rFonts w:asciiTheme="minorHAnsi" w:hAnsiTheme="minorHAnsi"/>
          <w:sz w:val="22"/>
          <w:szCs w:val="22"/>
        </w:rPr>
        <w:t xml:space="preserve">plněních poskytnutých v rámci </w:t>
      </w:r>
      <w:r w:rsidR="00A04B60" w:rsidRPr="00CD3D88">
        <w:rPr>
          <w:rFonts w:asciiTheme="minorHAnsi" w:hAnsiTheme="minorHAnsi"/>
          <w:b/>
          <w:sz w:val="22"/>
          <w:szCs w:val="22"/>
        </w:rPr>
        <w:t>kalendářního kvartálu</w:t>
      </w:r>
      <w:r w:rsidR="00C30B45" w:rsidRPr="00CD3D88">
        <w:rPr>
          <w:rFonts w:asciiTheme="minorHAnsi" w:hAnsiTheme="minorHAnsi"/>
          <w:b/>
          <w:sz w:val="22"/>
          <w:szCs w:val="22"/>
        </w:rPr>
        <w:t>.</w:t>
      </w:r>
      <w:r w:rsidR="00A04B60" w:rsidRPr="00CD3D88">
        <w:rPr>
          <w:rFonts w:asciiTheme="minorHAnsi" w:hAnsiTheme="minorHAnsi"/>
          <w:sz w:val="22"/>
          <w:szCs w:val="22"/>
        </w:rPr>
        <w:t xml:space="preserve"> </w:t>
      </w:r>
      <w:r w:rsidR="00F37FDF" w:rsidRPr="00CD3D88">
        <w:rPr>
          <w:rFonts w:asciiTheme="minorHAnsi" w:hAnsiTheme="minorHAnsi"/>
          <w:sz w:val="22"/>
          <w:szCs w:val="22"/>
        </w:rPr>
        <w:t xml:space="preserve">Poskytovatel zahájí poskytování těchto pravidelných dílčích </w:t>
      </w:r>
      <w:r w:rsidR="00F37FDF" w:rsidRPr="00CD3D88">
        <w:rPr>
          <w:rFonts w:asciiTheme="minorHAnsi" w:hAnsiTheme="minorHAnsi"/>
          <w:sz w:val="22"/>
          <w:szCs w:val="22"/>
        </w:rPr>
        <w:lastRenderedPageBreak/>
        <w:t>plnění po</w:t>
      </w:r>
      <w:r w:rsidR="007C4566" w:rsidRPr="00CD3D88">
        <w:rPr>
          <w:rFonts w:asciiTheme="minorHAnsi" w:hAnsiTheme="minorHAnsi"/>
          <w:sz w:val="22"/>
          <w:szCs w:val="22"/>
        </w:rPr>
        <w:t xml:space="preserve"> úspěšné</w:t>
      </w:r>
      <w:r w:rsidR="00F37FDF" w:rsidRPr="00CD3D88">
        <w:rPr>
          <w:rFonts w:asciiTheme="minorHAnsi" w:hAnsiTheme="minorHAnsi"/>
          <w:sz w:val="22"/>
          <w:szCs w:val="22"/>
        </w:rPr>
        <w:t>m</w:t>
      </w:r>
      <w:r w:rsidR="007C4566" w:rsidRPr="00CD3D88">
        <w:rPr>
          <w:rFonts w:asciiTheme="minorHAnsi" w:hAnsiTheme="minorHAnsi"/>
          <w:sz w:val="22"/>
          <w:szCs w:val="22"/>
        </w:rPr>
        <w:t xml:space="preserve"> předání a převzetí Portálu ČPZP do správy Poskytovatele způsobem sjednaným v</w:t>
      </w:r>
      <w:r w:rsidR="00F37FDF" w:rsidRPr="00CD3D88">
        <w:rPr>
          <w:rFonts w:asciiTheme="minorHAnsi" w:hAnsiTheme="minorHAnsi"/>
          <w:sz w:val="22"/>
          <w:szCs w:val="22"/>
        </w:rPr>
        <w:t> </w:t>
      </w:r>
      <w:r w:rsidR="007C4566" w:rsidRPr="00CD3D88">
        <w:rPr>
          <w:rFonts w:asciiTheme="minorHAnsi" w:hAnsiTheme="minorHAnsi"/>
          <w:sz w:val="22"/>
          <w:szCs w:val="22"/>
        </w:rPr>
        <w:t xml:space="preserve">Projektu. Smluvní strany sjednávají, že plná odpovědnost za řádný provoz Portálu ČPZP a </w:t>
      </w:r>
      <w:r w:rsidR="003141E5" w:rsidRPr="00CD3D88">
        <w:rPr>
          <w:rFonts w:asciiTheme="minorHAnsi" w:hAnsiTheme="minorHAnsi"/>
          <w:sz w:val="22"/>
          <w:szCs w:val="22"/>
        </w:rPr>
        <w:t xml:space="preserve">odpovědnost za plnění </w:t>
      </w:r>
      <w:r w:rsidR="007C4566" w:rsidRPr="00CD3D88">
        <w:rPr>
          <w:rFonts w:asciiTheme="minorHAnsi" w:hAnsiTheme="minorHAnsi"/>
          <w:sz w:val="22"/>
          <w:szCs w:val="22"/>
        </w:rPr>
        <w:t>touto Smlouvou sjednan</w:t>
      </w:r>
      <w:r w:rsidR="003141E5" w:rsidRPr="00CD3D88">
        <w:rPr>
          <w:rFonts w:asciiTheme="minorHAnsi" w:hAnsiTheme="minorHAnsi"/>
          <w:sz w:val="22"/>
          <w:szCs w:val="22"/>
        </w:rPr>
        <w:t>ých</w:t>
      </w:r>
      <w:r w:rsidR="007C4566" w:rsidRPr="00CD3D88">
        <w:rPr>
          <w:rFonts w:asciiTheme="minorHAnsi" w:hAnsiTheme="minorHAnsi"/>
          <w:sz w:val="22"/>
          <w:szCs w:val="22"/>
        </w:rPr>
        <w:t xml:space="preserve"> SLA, přejde na Poskytovatele dnem podpisu protokolu </w:t>
      </w:r>
      <w:r w:rsidR="003141E5" w:rsidRPr="00CD3D88">
        <w:rPr>
          <w:rFonts w:asciiTheme="minorHAnsi" w:hAnsiTheme="minorHAnsi"/>
          <w:sz w:val="22"/>
          <w:szCs w:val="22"/>
        </w:rPr>
        <w:t>o převzetí odpovědnosti za provoz Portálu ČPZP oprávněnými zástupci obou smluvních stran. Věcně technický způsob plnění těchto</w:t>
      </w:r>
      <w:r w:rsidR="00A04B60" w:rsidRPr="00CD3D88">
        <w:rPr>
          <w:rFonts w:asciiTheme="minorHAnsi" w:hAnsiTheme="minorHAnsi"/>
          <w:sz w:val="22"/>
          <w:szCs w:val="22"/>
        </w:rPr>
        <w:t xml:space="preserve"> dílčí</w:t>
      </w:r>
      <w:r w:rsidR="003141E5" w:rsidRPr="00CD3D88">
        <w:rPr>
          <w:rFonts w:asciiTheme="minorHAnsi" w:hAnsiTheme="minorHAnsi"/>
          <w:sz w:val="22"/>
          <w:szCs w:val="22"/>
        </w:rPr>
        <w:t>ch</w:t>
      </w:r>
      <w:r w:rsidR="00A04B60" w:rsidRPr="00CD3D88">
        <w:rPr>
          <w:rFonts w:asciiTheme="minorHAnsi" w:hAnsiTheme="minorHAnsi"/>
          <w:sz w:val="22"/>
          <w:szCs w:val="22"/>
        </w:rPr>
        <w:t xml:space="preserve"> plnění </w:t>
      </w:r>
      <w:r w:rsidR="003141E5" w:rsidRPr="00CD3D88">
        <w:rPr>
          <w:rFonts w:asciiTheme="minorHAnsi" w:hAnsiTheme="minorHAnsi"/>
          <w:sz w:val="22"/>
          <w:szCs w:val="22"/>
        </w:rPr>
        <w:t>je</w:t>
      </w:r>
      <w:r w:rsidR="00A04B60" w:rsidRPr="00CD3D88">
        <w:rPr>
          <w:rFonts w:asciiTheme="minorHAnsi" w:hAnsiTheme="minorHAnsi"/>
          <w:sz w:val="22"/>
          <w:szCs w:val="22"/>
        </w:rPr>
        <w:t xml:space="preserve"> sjedn</w:t>
      </w:r>
      <w:r w:rsidR="003141E5" w:rsidRPr="00CD3D88">
        <w:rPr>
          <w:rFonts w:asciiTheme="minorHAnsi" w:hAnsiTheme="minorHAnsi"/>
          <w:sz w:val="22"/>
          <w:szCs w:val="22"/>
        </w:rPr>
        <w:t>án</w:t>
      </w:r>
      <w:r w:rsidR="00A04B60" w:rsidRPr="00CD3D88">
        <w:rPr>
          <w:rFonts w:asciiTheme="minorHAnsi" w:hAnsiTheme="minorHAnsi"/>
          <w:sz w:val="22"/>
          <w:szCs w:val="22"/>
        </w:rPr>
        <w:t xml:space="preserve"> v Projektu. Nedílnou součástí poskytování služeb zajištění řádného, bezvadného a</w:t>
      </w:r>
      <w:r w:rsidR="00C30B45" w:rsidRPr="00CD3D88">
        <w:rPr>
          <w:rFonts w:asciiTheme="minorHAnsi" w:hAnsiTheme="minorHAnsi"/>
          <w:sz w:val="22"/>
          <w:szCs w:val="22"/>
        </w:rPr>
        <w:t> </w:t>
      </w:r>
      <w:r w:rsidR="00A04B60" w:rsidRPr="00CD3D88">
        <w:rPr>
          <w:rFonts w:asciiTheme="minorHAnsi" w:hAnsiTheme="minorHAnsi"/>
          <w:sz w:val="22"/>
          <w:szCs w:val="22"/>
        </w:rPr>
        <w:t>bezproblémového provozu Portálu ČPZP je poskytování zejména následujících služeb:</w:t>
      </w:r>
      <w:bookmarkEnd w:id="3"/>
    </w:p>
    <w:p w:rsidR="00A81FA2" w:rsidRPr="003141E5" w:rsidRDefault="00A81FA2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3141E5">
        <w:rPr>
          <w:b/>
          <w:sz w:val="22"/>
          <w:szCs w:val="22"/>
        </w:rPr>
        <w:t>provozní správa a administrace</w:t>
      </w:r>
      <w:r w:rsidRPr="003141E5">
        <w:rPr>
          <w:sz w:val="22"/>
          <w:szCs w:val="22"/>
        </w:rPr>
        <w:t xml:space="preserve"> všech komponent Portálu ČPZP, při zachování rozdělení zodpovědností </w:t>
      </w:r>
      <w:r w:rsidR="009C787C">
        <w:rPr>
          <w:sz w:val="22"/>
          <w:szCs w:val="22"/>
        </w:rPr>
        <w:t> stanovených Přílohou č. 5 této smlouvy</w:t>
      </w:r>
      <w:r w:rsidRPr="003141E5">
        <w:rPr>
          <w:sz w:val="22"/>
          <w:szCs w:val="22"/>
        </w:rPr>
        <w:t xml:space="preserve">, </w:t>
      </w:r>
      <w:r w:rsidR="003275CD">
        <w:rPr>
          <w:sz w:val="22"/>
          <w:szCs w:val="22"/>
        </w:rPr>
        <w:t>pokud nebude v Projektu navrženo a odsouhlaseno jinak</w:t>
      </w:r>
      <w:r w:rsidR="003275CD" w:rsidRPr="003141E5">
        <w:rPr>
          <w:sz w:val="22"/>
          <w:szCs w:val="22"/>
        </w:rPr>
        <w:t xml:space="preserve">, </w:t>
      </w:r>
      <w:r w:rsidRPr="003141E5">
        <w:rPr>
          <w:sz w:val="22"/>
          <w:szCs w:val="22"/>
        </w:rPr>
        <w:t>což znamená pro účely této Smlouvy zejména:</w:t>
      </w:r>
    </w:p>
    <w:p w:rsidR="00A81FA2" w:rsidRPr="00A466DA" w:rsidRDefault="00A81FA2" w:rsidP="002176DF">
      <w:pPr>
        <w:pStyle w:val="Nadpis3"/>
        <w:numPr>
          <w:ilvl w:val="4"/>
          <w:numId w:val="1"/>
        </w:numPr>
        <w:jc w:val="both"/>
        <w:rPr>
          <w:sz w:val="22"/>
          <w:szCs w:val="22"/>
        </w:rPr>
      </w:pPr>
      <w:r w:rsidRPr="00A466DA">
        <w:rPr>
          <w:b/>
          <w:sz w:val="22"/>
          <w:szCs w:val="22"/>
        </w:rPr>
        <w:t>pravidelný dohled nad provozem Portálu ČPZP</w:t>
      </w:r>
      <w:r w:rsidRPr="00A466DA">
        <w:rPr>
          <w:sz w:val="22"/>
          <w:szCs w:val="22"/>
        </w:rPr>
        <w:t xml:space="preserve">, analýza všech logů a auditních stop s cílem včas odhalit možné Vady, Chyby, </w:t>
      </w:r>
      <w:r w:rsidR="0029558C">
        <w:rPr>
          <w:sz w:val="22"/>
          <w:szCs w:val="22"/>
        </w:rPr>
        <w:t>Poruchy</w:t>
      </w:r>
      <w:r w:rsidRPr="00A466DA">
        <w:rPr>
          <w:sz w:val="22"/>
          <w:szCs w:val="22"/>
        </w:rPr>
        <w:t>;</w:t>
      </w:r>
    </w:p>
    <w:p w:rsidR="00A81FA2" w:rsidRPr="00A466DA" w:rsidRDefault="00A81FA2" w:rsidP="002176DF">
      <w:pPr>
        <w:pStyle w:val="Nadpis3"/>
        <w:numPr>
          <w:ilvl w:val="4"/>
          <w:numId w:val="1"/>
        </w:numPr>
        <w:jc w:val="both"/>
        <w:rPr>
          <w:sz w:val="22"/>
          <w:szCs w:val="22"/>
        </w:rPr>
      </w:pPr>
      <w:r w:rsidRPr="00A466DA">
        <w:rPr>
          <w:b/>
          <w:sz w:val="22"/>
          <w:szCs w:val="22"/>
        </w:rPr>
        <w:t>provádění změn v nastaveních Portálu ČPZP</w:t>
      </w:r>
      <w:r w:rsidRPr="00A466DA">
        <w:rPr>
          <w:sz w:val="22"/>
          <w:szCs w:val="22"/>
        </w:rPr>
        <w:t xml:space="preserve"> tak, aby byl zajištěn řádný a</w:t>
      </w:r>
      <w:r w:rsidR="001A0650" w:rsidRPr="00A466DA">
        <w:rPr>
          <w:sz w:val="22"/>
          <w:szCs w:val="22"/>
        </w:rPr>
        <w:t> </w:t>
      </w:r>
      <w:r w:rsidRPr="00A466DA">
        <w:rPr>
          <w:sz w:val="22"/>
          <w:szCs w:val="22"/>
        </w:rPr>
        <w:t>bezproblémový provoz;</w:t>
      </w:r>
    </w:p>
    <w:p w:rsidR="00A81FA2" w:rsidRPr="00A466DA" w:rsidRDefault="00A81FA2" w:rsidP="002176DF">
      <w:pPr>
        <w:pStyle w:val="Nadpis3"/>
        <w:numPr>
          <w:ilvl w:val="4"/>
          <w:numId w:val="1"/>
        </w:numPr>
        <w:jc w:val="both"/>
        <w:rPr>
          <w:sz w:val="22"/>
          <w:szCs w:val="22"/>
        </w:rPr>
      </w:pPr>
      <w:r w:rsidRPr="00A466DA">
        <w:rPr>
          <w:b/>
          <w:sz w:val="22"/>
          <w:szCs w:val="22"/>
        </w:rPr>
        <w:t>provádění pravidelné profylaxe Portálu ČPZP</w:t>
      </w:r>
      <w:r w:rsidRPr="00A466DA">
        <w:rPr>
          <w:sz w:val="22"/>
          <w:szCs w:val="22"/>
        </w:rPr>
        <w:t xml:space="preserve"> a všech jeho komponent;</w:t>
      </w:r>
    </w:p>
    <w:p w:rsidR="00A81FA2" w:rsidRPr="00A466DA" w:rsidRDefault="00A81FA2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A466DA">
        <w:rPr>
          <w:b/>
          <w:sz w:val="22"/>
          <w:szCs w:val="22"/>
        </w:rPr>
        <w:t>poskytování služeb podpory pro systémový HW a SW</w:t>
      </w:r>
      <w:r w:rsidRPr="00A466DA">
        <w:rPr>
          <w:sz w:val="22"/>
          <w:szCs w:val="22"/>
        </w:rPr>
        <w:t xml:space="preserve"> včetně podpory pro technickou návaznost, která představuje poskytnutí součinnosti v otázkách vlastností, vlivů a návazností mezi ostrým provozním systémem a okolní infrastrukturou, která jako taková není předmětem podpory Poskytovatele, zejména se jedná o podporu: </w:t>
      </w:r>
    </w:p>
    <w:p w:rsidR="00A81FA2" w:rsidRPr="00A466DA" w:rsidRDefault="00A81FA2" w:rsidP="002176DF">
      <w:pPr>
        <w:pStyle w:val="Nadpis3"/>
        <w:numPr>
          <w:ilvl w:val="4"/>
          <w:numId w:val="1"/>
        </w:numPr>
        <w:jc w:val="both"/>
        <w:rPr>
          <w:sz w:val="22"/>
          <w:szCs w:val="22"/>
        </w:rPr>
      </w:pPr>
      <w:r w:rsidRPr="00A466DA">
        <w:rPr>
          <w:b/>
          <w:sz w:val="22"/>
          <w:szCs w:val="22"/>
        </w:rPr>
        <w:t>provádění upgrade, update a patchování</w:t>
      </w:r>
      <w:r w:rsidRPr="00A466DA">
        <w:rPr>
          <w:sz w:val="22"/>
          <w:szCs w:val="22"/>
        </w:rPr>
        <w:t xml:space="preserve">  operačních systémů, základního a databázového SW, který je součástí Portálu ČPZP;</w:t>
      </w:r>
    </w:p>
    <w:p w:rsidR="00A81FA2" w:rsidRPr="00A466DA" w:rsidRDefault="00A81FA2" w:rsidP="002176DF">
      <w:pPr>
        <w:pStyle w:val="Nadpis3"/>
        <w:numPr>
          <w:ilvl w:val="4"/>
          <w:numId w:val="1"/>
        </w:numPr>
        <w:jc w:val="both"/>
        <w:rPr>
          <w:sz w:val="22"/>
          <w:szCs w:val="22"/>
        </w:rPr>
      </w:pPr>
      <w:r w:rsidRPr="00A466DA">
        <w:rPr>
          <w:b/>
          <w:sz w:val="22"/>
          <w:szCs w:val="22"/>
        </w:rPr>
        <w:t>síťových a jiných komunikačních prostředků</w:t>
      </w:r>
      <w:r w:rsidRPr="00A466DA">
        <w:rPr>
          <w:sz w:val="22"/>
          <w:szCs w:val="22"/>
        </w:rPr>
        <w:t xml:space="preserve"> z pohledu jejich vlastností a</w:t>
      </w:r>
      <w:r w:rsidR="00BE22E7" w:rsidRPr="00A466DA">
        <w:rPr>
          <w:sz w:val="22"/>
          <w:szCs w:val="22"/>
        </w:rPr>
        <w:t> </w:t>
      </w:r>
      <w:r w:rsidRPr="00A466DA">
        <w:rPr>
          <w:sz w:val="22"/>
          <w:szCs w:val="22"/>
        </w:rPr>
        <w:t>parametrů ve vztahu k Portálu ČPZP;</w:t>
      </w:r>
    </w:p>
    <w:p w:rsidR="00A81FA2" w:rsidRPr="00A466DA" w:rsidRDefault="00A81FA2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A466DA">
        <w:rPr>
          <w:b/>
          <w:sz w:val="22"/>
          <w:szCs w:val="22"/>
        </w:rPr>
        <w:t>pravidelné zálohování dat a metadat</w:t>
      </w:r>
      <w:r w:rsidRPr="00A466DA">
        <w:rPr>
          <w:sz w:val="22"/>
          <w:szCs w:val="22"/>
        </w:rPr>
        <w:t xml:space="preserve"> a archivace referenční verze struktur databází a</w:t>
      </w:r>
      <w:r w:rsidR="00BE22E7" w:rsidRPr="00A466DA">
        <w:rPr>
          <w:sz w:val="22"/>
          <w:szCs w:val="22"/>
        </w:rPr>
        <w:t> </w:t>
      </w:r>
      <w:r w:rsidRPr="00A466DA">
        <w:rPr>
          <w:sz w:val="22"/>
          <w:szCs w:val="22"/>
        </w:rPr>
        <w:t>programů Portálu ČPZP v intervalech a způsobem sjednaným v</w:t>
      </w:r>
      <w:r w:rsidR="00A466DA">
        <w:rPr>
          <w:sz w:val="22"/>
          <w:szCs w:val="22"/>
        </w:rPr>
        <w:t> </w:t>
      </w:r>
      <w:r w:rsidRPr="00A466DA">
        <w:rPr>
          <w:sz w:val="22"/>
          <w:szCs w:val="22"/>
        </w:rPr>
        <w:t>Projektu, a to dle požadavků a zodpovědností definovaných v</w:t>
      </w:r>
      <w:r w:rsidR="00813532">
        <w:rPr>
          <w:sz w:val="22"/>
          <w:szCs w:val="22"/>
        </w:rPr>
        <w:t> </w:t>
      </w:r>
      <w:r w:rsidR="00BE22E7" w:rsidRPr="00A466DA">
        <w:rPr>
          <w:sz w:val="22"/>
          <w:szCs w:val="22"/>
        </w:rPr>
        <w:t>Projektu</w:t>
      </w:r>
      <w:r w:rsidR="00813532">
        <w:rPr>
          <w:sz w:val="22"/>
          <w:szCs w:val="22"/>
        </w:rPr>
        <w:t>.</w:t>
      </w:r>
      <w:r w:rsidRPr="00A466DA">
        <w:rPr>
          <w:sz w:val="22"/>
          <w:szCs w:val="22"/>
        </w:rPr>
        <w:t xml:space="preserve"> </w:t>
      </w:r>
      <w:r w:rsidR="00813532">
        <w:rPr>
          <w:sz w:val="22"/>
          <w:szCs w:val="22"/>
        </w:rPr>
        <w:t>Z</w:t>
      </w:r>
      <w:r w:rsidRPr="00A466DA">
        <w:rPr>
          <w:sz w:val="22"/>
          <w:szCs w:val="22"/>
        </w:rPr>
        <w:t>álohování bude prováděno výhradně na prostředcích ČPZP, bez jakéhokoli přenosu dat mimo prostory a</w:t>
      </w:r>
      <w:r w:rsidR="00BE22E7" w:rsidRPr="00A466DA">
        <w:rPr>
          <w:sz w:val="22"/>
          <w:szCs w:val="22"/>
        </w:rPr>
        <w:t> </w:t>
      </w:r>
      <w:r w:rsidRPr="00A466DA">
        <w:rPr>
          <w:sz w:val="22"/>
          <w:szCs w:val="22"/>
        </w:rPr>
        <w:t>systémy ČPZP;</w:t>
      </w:r>
    </w:p>
    <w:p w:rsidR="00A81FA2" w:rsidRPr="00A466DA" w:rsidRDefault="00A81FA2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A466DA">
        <w:rPr>
          <w:b/>
          <w:sz w:val="22"/>
          <w:szCs w:val="22"/>
        </w:rPr>
        <w:t xml:space="preserve">prioritní řešení Vad, Chyb a </w:t>
      </w:r>
      <w:r w:rsidR="0029558C">
        <w:rPr>
          <w:b/>
          <w:sz w:val="22"/>
          <w:szCs w:val="22"/>
        </w:rPr>
        <w:t xml:space="preserve">Poruch </w:t>
      </w:r>
      <w:r w:rsidRPr="00A466DA">
        <w:rPr>
          <w:sz w:val="22"/>
          <w:szCs w:val="22"/>
        </w:rPr>
        <w:t xml:space="preserve">dle parametrů SLA </w:t>
      </w:r>
      <w:r w:rsidR="00BE22E7" w:rsidRPr="00A466DA">
        <w:rPr>
          <w:sz w:val="22"/>
          <w:szCs w:val="22"/>
        </w:rPr>
        <w:t>sjednaných touto Smlouvou</w:t>
      </w:r>
      <w:r w:rsidRPr="00A466DA">
        <w:rPr>
          <w:sz w:val="22"/>
          <w:szCs w:val="22"/>
        </w:rPr>
        <w:t>;</w:t>
      </w:r>
    </w:p>
    <w:p w:rsidR="00A81FA2" w:rsidRPr="00A466DA" w:rsidRDefault="00A81FA2" w:rsidP="002176DF">
      <w:pPr>
        <w:pStyle w:val="Nadpis3"/>
        <w:numPr>
          <w:ilvl w:val="3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466DA">
        <w:rPr>
          <w:rFonts w:asciiTheme="minorHAnsi" w:hAnsiTheme="minorHAnsi"/>
          <w:b/>
          <w:sz w:val="22"/>
          <w:szCs w:val="22"/>
        </w:rPr>
        <w:lastRenderedPageBreak/>
        <w:t>poskytování služeb</w:t>
      </w:r>
      <w:r w:rsidR="001A0650" w:rsidRPr="00A466DA">
        <w:rPr>
          <w:rFonts w:asciiTheme="minorHAnsi" w:hAnsiTheme="minorHAnsi"/>
          <w:b/>
          <w:sz w:val="22"/>
          <w:szCs w:val="22"/>
        </w:rPr>
        <w:t xml:space="preserve"> hot line</w:t>
      </w:r>
      <w:r w:rsidRPr="00A466DA">
        <w:rPr>
          <w:rFonts w:asciiTheme="minorHAnsi" w:hAnsiTheme="minorHAnsi"/>
          <w:b/>
          <w:sz w:val="22"/>
          <w:szCs w:val="22"/>
        </w:rPr>
        <w:t xml:space="preserve"> </w:t>
      </w:r>
      <w:r w:rsidRPr="00A466DA">
        <w:rPr>
          <w:rFonts w:asciiTheme="minorHAnsi" w:hAnsiTheme="minorHAnsi"/>
          <w:sz w:val="22"/>
          <w:szCs w:val="22"/>
        </w:rPr>
        <w:t>a konzultační podpory pr</w:t>
      </w:r>
      <w:r w:rsidR="00884905" w:rsidRPr="00A466DA">
        <w:rPr>
          <w:rFonts w:asciiTheme="minorHAnsi" w:hAnsiTheme="minorHAnsi"/>
          <w:sz w:val="22"/>
          <w:szCs w:val="22"/>
        </w:rPr>
        <w:t>acovníků ČPZP, a to telefonicky a</w:t>
      </w:r>
      <w:r w:rsidRPr="00A466DA">
        <w:rPr>
          <w:rFonts w:asciiTheme="minorHAnsi" w:hAnsiTheme="minorHAnsi"/>
          <w:sz w:val="22"/>
          <w:szCs w:val="22"/>
        </w:rPr>
        <w:t xml:space="preserve"> na výslovné vyžádání ČPZP na místě</w:t>
      </w:r>
      <w:r w:rsidR="003F6D04" w:rsidRPr="00A466DA">
        <w:rPr>
          <w:rFonts w:asciiTheme="minorHAnsi" w:hAnsiTheme="minorHAnsi"/>
          <w:sz w:val="22"/>
          <w:szCs w:val="22"/>
        </w:rPr>
        <w:t>, v rozsahu 3 MD na kalendářní kvartál;</w:t>
      </w:r>
      <w:r w:rsidRPr="00A466DA">
        <w:rPr>
          <w:rFonts w:asciiTheme="minorHAnsi" w:hAnsiTheme="minorHAnsi"/>
          <w:sz w:val="22"/>
          <w:szCs w:val="22"/>
        </w:rPr>
        <w:t xml:space="preserve"> </w:t>
      </w:r>
    </w:p>
    <w:p w:rsidR="00A81FA2" w:rsidRPr="00A466DA" w:rsidRDefault="00A81FA2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A466DA">
        <w:rPr>
          <w:b/>
          <w:sz w:val="22"/>
          <w:szCs w:val="22"/>
        </w:rPr>
        <w:t>zajištění nezbytné komunikace s třetími stranami</w:t>
      </w:r>
      <w:r w:rsidRPr="00A466DA">
        <w:rPr>
          <w:sz w:val="22"/>
          <w:szCs w:val="22"/>
        </w:rPr>
        <w:t xml:space="preserve"> pro dosažení účelu této </w:t>
      </w:r>
      <w:r w:rsidR="00884905" w:rsidRPr="00A466DA">
        <w:rPr>
          <w:sz w:val="22"/>
          <w:szCs w:val="22"/>
        </w:rPr>
        <w:t>Smlouvy</w:t>
      </w:r>
      <w:r w:rsidRPr="00A466DA">
        <w:rPr>
          <w:sz w:val="22"/>
          <w:szCs w:val="22"/>
        </w:rPr>
        <w:t>;</w:t>
      </w:r>
    </w:p>
    <w:p w:rsidR="00A81FA2" w:rsidRPr="00A466DA" w:rsidRDefault="00A81FA2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A466DA">
        <w:rPr>
          <w:b/>
          <w:sz w:val="22"/>
          <w:szCs w:val="22"/>
        </w:rPr>
        <w:t>pravidelný reporting o stavu Portálu ČPZP</w:t>
      </w:r>
      <w:r w:rsidRPr="00A466DA">
        <w:rPr>
          <w:sz w:val="22"/>
          <w:szCs w:val="22"/>
        </w:rPr>
        <w:t xml:space="preserve"> v rozsahu </w:t>
      </w:r>
      <w:r w:rsidR="00D43293" w:rsidRPr="00A466DA">
        <w:rPr>
          <w:sz w:val="22"/>
          <w:szCs w:val="22"/>
        </w:rPr>
        <w:t>sjednan</w:t>
      </w:r>
      <w:r w:rsidR="00A273D3">
        <w:rPr>
          <w:sz w:val="22"/>
          <w:szCs w:val="22"/>
        </w:rPr>
        <w:t>é</w:t>
      </w:r>
      <w:r w:rsidR="00D43293" w:rsidRPr="00A466DA">
        <w:rPr>
          <w:sz w:val="22"/>
          <w:szCs w:val="22"/>
        </w:rPr>
        <w:t>m v</w:t>
      </w:r>
      <w:r w:rsidR="00813532">
        <w:rPr>
          <w:sz w:val="22"/>
          <w:szCs w:val="22"/>
        </w:rPr>
        <w:t> </w:t>
      </w:r>
      <w:r w:rsidR="00D43293" w:rsidRPr="00A466DA">
        <w:rPr>
          <w:sz w:val="22"/>
          <w:szCs w:val="22"/>
        </w:rPr>
        <w:t>Projektu</w:t>
      </w:r>
      <w:r w:rsidR="00813532">
        <w:rPr>
          <w:sz w:val="22"/>
          <w:szCs w:val="22"/>
        </w:rPr>
        <w:t>.</w:t>
      </w:r>
      <w:r w:rsidRPr="00A466DA">
        <w:rPr>
          <w:sz w:val="22"/>
          <w:szCs w:val="22"/>
        </w:rPr>
        <w:t xml:space="preserve"> </w:t>
      </w:r>
      <w:r w:rsidR="00813532">
        <w:rPr>
          <w:sz w:val="22"/>
          <w:szCs w:val="22"/>
        </w:rPr>
        <w:t>T</w:t>
      </w:r>
      <w:r w:rsidRPr="00A466DA">
        <w:rPr>
          <w:sz w:val="22"/>
          <w:szCs w:val="22"/>
        </w:rPr>
        <w:t>ento report podléhá schválení ČPZP a toto schválení je nezbytné pro oprávnění dílčí plnění za kalendářní kvartál Poskytovatelem fakturovat</w:t>
      </w:r>
      <w:r w:rsidR="00D43293" w:rsidRPr="00A466DA">
        <w:rPr>
          <w:sz w:val="22"/>
          <w:szCs w:val="22"/>
        </w:rPr>
        <w:t>;</w:t>
      </w:r>
    </w:p>
    <w:p w:rsidR="00D56136" w:rsidRPr="00A466DA" w:rsidRDefault="00EE4C1C" w:rsidP="002176DF">
      <w:pPr>
        <w:pStyle w:val="Nadpis3"/>
        <w:jc w:val="both"/>
        <w:rPr>
          <w:sz w:val="22"/>
          <w:szCs w:val="22"/>
        </w:rPr>
      </w:pPr>
      <w:bookmarkStart w:id="4" w:name="_Ref354127387"/>
      <w:r w:rsidRPr="00A466DA">
        <w:rPr>
          <w:b/>
          <w:sz w:val="22"/>
          <w:szCs w:val="22"/>
        </w:rPr>
        <w:t>dílčím plněním</w:t>
      </w:r>
      <w:r w:rsidRPr="00A466DA">
        <w:rPr>
          <w:sz w:val="22"/>
          <w:szCs w:val="22"/>
        </w:rPr>
        <w:t xml:space="preserve"> je zajištění rozvoje Portálu ČPZP</w:t>
      </w:r>
      <w:r w:rsidR="00D56136" w:rsidRPr="00A466DA">
        <w:rPr>
          <w:sz w:val="22"/>
          <w:szCs w:val="22"/>
        </w:rPr>
        <w:t xml:space="preserve"> </w:t>
      </w:r>
      <w:r w:rsidR="00D43293" w:rsidRPr="00A466DA">
        <w:rPr>
          <w:sz w:val="22"/>
          <w:szCs w:val="22"/>
        </w:rPr>
        <w:t xml:space="preserve">Poskytovatelem </w:t>
      </w:r>
      <w:r w:rsidR="00D56136" w:rsidRPr="00A466DA">
        <w:rPr>
          <w:sz w:val="22"/>
          <w:szCs w:val="22"/>
        </w:rPr>
        <w:t>dle požadavků ČPZP nebo v případě touto Smlouvou sjednaných oprávnění Poskytovatelem samostatně. Pro účely tohoto dílčího plnění smluvní strany sjednávají kontraktační postup, který je uveden v </w:t>
      </w:r>
      <w:r w:rsidR="00815DCA" w:rsidRPr="00A466DA">
        <w:rPr>
          <w:b/>
          <w:sz w:val="22"/>
          <w:szCs w:val="22"/>
        </w:rPr>
        <w:t>článku</w:t>
      </w:r>
      <w:r w:rsidR="00D56136" w:rsidRPr="00A466DA">
        <w:rPr>
          <w:b/>
          <w:sz w:val="22"/>
          <w:szCs w:val="22"/>
        </w:rPr>
        <w:t xml:space="preserve"> </w:t>
      </w:r>
      <w:r w:rsidR="00A466DA" w:rsidRPr="00A466DA">
        <w:rPr>
          <w:b/>
          <w:sz w:val="22"/>
          <w:szCs w:val="22"/>
        </w:rPr>
        <w:t>5</w:t>
      </w:r>
      <w:r w:rsidR="00A466DA" w:rsidRPr="00A466DA">
        <w:rPr>
          <w:sz w:val="22"/>
          <w:szCs w:val="22"/>
        </w:rPr>
        <w:t xml:space="preserve"> </w:t>
      </w:r>
      <w:r w:rsidR="00D56136" w:rsidRPr="00A466DA">
        <w:rPr>
          <w:sz w:val="22"/>
          <w:szCs w:val="22"/>
        </w:rPr>
        <w:t xml:space="preserve">této Smlouvy. </w:t>
      </w:r>
      <w:r w:rsidR="00815DCA" w:rsidRPr="00A466DA">
        <w:rPr>
          <w:sz w:val="22"/>
          <w:szCs w:val="22"/>
        </w:rPr>
        <w:t>Poskytovatel řeší požadavek a provádí evidenci časové náročnosti řešení jednotlivých požadavků v Service Desk. Tato evidence je pravidelně předávána ČPZP jako nedílná součást pravidelného reportingu</w:t>
      </w:r>
      <w:r w:rsidR="00D43293" w:rsidRPr="00A466DA">
        <w:rPr>
          <w:sz w:val="22"/>
          <w:szCs w:val="22"/>
        </w:rPr>
        <w:t>.</w:t>
      </w:r>
      <w:r w:rsidR="007C0E3E" w:rsidRPr="00A466DA">
        <w:rPr>
          <w:sz w:val="22"/>
          <w:szCs w:val="22"/>
        </w:rPr>
        <w:t xml:space="preserve"> </w:t>
      </w:r>
      <w:r w:rsidR="00D43293" w:rsidRPr="00A466DA">
        <w:rPr>
          <w:sz w:val="22"/>
          <w:szCs w:val="22"/>
        </w:rPr>
        <w:t xml:space="preserve">Součástí a </w:t>
      </w:r>
      <w:r w:rsidR="007C0E3E" w:rsidRPr="00A466DA">
        <w:rPr>
          <w:sz w:val="22"/>
          <w:szCs w:val="22"/>
        </w:rPr>
        <w:t>c</w:t>
      </w:r>
      <w:r w:rsidR="00342DA2" w:rsidRPr="00A466DA">
        <w:rPr>
          <w:sz w:val="22"/>
          <w:szCs w:val="22"/>
        </w:rPr>
        <w:t xml:space="preserve">ílem </w:t>
      </w:r>
      <w:r w:rsidR="00D56136" w:rsidRPr="00A466DA">
        <w:rPr>
          <w:sz w:val="22"/>
          <w:szCs w:val="22"/>
        </w:rPr>
        <w:t xml:space="preserve">této </w:t>
      </w:r>
      <w:r w:rsidR="00D43293" w:rsidRPr="00A466DA">
        <w:rPr>
          <w:sz w:val="22"/>
          <w:szCs w:val="22"/>
        </w:rPr>
        <w:t xml:space="preserve">dílčí </w:t>
      </w:r>
      <w:r w:rsidR="00D56136" w:rsidRPr="00A466DA">
        <w:rPr>
          <w:sz w:val="22"/>
          <w:szCs w:val="22"/>
        </w:rPr>
        <w:t xml:space="preserve">části </w:t>
      </w:r>
      <w:r w:rsidR="00342DA2" w:rsidRPr="00A466DA">
        <w:rPr>
          <w:sz w:val="22"/>
          <w:szCs w:val="22"/>
        </w:rPr>
        <w:t xml:space="preserve">předmětu plnění je </w:t>
      </w:r>
      <w:r w:rsidR="00D56136" w:rsidRPr="00A466DA">
        <w:rPr>
          <w:sz w:val="22"/>
          <w:szCs w:val="22"/>
        </w:rPr>
        <w:t>zejména:</w:t>
      </w:r>
      <w:bookmarkEnd w:id="4"/>
    </w:p>
    <w:p w:rsidR="00D56136" w:rsidRPr="00A466DA" w:rsidRDefault="00D56136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A466DA">
        <w:rPr>
          <w:sz w:val="22"/>
          <w:szCs w:val="22"/>
        </w:rPr>
        <w:t xml:space="preserve"> </w:t>
      </w:r>
      <w:r w:rsidR="00342DA2" w:rsidRPr="00A466DA">
        <w:rPr>
          <w:b/>
          <w:sz w:val="22"/>
          <w:szCs w:val="22"/>
        </w:rPr>
        <w:t xml:space="preserve">zajištění rozvoje Portálu ČPZP </w:t>
      </w:r>
      <w:r w:rsidRPr="00A466DA">
        <w:rPr>
          <w:b/>
          <w:sz w:val="22"/>
          <w:szCs w:val="22"/>
        </w:rPr>
        <w:t>v </w:t>
      </w:r>
      <w:r w:rsidR="00342DA2" w:rsidRPr="00A466DA">
        <w:rPr>
          <w:b/>
          <w:sz w:val="22"/>
          <w:szCs w:val="22"/>
        </w:rPr>
        <w:t>souladu s obecně závaznými právními předpisy České republiky</w:t>
      </w:r>
      <w:r w:rsidR="00342DA2" w:rsidRPr="00A466DA">
        <w:rPr>
          <w:sz w:val="22"/>
          <w:szCs w:val="22"/>
        </w:rPr>
        <w:t>, odpovědnost za sledování požadavků na</w:t>
      </w:r>
      <w:r w:rsidRPr="00A466DA">
        <w:rPr>
          <w:sz w:val="22"/>
          <w:szCs w:val="22"/>
        </w:rPr>
        <w:t xml:space="preserve"> tyto změny leží na straně ČPZP, </w:t>
      </w:r>
    </w:p>
    <w:p w:rsidR="0089412F" w:rsidRPr="00A466DA" w:rsidRDefault="00342DA2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A466DA">
        <w:rPr>
          <w:b/>
          <w:sz w:val="22"/>
          <w:szCs w:val="22"/>
        </w:rPr>
        <w:t>rozvoj Portálu ČPZP v oblasti nových funkcí</w:t>
      </w:r>
      <w:r w:rsidRPr="00A466DA">
        <w:rPr>
          <w:sz w:val="22"/>
          <w:szCs w:val="22"/>
        </w:rPr>
        <w:t>, specifikaci těchto požadavků provádí ČPZP;</w:t>
      </w:r>
      <w:r w:rsidR="00D56136" w:rsidRPr="00A466DA">
        <w:rPr>
          <w:sz w:val="22"/>
          <w:szCs w:val="22"/>
        </w:rPr>
        <w:t xml:space="preserve"> </w:t>
      </w:r>
    </w:p>
    <w:p w:rsidR="00342DA2" w:rsidRPr="00A466DA" w:rsidRDefault="00342DA2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A466DA">
        <w:rPr>
          <w:b/>
          <w:sz w:val="22"/>
          <w:szCs w:val="22"/>
        </w:rPr>
        <w:t>změny funkcí stávajících</w:t>
      </w:r>
      <w:r w:rsidRPr="00A466DA">
        <w:rPr>
          <w:sz w:val="22"/>
          <w:szCs w:val="22"/>
        </w:rPr>
        <w:t>, specifikaci těchto požadavků provádí ČPZP;</w:t>
      </w:r>
    </w:p>
    <w:p w:rsidR="00342DA2" w:rsidRPr="00A466DA" w:rsidRDefault="00342DA2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A466DA">
        <w:rPr>
          <w:b/>
          <w:sz w:val="22"/>
          <w:szCs w:val="22"/>
        </w:rPr>
        <w:t xml:space="preserve">změny portálu ČPZP, </w:t>
      </w:r>
      <w:r w:rsidRPr="00A466DA">
        <w:rPr>
          <w:sz w:val="22"/>
          <w:szCs w:val="22"/>
        </w:rPr>
        <w:t>které jsou vyvolány změnami</w:t>
      </w:r>
      <w:r w:rsidRPr="00A466DA">
        <w:rPr>
          <w:b/>
          <w:sz w:val="22"/>
          <w:szCs w:val="22"/>
        </w:rPr>
        <w:t xml:space="preserve"> sjednanými společně zdravotními pojišťovnami sdruženými v projektu Portál ZP</w:t>
      </w:r>
      <w:r w:rsidR="00D43293" w:rsidRPr="00A466DA">
        <w:rPr>
          <w:sz w:val="22"/>
          <w:szCs w:val="22"/>
        </w:rPr>
        <w:t>;</w:t>
      </w:r>
      <w:r w:rsidRPr="00A466DA">
        <w:rPr>
          <w:sz w:val="22"/>
          <w:szCs w:val="22"/>
        </w:rPr>
        <w:t xml:space="preserve"> </w:t>
      </w:r>
      <w:r w:rsidR="00D43293" w:rsidRPr="00A466DA">
        <w:rPr>
          <w:sz w:val="22"/>
          <w:szCs w:val="22"/>
        </w:rPr>
        <w:t xml:space="preserve">specifikaci těchto požadavků </w:t>
      </w:r>
      <w:r w:rsidR="000936E7" w:rsidRPr="00A466DA">
        <w:rPr>
          <w:sz w:val="22"/>
          <w:szCs w:val="22"/>
        </w:rPr>
        <w:t>provádí</w:t>
      </w:r>
      <w:r w:rsidR="00D43293" w:rsidRPr="00A466DA">
        <w:rPr>
          <w:sz w:val="22"/>
          <w:szCs w:val="22"/>
        </w:rPr>
        <w:t xml:space="preserve"> ČPZP;</w:t>
      </w:r>
    </w:p>
    <w:p w:rsidR="00342DA2" w:rsidRPr="00A466DA" w:rsidRDefault="00342DA2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A466DA">
        <w:rPr>
          <w:b/>
          <w:sz w:val="22"/>
          <w:szCs w:val="22"/>
        </w:rPr>
        <w:t>změny na základě požadavků rozvoje technologií</w:t>
      </w:r>
      <w:r w:rsidRPr="00A466DA">
        <w:rPr>
          <w:sz w:val="22"/>
          <w:szCs w:val="22"/>
        </w:rPr>
        <w:t xml:space="preserve">, na kterých je portál ČPZP postaven; doporučení na tyto změny připravuje </w:t>
      </w:r>
      <w:r w:rsidR="00D43293" w:rsidRPr="00A466DA">
        <w:rPr>
          <w:sz w:val="22"/>
          <w:szCs w:val="22"/>
        </w:rPr>
        <w:t>P</w:t>
      </w:r>
      <w:r w:rsidRPr="00A466DA">
        <w:rPr>
          <w:sz w:val="22"/>
          <w:szCs w:val="22"/>
        </w:rPr>
        <w:t>oskytovatel, jako nedílnou součást pravidelného reportingu;</w:t>
      </w:r>
    </w:p>
    <w:p w:rsidR="00342DA2" w:rsidRPr="00A466DA" w:rsidRDefault="00342DA2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A466DA">
        <w:rPr>
          <w:b/>
          <w:sz w:val="22"/>
          <w:szCs w:val="22"/>
        </w:rPr>
        <w:t>jakékoli další změny</w:t>
      </w:r>
      <w:r w:rsidRPr="00A466DA">
        <w:rPr>
          <w:sz w:val="22"/>
          <w:szCs w:val="22"/>
        </w:rPr>
        <w:t>, které vyplynou z reálného provozu Portálu ČPZP, je oprávněn navrhnout Poskytovatel v rámci pravidelného reportingu</w:t>
      </w:r>
      <w:r w:rsidR="00D43293" w:rsidRPr="00A466DA">
        <w:rPr>
          <w:sz w:val="22"/>
          <w:szCs w:val="22"/>
        </w:rPr>
        <w:t>;</w:t>
      </w:r>
    </w:p>
    <w:p w:rsidR="00EE4C1C" w:rsidRPr="00A466DA" w:rsidRDefault="00EE4C1C" w:rsidP="002176DF">
      <w:pPr>
        <w:pStyle w:val="Nadpis3"/>
        <w:jc w:val="both"/>
        <w:rPr>
          <w:sz w:val="22"/>
          <w:szCs w:val="22"/>
        </w:rPr>
      </w:pPr>
      <w:r w:rsidRPr="00A466DA">
        <w:rPr>
          <w:sz w:val="22"/>
          <w:szCs w:val="22"/>
        </w:rPr>
        <w:t xml:space="preserve"> </w:t>
      </w:r>
      <w:bookmarkStart w:id="5" w:name="_Ref354127406"/>
      <w:r w:rsidRPr="00A466DA">
        <w:rPr>
          <w:b/>
          <w:sz w:val="22"/>
          <w:szCs w:val="22"/>
        </w:rPr>
        <w:t>dílčím plněním</w:t>
      </w:r>
      <w:r w:rsidRPr="00A466DA">
        <w:rPr>
          <w:sz w:val="22"/>
          <w:szCs w:val="22"/>
        </w:rPr>
        <w:t xml:space="preserve"> je poskytování dalš</w:t>
      </w:r>
      <w:r w:rsidR="0089412F" w:rsidRPr="00A466DA">
        <w:rPr>
          <w:sz w:val="22"/>
          <w:szCs w:val="22"/>
        </w:rPr>
        <w:t xml:space="preserve">ích </w:t>
      </w:r>
      <w:r w:rsidR="000215EE" w:rsidRPr="00A466DA">
        <w:rPr>
          <w:sz w:val="22"/>
          <w:szCs w:val="22"/>
        </w:rPr>
        <w:t xml:space="preserve">konzultačních, analytických, projektových, technických </w:t>
      </w:r>
      <w:r w:rsidR="0089412F" w:rsidRPr="00A466DA">
        <w:rPr>
          <w:sz w:val="22"/>
          <w:szCs w:val="22"/>
        </w:rPr>
        <w:t>služeb souvisejících s údržb</w:t>
      </w:r>
      <w:r w:rsidRPr="00A466DA">
        <w:rPr>
          <w:sz w:val="22"/>
          <w:szCs w:val="22"/>
        </w:rPr>
        <w:t xml:space="preserve">ou, rozvojem a provozem Portálu ČPZP, a to takových, které si ČPZP způsobem sjednaným touto </w:t>
      </w:r>
      <w:r w:rsidR="008B5988" w:rsidRPr="00A466DA">
        <w:rPr>
          <w:sz w:val="22"/>
          <w:szCs w:val="22"/>
        </w:rPr>
        <w:t>S</w:t>
      </w:r>
      <w:r w:rsidRPr="00A466DA">
        <w:rPr>
          <w:sz w:val="22"/>
          <w:szCs w:val="22"/>
        </w:rPr>
        <w:t>mlouvou vyžádá.</w:t>
      </w:r>
      <w:bookmarkEnd w:id="5"/>
      <w:r w:rsidR="000215EE" w:rsidRPr="00A466DA">
        <w:rPr>
          <w:sz w:val="22"/>
          <w:szCs w:val="22"/>
        </w:rPr>
        <w:t xml:space="preserve"> </w:t>
      </w:r>
      <w:r w:rsidR="00CF20AF" w:rsidRPr="00A466DA">
        <w:rPr>
          <w:sz w:val="22"/>
          <w:szCs w:val="22"/>
        </w:rPr>
        <w:t>Pro účely tohoto dílčího plnění smluvní strany sjednávají kontraktační postup, který je uveden v </w:t>
      </w:r>
      <w:r w:rsidR="00CF20AF" w:rsidRPr="00A466DA">
        <w:rPr>
          <w:b/>
          <w:sz w:val="22"/>
          <w:szCs w:val="22"/>
        </w:rPr>
        <w:t>článku 5</w:t>
      </w:r>
      <w:r w:rsidR="00CF20AF" w:rsidRPr="00A466DA">
        <w:rPr>
          <w:sz w:val="22"/>
          <w:szCs w:val="22"/>
        </w:rPr>
        <w:t xml:space="preserve"> </w:t>
      </w:r>
      <w:r w:rsidR="00CF20AF" w:rsidRPr="00A466DA">
        <w:rPr>
          <w:sz w:val="22"/>
          <w:szCs w:val="22"/>
        </w:rPr>
        <w:lastRenderedPageBreak/>
        <w:t>této Smlouvy</w:t>
      </w:r>
      <w:r w:rsidR="00CF20AF">
        <w:rPr>
          <w:sz w:val="22"/>
          <w:szCs w:val="22"/>
        </w:rPr>
        <w:t>, přičemž se použijí pouze vhodné části tohoto postupu</w:t>
      </w:r>
      <w:r w:rsidR="00CF20AF" w:rsidRPr="00A466DA">
        <w:rPr>
          <w:sz w:val="22"/>
          <w:szCs w:val="22"/>
        </w:rPr>
        <w:t>. Poskytovatel řeší požadavek a provádí evidenci časové náročnosti řešení jednotlivých požadavků v Service Desk. Tato evidence je pravidelně předávána ČPZP jako nedílná součást pravidelného reportingu</w:t>
      </w:r>
    </w:p>
    <w:p w:rsidR="0089412F" w:rsidRPr="00A466DA" w:rsidRDefault="0089412F" w:rsidP="002176DF">
      <w:pPr>
        <w:pStyle w:val="Nadpis2"/>
        <w:ind w:left="792"/>
        <w:jc w:val="both"/>
        <w:rPr>
          <w:sz w:val="22"/>
          <w:szCs w:val="22"/>
        </w:rPr>
      </w:pPr>
      <w:r w:rsidRPr="00A466DA">
        <w:rPr>
          <w:sz w:val="22"/>
          <w:szCs w:val="22"/>
        </w:rPr>
        <w:t xml:space="preserve">Smluvní strany sjednávají tento rozsah </w:t>
      </w:r>
      <w:r w:rsidR="007C0E3E" w:rsidRPr="00A466DA">
        <w:rPr>
          <w:sz w:val="22"/>
          <w:szCs w:val="22"/>
        </w:rPr>
        <w:t xml:space="preserve">dílčího </w:t>
      </w:r>
      <w:r w:rsidRPr="00A466DA">
        <w:rPr>
          <w:sz w:val="22"/>
          <w:szCs w:val="22"/>
        </w:rPr>
        <w:t xml:space="preserve">plnění </w:t>
      </w:r>
      <w:r w:rsidR="007C0E3E" w:rsidRPr="00A466DA">
        <w:rPr>
          <w:sz w:val="22"/>
          <w:szCs w:val="22"/>
        </w:rPr>
        <w:t xml:space="preserve">dle odst. </w:t>
      </w:r>
      <w:r w:rsidR="000D4777">
        <w:fldChar w:fldCharType="begin"/>
      </w:r>
      <w:r w:rsidR="000D4777">
        <w:instrText xml:space="preserve"> REF _Ref354127387 \r \h  \* MERGEFORMAT </w:instrText>
      </w:r>
      <w:r w:rsidR="000D4777">
        <w:fldChar w:fldCharType="separate"/>
      </w:r>
      <w:r w:rsidR="00E12A3B" w:rsidRPr="00E12A3B">
        <w:rPr>
          <w:sz w:val="22"/>
          <w:szCs w:val="22"/>
        </w:rPr>
        <w:t>4.3.4</w:t>
      </w:r>
      <w:r w:rsidR="000D4777">
        <w:fldChar w:fldCharType="end"/>
      </w:r>
      <w:r w:rsidR="00A466DA">
        <w:rPr>
          <w:sz w:val="22"/>
          <w:szCs w:val="22"/>
        </w:rPr>
        <w:t>.</w:t>
      </w:r>
      <w:r w:rsidR="007C0E3E" w:rsidRPr="00A466DA">
        <w:rPr>
          <w:sz w:val="22"/>
          <w:szCs w:val="22"/>
        </w:rPr>
        <w:t xml:space="preserve"> a </w:t>
      </w:r>
      <w:r w:rsidR="000D4777">
        <w:fldChar w:fldCharType="begin"/>
      </w:r>
      <w:r w:rsidR="000D4777">
        <w:instrText xml:space="preserve"> REF _Ref354127406 \r \h  \* MERGEFORMAT </w:instrText>
      </w:r>
      <w:r w:rsidR="000D4777">
        <w:fldChar w:fldCharType="separate"/>
      </w:r>
      <w:r w:rsidR="00E12A3B" w:rsidRPr="00E12A3B">
        <w:rPr>
          <w:sz w:val="22"/>
          <w:szCs w:val="22"/>
        </w:rPr>
        <w:t>4.3.5</w:t>
      </w:r>
      <w:r w:rsidR="000D4777">
        <w:fldChar w:fldCharType="end"/>
      </w:r>
      <w:r w:rsidR="00A466DA">
        <w:rPr>
          <w:sz w:val="22"/>
          <w:szCs w:val="22"/>
        </w:rPr>
        <w:t>.</w:t>
      </w:r>
      <w:r w:rsidRPr="00A466DA">
        <w:rPr>
          <w:sz w:val="22"/>
          <w:szCs w:val="22"/>
        </w:rPr>
        <w:t xml:space="preserve"> této Smlouvy:</w:t>
      </w:r>
    </w:p>
    <w:p w:rsidR="003F43AA" w:rsidRPr="00A466DA" w:rsidRDefault="00D43293" w:rsidP="002176DF">
      <w:pPr>
        <w:pStyle w:val="Nadpis3"/>
        <w:jc w:val="both"/>
        <w:rPr>
          <w:sz w:val="22"/>
          <w:szCs w:val="22"/>
        </w:rPr>
      </w:pPr>
      <w:bookmarkStart w:id="6" w:name="_Ref354131924"/>
      <w:r w:rsidRPr="00A466DA">
        <w:rPr>
          <w:sz w:val="22"/>
          <w:szCs w:val="22"/>
        </w:rPr>
        <w:t xml:space="preserve">Poskytovatel se zavazuje poskytnout ČPZP kapacitu </w:t>
      </w:r>
      <w:r w:rsidR="00A466DA">
        <w:rPr>
          <w:sz w:val="22"/>
          <w:szCs w:val="22"/>
        </w:rPr>
        <w:t>pro dílčí plnění dle odst. 4.3.4. a 4.3.5 této Smlouvy</w:t>
      </w:r>
      <w:r w:rsidRPr="00A466DA">
        <w:rPr>
          <w:sz w:val="22"/>
          <w:szCs w:val="22"/>
        </w:rPr>
        <w:t xml:space="preserve"> v</w:t>
      </w:r>
      <w:r w:rsidR="00A466DA">
        <w:rPr>
          <w:sz w:val="22"/>
          <w:szCs w:val="22"/>
        </w:rPr>
        <w:t> </w:t>
      </w:r>
      <w:r w:rsidRPr="00A466DA">
        <w:rPr>
          <w:sz w:val="22"/>
          <w:szCs w:val="22"/>
        </w:rPr>
        <w:t xml:space="preserve">rozsahu </w:t>
      </w:r>
      <w:r w:rsidRPr="00A466DA">
        <w:rPr>
          <w:b/>
          <w:sz w:val="22"/>
          <w:szCs w:val="22"/>
        </w:rPr>
        <w:t>90 MD</w:t>
      </w:r>
      <w:r w:rsidR="00A466DA">
        <w:rPr>
          <w:b/>
          <w:sz w:val="22"/>
          <w:szCs w:val="22"/>
        </w:rPr>
        <w:t xml:space="preserve"> (devadesát)</w:t>
      </w:r>
      <w:r w:rsidRPr="00A466DA">
        <w:rPr>
          <w:b/>
          <w:sz w:val="22"/>
          <w:szCs w:val="22"/>
        </w:rPr>
        <w:t xml:space="preserve"> za kalendářní kvartál</w:t>
      </w:r>
      <w:r w:rsidRPr="00A466DA">
        <w:rPr>
          <w:sz w:val="22"/>
          <w:szCs w:val="22"/>
        </w:rPr>
        <w:t>, přičemž ČPZP se zavazuje 45 MD</w:t>
      </w:r>
      <w:r w:rsidR="00A466DA">
        <w:rPr>
          <w:sz w:val="22"/>
          <w:szCs w:val="22"/>
        </w:rPr>
        <w:t xml:space="preserve"> (čtyřicetpět)</w:t>
      </w:r>
      <w:r w:rsidRPr="00A466DA">
        <w:rPr>
          <w:sz w:val="22"/>
          <w:szCs w:val="22"/>
        </w:rPr>
        <w:t xml:space="preserve"> vyčerpat. Z těchto 45 </w:t>
      </w:r>
      <w:r w:rsidR="00A466DA">
        <w:rPr>
          <w:sz w:val="22"/>
          <w:szCs w:val="22"/>
        </w:rPr>
        <w:t xml:space="preserve">(čtyřicetipěti) </w:t>
      </w:r>
      <w:r w:rsidRPr="00A466DA">
        <w:rPr>
          <w:sz w:val="22"/>
          <w:szCs w:val="22"/>
        </w:rPr>
        <w:t>MD má ČPZP možnost převést kapacitu v rozsahu maximálně 15 MD</w:t>
      </w:r>
      <w:r w:rsidR="00A466DA">
        <w:rPr>
          <w:sz w:val="22"/>
          <w:szCs w:val="22"/>
        </w:rPr>
        <w:t xml:space="preserve"> (patnáct)</w:t>
      </w:r>
      <w:r w:rsidRPr="00A466DA">
        <w:rPr>
          <w:sz w:val="22"/>
          <w:szCs w:val="22"/>
        </w:rPr>
        <w:t xml:space="preserve"> do dalšího kvartálu, nebo se s Poskytovatelem dohodnout na náhradním plnění formou poskytnutí jiných služeb specifikovaných v </w:t>
      </w:r>
      <w:r w:rsidR="00A466DA">
        <w:rPr>
          <w:sz w:val="22"/>
          <w:szCs w:val="22"/>
        </w:rPr>
        <w:t>této Smlouvě</w:t>
      </w:r>
      <w:r w:rsidR="0089412F" w:rsidRPr="00A466DA">
        <w:rPr>
          <w:sz w:val="22"/>
          <w:szCs w:val="22"/>
        </w:rPr>
        <w:t>;</w:t>
      </w:r>
      <w:bookmarkEnd w:id="6"/>
    </w:p>
    <w:p w:rsidR="00D43293" w:rsidRPr="00D6547A" w:rsidRDefault="00D43293" w:rsidP="002176DF">
      <w:pPr>
        <w:pStyle w:val="Nadpis3"/>
        <w:jc w:val="both"/>
        <w:rPr>
          <w:rFonts w:asciiTheme="minorHAnsi" w:hAnsiTheme="minorHAnsi"/>
          <w:sz w:val="22"/>
          <w:szCs w:val="22"/>
        </w:rPr>
      </w:pPr>
      <w:r w:rsidRPr="00D6547A">
        <w:rPr>
          <w:rFonts w:asciiTheme="minorHAnsi" w:hAnsiTheme="minorHAnsi"/>
          <w:sz w:val="22"/>
          <w:szCs w:val="22"/>
        </w:rPr>
        <w:t>Smluvní strany sjednávají maximální kapacitu plnění</w:t>
      </w:r>
      <w:r w:rsidR="00A01050" w:rsidRPr="00D6547A">
        <w:rPr>
          <w:rFonts w:asciiTheme="minorHAnsi" w:hAnsiTheme="minorHAnsi"/>
          <w:sz w:val="22"/>
          <w:szCs w:val="22"/>
        </w:rPr>
        <w:t xml:space="preserve"> dle odst. 4. 3. 4</w:t>
      </w:r>
      <w:r w:rsidR="00D6547A" w:rsidRPr="00D6547A">
        <w:rPr>
          <w:rFonts w:asciiTheme="minorHAnsi" w:hAnsiTheme="minorHAnsi"/>
          <w:sz w:val="22"/>
          <w:szCs w:val="22"/>
        </w:rPr>
        <w:t>.</w:t>
      </w:r>
      <w:r w:rsidR="00A01050" w:rsidRPr="00D6547A">
        <w:rPr>
          <w:rFonts w:asciiTheme="minorHAnsi" w:hAnsiTheme="minorHAnsi"/>
          <w:sz w:val="22"/>
          <w:szCs w:val="22"/>
        </w:rPr>
        <w:t xml:space="preserve"> a 4. 3. 5</w:t>
      </w:r>
      <w:r w:rsidR="00D6547A" w:rsidRPr="00D6547A">
        <w:rPr>
          <w:rFonts w:asciiTheme="minorHAnsi" w:hAnsiTheme="minorHAnsi"/>
          <w:sz w:val="22"/>
          <w:szCs w:val="22"/>
        </w:rPr>
        <w:t xml:space="preserve">. </w:t>
      </w:r>
      <w:r w:rsidR="00A01050" w:rsidRPr="00D6547A">
        <w:rPr>
          <w:rFonts w:asciiTheme="minorHAnsi" w:hAnsiTheme="minorHAnsi"/>
          <w:sz w:val="22"/>
          <w:szCs w:val="22"/>
        </w:rPr>
        <w:t xml:space="preserve">této Smlouvy Poskytovatelem, a to </w:t>
      </w:r>
      <w:r w:rsidRPr="00D6547A">
        <w:rPr>
          <w:rFonts w:asciiTheme="minorHAnsi" w:hAnsiTheme="minorHAnsi"/>
          <w:sz w:val="22"/>
          <w:szCs w:val="22"/>
        </w:rPr>
        <w:t>po celou dobu platnosti</w:t>
      </w:r>
      <w:r w:rsidR="00A01050" w:rsidRPr="00D6547A">
        <w:rPr>
          <w:rFonts w:asciiTheme="minorHAnsi" w:hAnsiTheme="minorHAnsi"/>
          <w:sz w:val="22"/>
          <w:szCs w:val="22"/>
        </w:rPr>
        <w:t xml:space="preserve"> této </w:t>
      </w:r>
      <w:r w:rsidR="008B5988" w:rsidRPr="00D6547A">
        <w:rPr>
          <w:rFonts w:asciiTheme="minorHAnsi" w:hAnsiTheme="minorHAnsi"/>
          <w:sz w:val="22"/>
          <w:szCs w:val="22"/>
        </w:rPr>
        <w:t>S</w:t>
      </w:r>
      <w:r w:rsidR="00A01050" w:rsidRPr="00D6547A">
        <w:rPr>
          <w:rFonts w:asciiTheme="minorHAnsi" w:hAnsiTheme="minorHAnsi"/>
          <w:sz w:val="22"/>
          <w:szCs w:val="22"/>
        </w:rPr>
        <w:t xml:space="preserve">mlouvy </w:t>
      </w:r>
      <w:r w:rsidR="00A01050" w:rsidRPr="00D6547A">
        <w:rPr>
          <w:rFonts w:asciiTheme="minorHAnsi" w:hAnsiTheme="minorHAnsi"/>
          <w:b/>
          <w:sz w:val="22"/>
          <w:szCs w:val="22"/>
        </w:rPr>
        <w:t>na 90 MD za kalendářní kvartál</w:t>
      </w:r>
      <w:r w:rsidR="00A01050" w:rsidRPr="00D6547A">
        <w:rPr>
          <w:rFonts w:asciiTheme="minorHAnsi" w:hAnsiTheme="minorHAnsi"/>
          <w:sz w:val="22"/>
          <w:szCs w:val="22"/>
        </w:rPr>
        <w:t>.</w:t>
      </w:r>
    </w:p>
    <w:p w:rsidR="0089412F" w:rsidRPr="00D6547A" w:rsidRDefault="0089412F" w:rsidP="002176DF">
      <w:pPr>
        <w:pStyle w:val="Nadpis3"/>
        <w:jc w:val="both"/>
        <w:rPr>
          <w:rFonts w:asciiTheme="minorHAnsi" w:hAnsiTheme="minorHAnsi"/>
          <w:sz w:val="22"/>
          <w:szCs w:val="22"/>
        </w:rPr>
      </w:pPr>
      <w:r w:rsidRPr="00D6547A">
        <w:rPr>
          <w:rFonts w:asciiTheme="minorHAnsi" w:hAnsiTheme="minorHAnsi"/>
          <w:sz w:val="22"/>
          <w:szCs w:val="22"/>
        </w:rPr>
        <w:t xml:space="preserve">Poskytovatel je oprávněn účtovat </w:t>
      </w:r>
      <w:r w:rsidR="008D28D4">
        <w:rPr>
          <w:rFonts w:asciiTheme="minorHAnsi" w:hAnsiTheme="minorHAnsi"/>
          <w:sz w:val="22"/>
          <w:szCs w:val="22"/>
        </w:rPr>
        <w:t xml:space="preserve">jako součást </w:t>
      </w:r>
      <w:r w:rsidR="00D6547A">
        <w:rPr>
          <w:rFonts w:asciiTheme="minorHAnsi" w:hAnsiTheme="minorHAnsi"/>
          <w:sz w:val="22"/>
          <w:szCs w:val="22"/>
        </w:rPr>
        <w:t>zúčtování daného</w:t>
      </w:r>
      <w:r w:rsidRPr="00D6547A">
        <w:rPr>
          <w:rFonts w:asciiTheme="minorHAnsi" w:hAnsiTheme="minorHAnsi"/>
          <w:sz w:val="22"/>
          <w:szCs w:val="22"/>
        </w:rPr>
        <w:t> kalendářní</w:t>
      </w:r>
      <w:r w:rsidR="00D6547A">
        <w:rPr>
          <w:rFonts w:asciiTheme="minorHAnsi" w:hAnsiTheme="minorHAnsi"/>
          <w:sz w:val="22"/>
          <w:szCs w:val="22"/>
        </w:rPr>
        <w:t>ho</w:t>
      </w:r>
      <w:r w:rsidRPr="00D6547A">
        <w:rPr>
          <w:rFonts w:asciiTheme="minorHAnsi" w:hAnsiTheme="minorHAnsi"/>
          <w:sz w:val="22"/>
          <w:szCs w:val="22"/>
        </w:rPr>
        <w:t xml:space="preserve"> kvartál</w:t>
      </w:r>
      <w:r w:rsidR="00D6547A">
        <w:rPr>
          <w:rFonts w:asciiTheme="minorHAnsi" w:hAnsiTheme="minorHAnsi"/>
          <w:sz w:val="22"/>
          <w:szCs w:val="22"/>
        </w:rPr>
        <w:t>u</w:t>
      </w:r>
      <w:r w:rsidRPr="00D6547A">
        <w:rPr>
          <w:rFonts w:asciiTheme="minorHAnsi" w:hAnsiTheme="minorHAnsi"/>
          <w:sz w:val="22"/>
          <w:szCs w:val="22"/>
        </w:rPr>
        <w:t xml:space="preserve"> ČPZP ty části dílčího plnění</w:t>
      </w:r>
      <w:r w:rsidR="00A01050" w:rsidRPr="00D6547A">
        <w:rPr>
          <w:rFonts w:asciiTheme="minorHAnsi" w:hAnsiTheme="minorHAnsi"/>
          <w:sz w:val="22"/>
          <w:szCs w:val="22"/>
        </w:rPr>
        <w:t xml:space="preserve"> dle odst. 4. 3. 4 a 4. 3. 5</w:t>
      </w:r>
      <w:r w:rsidRPr="00D6547A">
        <w:rPr>
          <w:rFonts w:asciiTheme="minorHAnsi" w:hAnsiTheme="minorHAnsi"/>
          <w:sz w:val="22"/>
          <w:szCs w:val="22"/>
        </w:rPr>
        <w:t>, které v tomto kvartále ČPZP akceptovala;</w:t>
      </w:r>
    </w:p>
    <w:p w:rsidR="00E23462" w:rsidRPr="008D28D4" w:rsidRDefault="00E23462" w:rsidP="002176DF">
      <w:pPr>
        <w:pStyle w:val="Nadpis2"/>
        <w:ind w:left="792"/>
        <w:jc w:val="both"/>
        <w:rPr>
          <w:b/>
          <w:sz w:val="22"/>
          <w:szCs w:val="22"/>
        </w:rPr>
      </w:pPr>
      <w:r w:rsidRPr="008D28D4">
        <w:rPr>
          <w:b/>
          <w:sz w:val="22"/>
          <w:szCs w:val="22"/>
        </w:rPr>
        <w:t xml:space="preserve">Vlastnosti předmětu </w:t>
      </w:r>
      <w:r w:rsidR="00842CFC" w:rsidRPr="008D28D4">
        <w:rPr>
          <w:b/>
          <w:sz w:val="22"/>
          <w:szCs w:val="22"/>
        </w:rPr>
        <w:t>plnění</w:t>
      </w:r>
      <w:r w:rsidRPr="008D28D4">
        <w:rPr>
          <w:b/>
          <w:sz w:val="22"/>
          <w:szCs w:val="22"/>
        </w:rPr>
        <w:t>:</w:t>
      </w:r>
    </w:p>
    <w:p w:rsidR="00FD72CF" w:rsidRPr="008D28D4" w:rsidRDefault="00842CFC" w:rsidP="002176DF">
      <w:pPr>
        <w:pStyle w:val="Nadpis3"/>
        <w:jc w:val="both"/>
        <w:rPr>
          <w:sz w:val="22"/>
          <w:szCs w:val="22"/>
        </w:rPr>
      </w:pPr>
      <w:r w:rsidRPr="008D28D4">
        <w:rPr>
          <w:sz w:val="22"/>
          <w:szCs w:val="22"/>
        </w:rPr>
        <w:t>předmět plnění</w:t>
      </w:r>
      <w:r w:rsidR="00E23462" w:rsidRPr="008D28D4">
        <w:rPr>
          <w:sz w:val="22"/>
          <w:szCs w:val="22"/>
        </w:rPr>
        <w:t xml:space="preserve"> bud</w:t>
      </w:r>
      <w:r w:rsidRPr="008D28D4">
        <w:rPr>
          <w:sz w:val="22"/>
          <w:szCs w:val="22"/>
        </w:rPr>
        <w:t>e</w:t>
      </w:r>
      <w:r w:rsidR="00E23462" w:rsidRPr="008D28D4">
        <w:rPr>
          <w:sz w:val="22"/>
          <w:szCs w:val="22"/>
        </w:rPr>
        <w:t xml:space="preserve"> </w:t>
      </w:r>
      <w:r w:rsidR="00813532">
        <w:rPr>
          <w:sz w:val="22"/>
          <w:szCs w:val="22"/>
        </w:rPr>
        <w:t xml:space="preserve">splňovat tyto podmínky </w:t>
      </w:r>
      <w:r w:rsidR="00E23462" w:rsidRPr="008D28D4">
        <w:rPr>
          <w:sz w:val="22"/>
          <w:szCs w:val="22"/>
        </w:rPr>
        <w:t>v souladu s</w:t>
      </w:r>
      <w:r w:rsidR="000215EE" w:rsidRPr="008D28D4">
        <w:rPr>
          <w:sz w:val="22"/>
          <w:szCs w:val="22"/>
        </w:rPr>
        <w:t xml:space="preserve"> obecně závaznými právními </w:t>
      </w:r>
      <w:r w:rsidR="008D28D4">
        <w:rPr>
          <w:sz w:val="22"/>
          <w:szCs w:val="22"/>
        </w:rPr>
        <w:t>předpisy</w:t>
      </w:r>
      <w:r w:rsidR="008D28D4" w:rsidRPr="008D28D4">
        <w:rPr>
          <w:sz w:val="22"/>
          <w:szCs w:val="22"/>
        </w:rPr>
        <w:t xml:space="preserve"> </w:t>
      </w:r>
      <w:r w:rsidR="000215EE" w:rsidRPr="008D28D4">
        <w:rPr>
          <w:sz w:val="22"/>
          <w:szCs w:val="22"/>
        </w:rPr>
        <w:t>České republiky</w:t>
      </w:r>
      <w:r w:rsidR="001A0650" w:rsidRPr="008D28D4">
        <w:rPr>
          <w:sz w:val="22"/>
          <w:szCs w:val="22"/>
        </w:rPr>
        <w:t>;</w:t>
      </w:r>
    </w:p>
    <w:p w:rsidR="00FD72CF" w:rsidRPr="008D28D4" w:rsidRDefault="000215EE" w:rsidP="002176DF">
      <w:pPr>
        <w:pStyle w:val="Nadpis3"/>
        <w:jc w:val="both"/>
        <w:rPr>
          <w:sz w:val="22"/>
          <w:szCs w:val="22"/>
        </w:rPr>
      </w:pPr>
      <w:r w:rsidRPr="008D28D4">
        <w:rPr>
          <w:sz w:val="22"/>
          <w:szCs w:val="22"/>
        </w:rPr>
        <w:t xml:space="preserve">nezbytná </w:t>
      </w:r>
      <w:r w:rsidR="00FD72CF" w:rsidRPr="008D28D4">
        <w:rPr>
          <w:sz w:val="22"/>
          <w:szCs w:val="22"/>
        </w:rPr>
        <w:t xml:space="preserve">administrátorská </w:t>
      </w:r>
      <w:r w:rsidR="001A0650" w:rsidRPr="008D28D4">
        <w:rPr>
          <w:sz w:val="22"/>
          <w:szCs w:val="22"/>
        </w:rPr>
        <w:t xml:space="preserve">a technická </w:t>
      </w:r>
      <w:r w:rsidRPr="008D28D4">
        <w:rPr>
          <w:sz w:val="22"/>
          <w:szCs w:val="22"/>
        </w:rPr>
        <w:t>dokumentace bude předávána ve formátu</w:t>
      </w:r>
      <w:r w:rsidR="00A01050" w:rsidRPr="008D28D4">
        <w:rPr>
          <w:sz w:val="22"/>
          <w:szCs w:val="22"/>
        </w:rPr>
        <w:t xml:space="preserve"> .doc, </w:t>
      </w:r>
      <w:r w:rsidR="00FD72CF" w:rsidRPr="008D28D4">
        <w:rPr>
          <w:sz w:val="22"/>
          <w:szCs w:val="22"/>
        </w:rPr>
        <w:t>.pdf. Uživatelská dokumentace bude vždy udržována a aktualizována ve formě online nápovědy u</w:t>
      </w:r>
      <w:r w:rsidR="001A0650" w:rsidRPr="008D28D4">
        <w:rPr>
          <w:sz w:val="22"/>
          <w:szCs w:val="22"/>
        </w:rPr>
        <w:t> </w:t>
      </w:r>
      <w:r w:rsidR="00FD72CF" w:rsidRPr="008D28D4">
        <w:rPr>
          <w:sz w:val="22"/>
          <w:szCs w:val="22"/>
        </w:rPr>
        <w:t>příslušné funkce vizuální webové aplikace Portálu ČPZP</w:t>
      </w:r>
      <w:r w:rsidR="00B3712C">
        <w:rPr>
          <w:sz w:val="22"/>
          <w:szCs w:val="22"/>
        </w:rPr>
        <w:t xml:space="preserve"> nebo na jiném vhodném místě, pokud se daná funkce ve vizuální aplikaci nijak neprojevuje</w:t>
      </w:r>
    </w:p>
    <w:p w:rsidR="000215EE" w:rsidRPr="008D28D4" w:rsidRDefault="000215EE" w:rsidP="002176DF">
      <w:pPr>
        <w:pStyle w:val="Nadpis3"/>
        <w:jc w:val="both"/>
      </w:pPr>
      <w:r w:rsidRPr="008D28D4">
        <w:t>analytické výstupy budou předávány ve formátu UML diagram</w:t>
      </w:r>
      <w:r w:rsidR="001A0650" w:rsidRPr="008D28D4">
        <w:t>ů;</w:t>
      </w:r>
    </w:p>
    <w:p w:rsidR="000215EE" w:rsidRPr="008D28D4" w:rsidRDefault="000215EE" w:rsidP="002176DF">
      <w:pPr>
        <w:pStyle w:val="Nadpis3"/>
        <w:jc w:val="both"/>
      </w:pPr>
      <w:r w:rsidRPr="008D28D4">
        <w:t xml:space="preserve">technologická platforma </w:t>
      </w:r>
      <w:r w:rsidR="00A01050" w:rsidRPr="008D28D4">
        <w:t xml:space="preserve">využívaná </w:t>
      </w:r>
      <w:r w:rsidRPr="008D28D4">
        <w:t xml:space="preserve">Poskytovatelem pro vývoj a provoz Portálu ČPZP bude podporována svými výrobci nejméně v oblasti odstraňování </w:t>
      </w:r>
      <w:r w:rsidR="001A0650" w:rsidRPr="008D28D4">
        <w:t>V</w:t>
      </w:r>
      <w:r w:rsidR="00A01050" w:rsidRPr="008D28D4">
        <w:t>ad</w:t>
      </w:r>
      <w:r w:rsidRPr="008D28D4">
        <w:t>;</w:t>
      </w:r>
    </w:p>
    <w:p w:rsidR="000215EE" w:rsidRPr="008D28D4" w:rsidRDefault="000215EE" w:rsidP="002176DF">
      <w:pPr>
        <w:pStyle w:val="Nadpis3"/>
        <w:jc w:val="both"/>
        <w:rPr>
          <w:sz w:val="22"/>
          <w:szCs w:val="22"/>
        </w:rPr>
      </w:pPr>
      <w:r w:rsidRPr="008D28D4">
        <w:rPr>
          <w:sz w:val="22"/>
          <w:szCs w:val="22"/>
        </w:rPr>
        <w:t xml:space="preserve">Poskytovatel se zavazuje užít jen takové vývojové nástroje, knihovny, ke kterým má právo je užít pro účely této </w:t>
      </w:r>
      <w:r w:rsidR="008B5988" w:rsidRPr="008D28D4">
        <w:rPr>
          <w:sz w:val="22"/>
          <w:szCs w:val="22"/>
        </w:rPr>
        <w:t>S</w:t>
      </w:r>
      <w:r w:rsidRPr="008D28D4">
        <w:rPr>
          <w:sz w:val="22"/>
          <w:szCs w:val="22"/>
        </w:rPr>
        <w:t xml:space="preserve">mlouvy a zároveň prohlašuje, že veškerá plnění, která v souladu s touto </w:t>
      </w:r>
      <w:r w:rsidR="008B5988" w:rsidRPr="008D28D4">
        <w:rPr>
          <w:sz w:val="22"/>
          <w:szCs w:val="22"/>
        </w:rPr>
        <w:t>S</w:t>
      </w:r>
      <w:r w:rsidRPr="008D28D4">
        <w:rPr>
          <w:sz w:val="22"/>
          <w:szCs w:val="22"/>
        </w:rPr>
        <w:t>mlouvou poskytne</w:t>
      </w:r>
      <w:r w:rsidR="00A845F5" w:rsidRPr="008D28D4">
        <w:rPr>
          <w:sz w:val="22"/>
          <w:szCs w:val="22"/>
        </w:rPr>
        <w:t>, jsou prosta práv třetích osob;</w:t>
      </w:r>
    </w:p>
    <w:p w:rsidR="00A845F5" w:rsidRPr="008D28D4" w:rsidRDefault="00A845F5" w:rsidP="002176DF">
      <w:pPr>
        <w:pStyle w:val="Nadpis3"/>
        <w:jc w:val="both"/>
        <w:rPr>
          <w:sz w:val="22"/>
          <w:szCs w:val="22"/>
        </w:rPr>
      </w:pPr>
      <w:r w:rsidRPr="008D28D4">
        <w:rPr>
          <w:sz w:val="22"/>
          <w:szCs w:val="22"/>
        </w:rPr>
        <w:t>před každou instalací jakýchkoli úprav do ostrého prostředí Portálu ČPZP bude Poskytovatel písemně informovat ČPZP o předpokládaném postupu instalace, termínu instalace a</w:t>
      </w:r>
      <w:r w:rsidR="008D28D4" w:rsidRPr="008D28D4">
        <w:rPr>
          <w:sz w:val="22"/>
          <w:szCs w:val="22"/>
        </w:rPr>
        <w:t> </w:t>
      </w:r>
      <w:r w:rsidRPr="008D28D4">
        <w:rPr>
          <w:sz w:val="22"/>
          <w:szCs w:val="22"/>
        </w:rPr>
        <w:t>instalovaných změnách;</w:t>
      </w:r>
    </w:p>
    <w:p w:rsidR="00A845F5" w:rsidRPr="008D28D4" w:rsidRDefault="00A845F5" w:rsidP="002176DF">
      <w:pPr>
        <w:pStyle w:val="Nadpis3"/>
        <w:jc w:val="both"/>
        <w:rPr>
          <w:sz w:val="22"/>
          <w:szCs w:val="22"/>
        </w:rPr>
      </w:pPr>
      <w:r w:rsidRPr="008D28D4">
        <w:rPr>
          <w:sz w:val="22"/>
          <w:szCs w:val="22"/>
        </w:rPr>
        <w:lastRenderedPageBreak/>
        <w:t>veškeré změny a rozšíření Portálu ČPZP i změny datových struktur Poskytovatel nejprve nainstaluje a ověří v testovacím prostředí a po jejich schválení ČPZP je Poskytovatel nainstaluje v ostrém prostředí.</w:t>
      </w:r>
      <w:r w:rsidR="00FD72CF" w:rsidRPr="008D28D4">
        <w:rPr>
          <w:sz w:val="22"/>
          <w:szCs w:val="22"/>
        </w:rPr>
        <w:t xml:space="preserve"> Poskytovatel zajistí, že </w:t>
      </w:r>
      <w:r w:rsidR="00CF5AB0">
        <w:rPr>
          <w:sz w:val="22"/>
          <w:szCs w:val="22"/>
        </w:rPr>
        <w:t xml:space="preserve">funkčnost </w:t>
      </w:r>
      <w:r w:rsidR="00FD72CF" w:rsidRPr="008D28D4">
        <w:rPr>
          <w:sz w:val="22"/>
          <w:szCs w:val="22"/>
        </w:rPr>
        <w:t>testovací</w:t>
      </w:r>
      <w:r w:rsidR="00CF5AB0">
        <w:rPr>
          <w:sz w:val="22"/>
          <w:szCs w:val="22"/>
        </w:rPr>
        <w:t>ho</w:t>
      </w:r>
      <w:r w:rsidR="00FD72CF" w:rsidRPr="008D28D4">
        <w:rPr>
          <w:sz w:val="22"/>
          <w:szCs w:val="22"/>
        </w:rPr>
        <w:t xml:space="preserve"> prostředí bude vždy odpovídat </w:t>
      </w:r>
      <w:r w:rsidR="008D57D1" w:rsidRPr="008D28D4">
        <w:rPr>
          <w:sz w:val="22"/>
          <w:szCs w:val="22"/>
        </w:rPr>
        <w:t xml:space="preserve">(1:1) </w:t>
      </w:r>
      <w:r w:rsidR="00FD72CF" w:rsidRPr="008D28D4">
        <w:rPr>
          <w:sz w:val="22"/>
          <w:szCs w:val="22"/>
        </w:rPr>
        <w:t>ostrému prostředí, rozdíl mezi nimi bude pouze v nově vytvářených a</w:t>
      </w:r>
      <w:r w:rsidR="008D28D4">
        <w:rPr>
          <w:sz w:val="22"/>
          <w:szCs w:val="22"/>
        </w:rPr>
        <w:t> </w:t>
      </w:r>
      <w:r w:rsidR="00FD72CF" w:rsidRPr="008D28D4">
        <w:rPr>
          <w:sz w:val="22"/>
          <w:szCs w:val="22"/>
        </w:rPr>
        <w:t>dosud (do ostrého</w:t>
      </w:r>
      <w:r w:rsidR="003275CD">
        <w:rPr>
          <w:sz w:val="22"/>
          <w:szCs w:val="22"/>
        </w:rPr>
        <w:t xml:space="preserve"> prostředí</w:t>
      </w:r>
      <w:r w:rsidR="00FD72CF" w:rsidRPr="008D28D4">
        <w:rPr>
          <w:sz w:val="22"/>
          <w:szCs w:val="22"/>
        </w:rPr>
        <w:t>) nenasazených funkcích.</w:t>
      </w:r>
      <w:r w:rsidR="00CF5AB0">
        <w:rPr>
          <w:sz w:val="22"/>
          <w:szCs w:val="22"/>
        </w:rPr>
        <w:t xml:space="preserve"> Poskytovatel dále na vyzvání oprávněného zaměstnance ČPZP (uvedeného v příloze č. 1 této smlouvy) provede aktualizaci dat v testovacím prostředí daty z prostředí ostrého a to maximálně jednou měsíčně.</w:t>
      </w:r>
    </w:p>
    <w:p w:rsidR="00D91501" w:rsidRPr="008D28D4" w:rsidRDefault="00D91501" w:rsidP="002176DF">
      <w:pPr>
        <w:pStyle w:val="Nadpis2"/>
        <w:ind w:left="792"/>
        <w:jc w:val="both"/>
        <w:rPr>
          <w:b/>
          <w:sz w:val="22"/>
          <w:szCs w:val="22"/>
        </w:rPr>
      </w:pPr>
      <w:r w:rsidRPr="008D28D4">
        <w:rPr>
          <w:b/>
          <w:sz w:val="22"/>
          <w:szCs w:val="22"/>
        </w:rPr>
        <w:t>Smluvní strany sjednávají tato SLA:</w:t>
      </w:r>
    </w:p>
    <w:p w:rsidR="00DA33C2" w:rsidRPr="008D28D4" w:rsidRDefault="00D91501" w:rsidP="002176DF">
      <w:pPr>
        <w:pStyle w:val="Nadpis3"/>
        <w:jc w:val="both"/>
        <w:rPr>
          <w:b/>
          <w:sz w:val="22"/>
          <w:szCs w:val="22"/>
        </w:rPr>
      </w:pPr>
      <w:r w:rsidRPr="008D28D4">
        <w:rPr>
          <w:b/>
          <w:sz w:val="22"/>
          <w:szCs w:val="22"/>
        </w:rPr>
        <w:t xml:space="preserve">Repair </w:t>
      </w:r>
      <w:r w:rsidR="000936E7" w:rsidRPr="008D28D4">
        <w:rPr>
          <w:b/>
          <w:sz w:val="22"/>
          <w:szCs w:val="22"/>
        </w:rPr>
        <w:t>T</w:t>
      </w:r>
      <w:r w:rsidRPr="008D28D4">
        <w:rPr>
          <w:b/>
          <w:sz w:val="22"/>
          <w:szCs w:val="22"/>
        </w:rPr>
        <w:t>ime</w:t>
      </w:r>
      <w:r w:rsidR="00E15ADB" w:rsidRPr="008D28D4">
        <w:rPr>
          <w:b/>
          <w:sz w:val="22"/>
          <w:szCs w:val="22"/>
        </w:rPr>
        <w:t>:</w:t>
      </w:r>
      <w:r w:rsidR="00DA33C2" w:rsidRPr="008D28D4">
        <w:rPr>
          <w:sz w:val="22"/>
          <w:szCs w:val="22"/>
        </w:rPr>
        <w:t xml:space="preserve"> </w:t>
      </w:r>
    </w:p>
    <w:p w:rsidR="00D91501" w:rsidRPr="008D28D4" w:rsidRDefault="00DA33C2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8D28D4">
        <w:rPr>
          <w:b/>
          <w:sz w:val="22"/>
          <w:szCs w:val="22"/>
        </w:rPr>
        <w:t xml:space="preserve"> </w:t>
      </w:r>
      <w:r w:rsidR="00D91501" w:rsidRPr="008D28D4">
        <w:rPr>
          <w:sz w:val="22"/>
          <w:szCs w:val="22"/>
        </w:rPr>
        <w:t xml:space="preserve">Vada, Chyba, </w:t>
      </w:r>
      <w:r w:rsidR="0029558C">
        <w:rPr>
          <w:sz w:val="22"/>
          <w:szCs w:val="22"/>
        </w:rPr>
        <w:t>Porucha</w:t>
      </w:r>
      <w:r w:rsidR="00D91501" w:rsidRPr="008D28D4">
        <w:rPr>
          <w:sz w:val="22"/>
          <w:szCs w:val="22"/>
        </w:rPr>
        <w:t xml:space="preserve"> kategorie A do 24 </w:t>
      </w:r>
      <w:r w:rsidR="00FC7F03">
        <w:rPr>
          <w:sz w:val="22"/>
          <w:szCs w:val="22"/>
        </w:rPr>
        <w:t xml:space="preserve">(dvacetčtyři) </w:t>
      </w:r>
      <w:r w:rsidR="00D91501" w:rsidRPr="008D28D4">
        <w:rPr>
          <w:sz w:val="22"/>
          <w:szCs w:val="22"/>
        </w:rPr>
        <w:t xml:space="preserve">hodin; </w:t>
      </w:r>
    </w:p>
    <w:p w:rsidR="00D91501" w:rsidRPr="008D28D4" w:rsidRDefault="00D91501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8D28D4">
        <w:rPr>
          <w:sz w:val="22"/>
          <w:szCs w:val="22"/>
        </w:rPr>
        <w:t xml:space="preserve">Vada, Chyba, </w:t>
      </w:r>
      <w:r w:rsidR="0029558C">
        <w:rPr>
          <w:sz w:val="22"/>
          <w:szCs w:val="22"/>
        </w:rPr>
        <w:t>Porucha</w:t>
      </w:r>
      <w:r w:rsidRPr="008D28D4">
        <w:rPr>
          <w:sz w:val="22"/>
          <w:szCs w:val="22"/>
        </w:rPr>
        <w:t xml:space="preserve"> kategorie B do 48 hodin </w:t>
      </w:r>
      <w:r w:rsidR="00FC7F03">
        <w:rPr>
          <w:sz w:val="22"/>
          <w:szCs w:val="22"/>
        </w:rPr>
        <w:t xml:space="preserve">(čtyřicetosm) </w:t>
      </w:r>
      <w:r w:rsidRPr="008D28D4">
        <w:rPr>
          <w:sz w:val="22"/>
          <w:szCs w:val="22"/>
        </w:rPr>
        <w:t>v pracovní dny;</w:t>
      </w:r>
    </w:p>
    <w:p w:rsidR="00D91501" w:rsidRPr="008D28D4" w:rsidRDefault="00D91501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8D28D4">
        <w:rPr>
          <w:sz w:val="22"/>
          <w:szCs w:val="22"/>
        </w:rPr>
        <w:t>Vada,</w:t>
      </w:r>
      <w:r w:rsidR="00A01050" w:rsidRPr="008D28D4">
        <w:rPr>
          <w:sz w:val="22"/>
          <w:szCs w:val="22"/>
        </w:rPr>
        <w:t xml:space="preserve"> </w:t>
      </w:r>
      <w:r w:rsidRPr="008D28D4">
        <w:rPr>
          <w:sz w:val="22"/>
          <w:szCs w:val="22"/>
        </w:rPr>
        <w:t xml:space="preserve">Chyba, </w:t>
      </w:r>
      <w:r w:rsidR="0029558C">
        <w:rPr>
          <w:sz w:val="22"/>
          <w:szCs w:val="22"/>
        </w:rPr>
        <w:t>Porucha</w:t>
      </w:r>
      <w:r w:rsidRPr="008D28D4">
        <w:rPr>
          <w:sz w:val="22"/>
          <w:szCs w:val="22"/>
        </w:rPr>
        <w:t xml:space="preserve"> kategorie C do 8 </w:t>
      </w:r>
      <w:r w:rsidR="00FC7F03">
        <w:rPr>
          <w:sz w:val="22"/>
          <w:szCs w:val="22"/>
        </w:rPr>
        <w:t xml:space="preserve">(osmi) </w:t>
      </w:r>
      <w:r w:rsidRPr="008D28D4">
        <w:rPr>
          <w:sz w:val="22"/>
          <w:szCs w:val="22"/>
        </w:rPr>
        <w:t>pracovních dnů;</w:t>
      </w:r>
    </w:p>
    <w:p w:rsidR="00DA33C2" w:rsidRPr="008D28D4" w:rsidRDefault="00D91501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8D28D4">
        <w:rPr>
          <w:sz w:val="22"/>
          <w:szCs w:val="22"/>
        </w:rPr>
        <w:t xml:space="preserve">Vada, Chyba, </w:t>
      </w:r>
      <w:r w:rsidR="0029558C">
        <w:rPr>
          <w:sz w:val="22"/>
          <w:szCs w:val="22"/>
        </w:rPr>
        <w:t>Porucha</w:t>
      </w:r>
      <w:r w:rsidRPr="008D28D4">
        <w:rPr>
          <w:sz w:val="22"/>
          <w:szCs w:val="22"/>
        </w:rPr>
        <w:t xml:space="preserve"> kategorie D do 30 </w:t>
      </w:r>
      <w:r w:rsidR="00FC7F03">
        <w:rPr>
          <w:sz w:val="22"/>
          <w:szCs w:val="22"/>
        </w:rPr>
        <w:t xml:space="preserve">(třiceti) </w:t>
      </w:r>
      <w:r w:rsidRPr="008D28D4">
        <w:rPr>
          <w:sz w:val="22"/>
          <w:szCs w:val="22"/>
        </w:rPr>
        <w:t>pracovních dnů</w:t>
      </w:r>
      <w:r w:rsidR="00DA33C2" w:rsidRPr="008D28D4">
        <w:rPr>
          <w:sz w:val="22"/>
          <w:szCs w:val="22"/>
        </w:rPr>
        <w:t>;</w:t>
      </w:r>
    </w:p>
    <w:p w:rsidR="00DA33C2" w:rsidRPr="008D28D4" w:rsidRDefault="001A0650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8D28D4">
        <w:rPr>
          <w:sz w:val="22"/>
          <w:szCs w:val="22"/>
        </w:rPr>
        <w:t>d</w:t>
      </w:r>
      <w:r w:rsidR="00DA33C2" w:rsidRPr="008D28D4">
        <w:rPr>
          <w:sz w:val="22"/>
          <w:szCs w:val="22"/>
        </w:rPr>
        <w:t xml:space="preserve">o doby vyřešení Vady, Chyby a </w:t>
      </w:r>
      <w:r w:rsidR="0029558C">
        <w:rPr>
          <w:sz w:val="22"/>
          <w:szCs w:val="22"/>
        </w:rPr>
        <w:t>Poruchy</w:t>
      </w:r>
      <w:r w:rsidR="00DA33C2" w:rsidRPr="008D28D4">
        <w:rPr>
          <w:sz w:val="22"/>
          <w:szCs w:val="22"/>
        </w:rPr>
        <w:t xml:space="preserve"> se nezapočítává:</w:t>
      </w:r>
    </w:p>
    <w:p w:rsidR="00DA33C2" w:rsidRPr="008D28D4" w:rsidRDefault="00DA33C2" w:rsidP="002176DF">
      <w:pPr>
        <w:pStyle w:val="Nadpis3"/>
        <w:numPr>
          <w:ilvl w:val="4"/>
          <w:numId w:val="1"/>
        </w:numPr>
        <w:jc w:val="both"/>
        <w:rPr>
          <w:sz w:val="22"/>
          <w:szCs w:val="22"/>
        </w:rPr>
      </w:pPr>
      <w:r w:rsidRPr="008D28D4">
        <w:rPr>
          <w:sz w:val="22"/>
          <w:szCs w:val="22"/>
        </w:rPr>
        <w:t xml:space="preserve">prodlení v komunikaci </w:t>
      </w:r>
      <w:r w:rsidR="008D57D1" w:rsidRPr="008D28D4">
        <w:rPr>
          <w:sz w:val="22"/>
          <w:szCs w:val="22"/>
        </w:rPr>
        <w:t xml:space="preserve">větší než 10 </w:t>
      </w:r>
      <w:r w:rsidR="008D28D4">
        <w:rPr>
          <w:sz w:val="22"/>
          <w:szCs w:val="22"/>
        </w:rPr>
        <w:t xml:space="preserve">(deset) </w:t>
      </w:r>
      <w:r w:rsidR="008D57D1" w:rsidRPr="008D28D4">
        <w:rPr>
          <w:sz w:val="22"/>
          <w:szCs w:val="22"/>
        </w:rPr>
        <w:t xml:space="preserve">procent lhůty pro </w:t>
      </w:r>
      <w:r w:rsidR="000936E7" w:rsidRPr="008D28D4">
        <w:rPr>
          <w:sz w:val="22"/>
          <w:szCs w:val="22"/>
        </w:rPr>
        <w:t>R</w:t>
      </w:r>
      <w:r w:rsidR="008D57D1" w:rsidRPr="008D28D4">
        <w:rPr>
          <w:sz w:val="22"/>
          <w:szCs w:val="22"/>
        </w:rPr>
        <w:t xml:space="preserve">epair </w:t>
      </w:r>
      <w:r w:rsidR="000936E7" w:rsidRPr="008D28D4">
        <w:rPr>
          <w:sz w:val="22"/>
          <w:szCs w:val="22"/>
        </w:rPr>
        <w:t>T</w:t>
      </w:r>
      <w:r w:rsidR="008D57D1" w:rsidRPr="008D28D4">
        <w:rPr>
          <w:sz w:val="22"/>
          <w:szCs w:val="22"/>
        </w:rPr>
        <w:t xml:space="preserve">ime </w:t>
      </w:r>
      <w:r w:rsidRPr="008D28D4">
        <w:rPr>
          <w:sz w:val="22"/>
          <w:szCs w:val="22"/>
        </w:rPr>
        <w:t>prokazatelně zaviněné ČPZP, evidované v systému Service Desk;</w:t>
      </w:r>
    </w:p>
    <w:p w:rsidR="00DA33C2" w:rsidRPr="008D28D4" w:rsidRDefault="00DA33C2" w:rsidP="002176DF">
      <w:pPr>
        <w:pStyle w:val="Nadpis3"/>
        <w:numPr>
          <w:ilvl w:val="4"/>
          <w:numId w:val="1"/>
        </w:numPr>
        <w:jc w:val="both"/>
        <w:rPr>
          <w:sz w:val="22"/>
          <w:szCs w:val="22"/>
        </w:rPr>
      </w:pPr>
      <w:r w:rsidRPr="008D28D4">
        <w:rPr>
          <w:sz w:val="22"/>
          <w:szCs w:val="22"/>
        </w:rPr>
        <w:t xml:space="preserve">prodlení v komunikaci </w:t>
      </w:r>
      <w:r w:rsidR="003C749D" w:rsidRPr="008D28D4">
        <w:rPr>
          <w:sz w:val="22"/>
          <w:szCs w:val="22"/>
        </w:rPr>
        <w:t xml:space="preserve">se třetími stranami </w:t>
      </w:r>
      <w:r w:rsidR="008D57D1" w:rsidRPr="008D28D4">
        <w:rPr>
          <w:sz w:val="22"/>
          <w:szCs w:val="22"/>
        </w:rPr>
        <w:t>větší než 10</w:t>
      </w:r>
      <w:r w:rsidR="008D28D4">
        <w:rPr>
          <w:sz w:val="22"/>
          <w:szCs w:val="22"/>
        </w:rPr>
        <w:t xml:space="preserve"> (deset)</w:t>
      </w:r>
      <w:r w:rsidR="008D57D1" w:rsidRPr="008D28D4">
        <w:rPr>
          <w:sz w:val="22"/>
          <w:szCs w:val="22"/>
        </w:rPr>
        <w:t xml:space="preserve"> procent lhůty pro </w:t>
      </w:r>
      <w:r w:rsidR="000936E7" w:rsidRPr="008D28D4">
        <w:rPr>
          <w:sz w:val="22"/>
          <w:szCs w:val="22"/>
        </w:rPr>
        <w:t>R</w:t>
      </w:r>
      <w:r w:rsidR="008D57D1" w:rsidRPr="008D28D4">
        <w:rPr>
          <w:sz w:val="22"/>
          <w:szCs w:val="22"/>
        </w:rPr>
        <w:t xml:space="preserve">epair </w:t>
      </w:r>
      <w:r w:rsidR="000936E7" w:rsidRPr="008D28D4">
        <w:rPr>
          <w:sz w:val="22"/>
          <w:szCs w:val="22"/>
        </w:rPr>
        <w:t>T</w:t>
      </w:r>
      <w:r w:rsidR="008D57D1" w:rsidRPr="008D28D4">
        <w:rPr>
          <w:sz w:val="22"/>
          <w:szCs w:val="22"/>
        </w:rPr>
        <w:t xml:space="preserve">ime </w:t>
      </w:r>
      <w:r w:rsidRPr="008D28D4">
        <w:rPr>
          <w:sz w:val="22"/>
          <w:szCs w:val="22"/>
        </w:rPr>
        <w:t>prokazatelně zaviněné těmito stranami (dodavateli okolních subsystémů), pokud jde o subsystémy, které souvisejí s</w:t>
      </w:r>
      <w:r w:rsidR="008D28D4">
        <w:rPr>
          <w:sz w:val="22"/>
          <w:szCs w:val="22"/>
        </w:rPr>
        <w:t> </w:t>
      </w:r>
      <w:r w:rsidRPr="008D28D4">
        <w:rPr>
          <w:sz w:val="22"/>
          <w:szCs w:val="22"/>
        </w:rPr>
        <w:t xml:space="preserve">poskytováním služeb komunikačního rozhraní a provozem Portálu ČPZP; </w:t>
      </w:r>
    </w:p>
    <w:p w:rsidR="00DA33C2" w:rsidRPr="008D28D4" w:rsidRDefault="00DA33C2" w:rsidP="002176DF">
      <w:pPr>
        <w:pStyle w:val="Nadpis3"/>
        <w:numPr>
          <w:ilvl w:val="4"/>
          <w:numId w:val="1"/>
        </w:numPr>
        <w:jc w:val="both"/>
        <w:rPr>
          <w:sz w:val="22"/>
          <w:szCs w:val="22"/>
        </w:rPr>
      </w:pPr>
      <w:r w:rsidRPr="008D28D4">
        <w:rPr>
          <w:sz w:val="22"/>
          <w:szCs w:val="22"/>
        </w:rPr>
        <w:t xml:space="preserve">doba nutná ke zprovoznění infrastruktury ze strany ČPZP v případě </w:t>
      </w:r>
      <w:r w:rsidR="0029558C">
        <w:rPr>
          <w:sz w:val="22"/>
          <w:szCs w:val="22"/>
        </w:rPr>
        <w:t xml:space="preserve">Poruchy </w:t>
      </w:r>
      <w:r w:rsidRPr="008D28D4">
        <w:rPr>
          <w:sz w:val="22"/>
          <w:szCs w:val="22"/>
        </w:rPr>
        <w:t>nebo Chyby.</w:t>
      </w:r>
    </w:p>
    <w:p w:rsidR="00915FD2" w:rsidRPr="008D28D4" w:rsidRDefault="00915FD2" w:rsidP="002176DF">
      <w:pPr>
        <w:pStyle w:val="Nadpis3"/>
        <w:jc w:val="both"/>
        <w:rPr>
          <w:b/>
          <w:sz w:val="22"/>
          <w:szCs w:val="22"/>
        </w:rPr>
      </w:pPr>
      <w:r w:rsidRPr="008D28D4">
        <w:rPr>
          <w:b/>
          <w:sz w:val="22"/>
          <w:szCs w:val="22"/>
        </w:rPr>
        <w:t xml:space="preserve">Response </w:t>
      </w:r>
      <w:r w:rsidR="000936E7" w:rsidRPr="008D28D4">
        <w:rPr>
          <w:b/>
          <w:sz w:val="22"/>
          <w:szCs w:val="22"/>
        </w:rPr>
        <w:t>T</w:t>
      </w:r>
      <w:r w:rsidRPr="008D28D4">
        <w:rPr>
          <w:b/>
          <w:sz w:val="22"/>
          <w:szCs w:val="22"/>
        </w:rPr>
        <w:t>ime:</w:t>
      </w:r>
    </w:p>
    <w:p w:rsidR="003040A5" w:rsidRPr="003040A5" w:rsidRDefault="00915FD2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8D28D4">
        <w:rPr>
          <w:sz w:val="22"/>
          <w:szCs w:val="22"/>
        </w:rPr>
        <w:t xml:space="preserve">Poskytovatel se zavazuje reagovat na </w:t>
      </w:r>
      <w:r w:rsidR="00EA42A7">
        <w:rPr>
          <w:sz w:val="22"/>
          <w:szCs w:val="22"/>
        </w:rPr>
        <w:t xml:space="preserve">Vadu, Chybu či </w:t>
      </w:r>
      <w:r w:rsidR="0029558C">
        <w:rPr>
          <w:sz w:val="22"/>
          <w:szCs w:val="22"/>
        </w:rPr>
        <w:t>Poruchu</w:t>
      </w:r>
      <w:r w:rsidR="00EA42A7">
        <w:rPr>
          <w:sz w:val="22"/>
          <w:szCs w:val="22"/>
        </w:rPr>
        <w:t xml:space="preserve"> kategorie A a B</w:t>
      </w:r>
      <w:r w:rsidR="00EA42A7">
        <w:rPr>
          <w:caps/>
          <w:sz w:val="22"/>
          <w:szCs w:val="22"/>
        </w:rPr>
        <w:t xml:space="preserve"> </w:t>
      </w:r>
      <w:r w:rsidRPr="008D28D4">
        <w:rPr>
          <w:sz w:val="22"/>
          <w:szCs w:val="22"/>
        </w:rPr>
        <w:t xml:space="preserve">přijatý od ČPZP </w:t>
      </w:r>
      <w:r w:rsidRPr="008D28D4">
        <w:rPr>
          <w:b/>
          <w:sz w:val="22"/>
          <w:szCs w:val="22"/>
        </w:rPr>
        <w:t xml:space="preserve">do 4 </w:t>
      </w:r>
      <w:r w:rsidR="008D28D4">
        <w:rPr>
          <w:b/>
          <w:sz w:val="22"/>
          <w:szCs w:val="22"/>
        </w:rPr>
        <w:t xml:space="preserve">(čtyř) </w:t>
      </w:r>
      <w:r w:rsidRPr="008D28D4">
        <w:rPr>
          <w:b/>
          <w:sz w:val="22"/>
          <w:szCs w:val="22"/>
        </w:rPr>
        <w:t>pracovních hodin od jeho nahlášen</w:t>
      </w:r>
      <w:r w:rsidR="00E15ADB" w:rsidRPr="008D28D4">
        <w:rPr>
          <w:sz w:val="22"/>
          <w:szCs w:val="22"/>
        </w:rPr>
        <w:t xml:space="preserve">í v systému Service Desk. </w:t>
      </w:r>
      <w:r w:rsidR="00EA42A7">
        <w:rPr>
          <w:sz w:val="22"/>
          <w:szCs w:val="22"/>
        </w:rPr>
        <w:t>U požadavků kategorie C a D s</w:t>
      </w:r>
      <w:r w:rsidR="00813532">
        <w:rPr>
          <w:sz w:val="22"/>
          <w:szCs w:val="22"/>
        </w:rPr>
        <w:t>e</w:t>
      </w:r>
      <w:r w:rsidR="00EA42A7">
        <w:rPr>
          <w:sz w:val="22"/>
          <w:szCs w:val="22"/>
        </w:rPr>
        <w:t xml:space="preserve"> Poskytovatel zavazuje reagovat </w:t>
      </w:r>
      <w:r w:rsidR="003040A5">
        <w:rPr>
          <w:b/>
          <w:sz w:val="22"/>
          <w:szCs w:val="22"/>
        </w:rPr>
        <w:t xml:space="preserve">do jednoho pracovního </w:t>
      </w:r>
      <w:r w:rsidR="00EA42A7">
        <w:rPr>
          <w:b/>
          <w:sz w:val="22"/>
          <w:szCs w:val="22"/>
        </w:rPr>
        <w:t xml:space="preserve">dne. </w:t>
      </w:r>
    </w:p>
    <w:p w:rsidR="00915FD2" w:rsidRPr="008D28D4" w:rsidRDefault="00E15ADB" w:rsidP="003040A5">
      <w:pPr>
        <w:pStyle w:val="Nadpis3"/>
        <w:numPr>
          <w:ilvl w:val="0"/>
          <w:numId w:val="0"/>
        </w:numPr>
        <w:ind w:left="1728"/>
        <w:jc w:val="both"/>
        <w:rPr>
          <w:sz w:val="22"/>
          <w:szCs w:val="22"/>
        </w:rPr>
      </w:pPr>
      <w:r w:rsidRPr="008D28D4">
        <w:rPr>
          <w:sz w:val="22"/>
          <w:szCs w:val="22"/>
        </w:rPr>
        <w:t xml:space="preserve">Dodržení této sjednané doby Response </w:t>
      </w:r>
      <w:r w:rsidR="000936E7" w:rsidRPr="008D28D4">
        <w:rPr>
          <w:sz w:val="22"/>
          <w:szCs w:val="22"/>
        </w:rPr>
        <w:t>T</w:t>
      </w:r>
      <w:r w:rsidRPr="008D28D4">
        <w:rPr>
          <w:sz w:val="22"/>
          <w:szCs w:val="22"/>
        </w:rPr>
        <w:t>ime Poskytovatelem je měřeno v systému Service Desk a statistiku tohoto měření předkládá Poskytovatel jako nedílnou součást pravidelného reportingu.</w:t>
      </w:r>
    </w:p>
    <w:p w:rsidR="00A46EA4" w:rsidRPr="008D28D4" w:rsidRDefault="00A46EA4" w:rsidP="002176DF">
      <w:pPr>
        <w:pStyle w:val="Nadpis3"/>
        <w:jc w:val="both"/>
        <w:rPr>
          <w:b/>
          <w:sz w:val="22"/>
          <w:szCs w:val="22"/>
        </w:rPr>
      </w:pPr>
      <w:r w:rsidRPr="008D28D4">
        <w:rPr>
          <w:b/>
          <w:sz w:val="22"/>
          <w:szCs w:val="22"/>
        </w:rPr>
        <w:lastRenderedPageBreak/>
        <w:t>Maximální možná ztráta dat:</w:t>
      </w:r>
    </w:p>
    <w:p w:rsidR="00A46EA4" w:rsidRPr="008D28D4" w:rsidRDefault="00A46EA4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8D28D4">
        <w:rPr>
          <w:sz w:val="22"/>
          <w:szCs w:val="22"/>
        </w:rPr>
        <w:t xml:space="preserve">Poskytovatel nastaví a bude provádět zálohování dat, programů a metadat, za něž zodpovídá v souladu s Projektem tak, aby maximální možná ztráta dat v případě Vady, Chyby a </w:t>
      </w:r>
      <w:r w:rsidR="0029558C">
        <w:rPr>
          <w:sz w:val="22"/>
          <w:szCs w:val="22"/>
        </w:rPr>
        <w:t>Poruchy</w:t>
      </w:r>
      <w:r w:rsidR="0029558C" w:rsidRPr="008D28D4">
        <w:rPr>
          <w:sz w:val="22"/>
          <w:szCs w:val="22"/>
        </w:rPr>
        <w:t xml:space="preserve"> </w:t>
      </w:r>
      <w:r w:rsidRPr="008D28D4">
        <w:rPr>
          <w:sz w:val="22"/>
          <w:szCs w:val="22"/>
        </w:rPr>
        <w:t xml:space="preserve">činila </w:t>
      </w:r>
      <w:r w:rsidR="00097DB7" w:rsidRPr="008D28D4">
        <w:rPr>
          <w:b/>
          <w:sz w:val="22"/>
          <w:szCs w:val="22"/>
        </w:rPr>
        <w:t>0</w:t>
      </w:r>
      <w:r w:rsidR="008D28D4" w:rsidRPr="008D28D4">
        <w:rPr>
          <w:b/>
          <w:sz w:val="22"/>
          <w:szCs w:val="22"/>
        </w:rPr>
        <w:t xml:space="preserve"> (nula)</w:t>
      </w:r>
      <w:r w:rsidRPr="008D28D4">
        <w:rPr>
          <w:b/>
          <w:sz w:val="22"/>
          <w:szCs w:val="22"/>
        </w:rPr>
        <w:t xml:space="preserve"> hodin</w:t>
      </w:r>
      <w:r w:rsidRPr="008D28D4">
        <w:rPr>
          <w:sz w:val="22"/>
          <w:szCs w:val="22"/>
        </w:rPr>
        <w:t>.</w:t>
      </w:r>
    </w:p>
    <w:p w:rsidR="00097DB7" w:rsidRPr="00FC7F03" w:rsidRDefault="00097DB7" w:rsidP="002176DF">
      <w:pPr>
        <w:pStyle w:val="Nadpis3"/>
        <w:jc w:val="both"/>
        <w:rPr>
          <w:sz w:val="22"/>
          <w:szCs w:val="22"/>
        </w:rPr>
      </w:pPr>
      <w:r w:rsidRPr="00FC7F03">
        <w:rPr>
          <w:b/>
          <w:sz w:val="22"/>
          <w:szCs w:val="22"/>
        </w:rPr>
        <w:t>Dostupnost</w:t>
      </w:r>
      <w:r w:rsidRPr="00FC7F03">
        <w:rPr>
          <w:sz w:val="22"/>
          <w:szCs w:val="22"/>
        </w:rPr>
        <w:t>:</w:t>
      </w:r>
    </w:p>
    <w:p w:rsidR="00097DB7" w:rsidRDefault="00097DB7" w:rsidP="00091FAE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F77F7F">
        <w:rPr>
          <w:sz w:val="22"/>
          <w:szCs w:val="22"/>
        </w:rPr>
        <w:t>Poskytovatel garant</w:t>
      </w:r>
      <w:r w:rsidR="00A01050" w:rsidRPr="00F77F7F">
        <w:rPr>
          <w:sz w:val="22"/>
          <w:szCs w:val="22"/>
        </w:rPr>
        <w:t>uje</w:t>
      </w:r>
      <w:r w:rsidRPr="00F77F7F">
        <w:rPr>
          <w:sz w:val="22"/>
          <w:szCs w:val="22"/>
        </w:rPr>
        <w:t xml:space="preserve"> Dostupnost Portálu ČPZP v </w:t>
      </w:r>
      <w:r w:rsidRPr="00F77F7F">
        <w:rPr>
          <w:b/>
          <w:sz w:val="22"/>
          <w:szCs w:val="22"/>
        </w:rPr>
        <w:t>hodnotě 99.7 %</w:t>
      </w:r>
      <w:r w:rsidR="00FC7F03" w:rsidRPr="00F77F7F">
        <w:rPr>
          <w:b/>
          <w:sz w:val="22"/>
          <w:szCs w:val="22"/>
        </w:rPr>
        <w:t xml:space="preserve"> (</w:t>
      </w:r>
      <w:r w:rsidR="00FC7F03" w:rsidRPr="00F77F7F">
        <w:rPr>
          <w:sz w:val="22"/>
          <w:szCs w:val="22"/>
        </w:rPr>
        <w:t>devadesátdevětcelýchsedmdesetin</w:t>
      </w:r>
      <w:r w:rsidR="00FC7F03" w:rsidRPr="00F77F7F">
        <w:rPr>
          <w:b/>
          <w:sz w:val="22"/>
          <w:szCs w:val="22"/>
        </w:rPr>
        <w:t>)</w:t>
      </w:r>
      <w:r w:rsidRPr="00F77F7F">
        <w:rPr>
          <w:b/>
          <w:sz w:val="22"/>
          <w:szCs w:val="22"/>
        </w:rPr>
        <w:t>.</w:t>
      </w:r>
      <w:r w:rsidR="00A01050" w:rsidRPr="00F77F7F">
        <w:rPr>
          <w:sz w:val="22"/>
          <w:szCs w:val="22"/>
        </w:rPr>
        <w:t xml:space="preserve"> Hodnota Dostupnosti se měří za kalendářní kvartál, ve kterém Poskytovatel poskytuje plnění sjednané odst. </w:t>
      </w:r>
      <w:r w:rsidR="00E15ADB" w:rsidRPr="00F77F7F">
        <w:rPr>
          <w:sz w:val="22"/>
          <w:szCs w:val="22"/>
        </w:rPr>
        <w:t xml:space="preserve">4. 3. </w:t>
      </w:r>
      <w:r w:rsidR="00FC7F03" w:rsidRPr="00F77F7F">
        <w:rPr>
          <w:sz w:val="22"/>
          <w:szCs w:val="22"/>
        </w:rPr>
        <w:t>3</w:t>
      </w:r>
      <w:r w:rsidR="00E15ADB" w:rsidRPr="00F77F7F">
        <w:rPr>
          <w:sz w:val="22"/>
          <w:szCs w:val="22"/>
        </w:rPr>
        <w:t>. a</w:t>
      </w:r>
      <w:r w:rsidR="00FC7F03" w:rsidRPr="00F77F7F">
        <w:rPr>
          <w:sz w:val="22"/>
          <w:szCs w:val="22"/>
        </w:rPr>
        <w:t> </w:t>
      </w:r>
      <w:r w:rsidR="00E15ADB" w:rsidRPr="00F77F7F">
        <w:rPr>
          <w:sz w:val="22"/>
          <w:szCs w:val="22"/>
        </w:rPr>
        <w:t>hodnocení dosažené D</w:t>
      </w:r>
      <w:r w:rsidR="00A01050" w:rsidRPr="00F77F7F">
        <w:rPr>
          <w:sz w:val="22"/>
          <w:szCs w:val="22"/>
        </w:rPr>
        <w:t xml:space="preserve">ostupnosti bude nedílnou součástí </w:t>
      </w:r>
      <w:r w:rsidR="00E15ADB" w:rsidRPr="00F77F7F">
        <w:rPr>
          <w:sz w:val="22"/>
          <w:szCs w:val="22"/>
        </w:rPr>
        <w:t xml:space="preserve">pravidelného </w:t>
      </w:r>
      <w:r w:rsidR="00A01050" w:rsidRPr="00F77F7F">
        <w:rPr>
          <w:sz w:val="22"/>
          <w:szCs w:val="22"/>
        </w:rPr>
        <w:t>reportingu</w:t>
      </w:r>
      <w:r w:rsidR="00E15ADB" w:rsidRPr="00F77F7F">
        <w:rPr>
          <w:sz w:val="22"/>
          <w:szCs w:val="22"/>
        </w:rPr>
        <w:t>, který připravuje a předkládá Poskytovatel</w:t>
      </w:r>
      <w:r w:rsidR="00A01050" w:rsidRPr="00F77F7F">
        <w:rPr>
          <w:sz w:val="22"/>
          <w:szCs w:val="22"/>
        </w:rPr>
        <w:t xml:space="preserve"> a bude vyjádřena v</w:t>
      </w:r>
      <w:r w:rsidR="00FC7F03" w:rsidRPr="00F77F7F">
        <w:rPr>
          <w:sz w:val="22"/>
          <w:szCs w:val="22"/>
        </w:rPr>
        <w:t> </w:t>
      </w:r>
      <w:r w:rsidR="00A01050" w:rsidRPr="00F77F7F">
        <w:rPr>
          <w:sz w:val="22"/>
          <w:szCs w:val="22"/>
        </w:rPr>
        <w:t xml:space="preserve">procentech jako podíl hodin, kdy byl Portál ČPZP funkční a užíván uživateli vzhledem k celkovému počtu hodin v daném kvartále. </w:t>
      </w:r>
      <w:r w:rsidR="00E15ADB" w:rsidRPr="00F77F7F">
        <w:rPr>
          <w:sz w:val="22"/>
          <w:szCs w:val="22"/>
        </w:rPr>
        <w:t>Součástí reportingu je i</w:t>
      </w:r>
      <w:r w:rsidR="00FC7F03" w:rsidRPr="00F77F7F">
        <w:rPr>
          <w:sz w:val="22"/>
          <w:szCs w:val="22"/>
        </w:rPr>
        <w:t> </w:t>
      </w:r>
      <w:r w:rsidR="00E15ADB" w:rsidRPr="00F77F7F">
        <w:rPr>
          <w:sz w:val="22"/>
          <w:szCs w:val="22"/>
        </w:rPr>
        <w:t xml:space="preserve">Poskytovatelem zpracovaná </w:t>
      </w:r>
      <w:r w:rsidR="00A01050" w:rsidRPr="00F77F7F">
        <w:rPr>
          <w:sz w:val="22"/>
          <w:szCs w:val="22"/>
        </w:rPr>
        <w:t>statistik</w:t>
      </w:r>
      <w:r w:rsidR="00E15ADB" w:rsidRPr="00F77F7F">
        <w:rPr>
          <w:sz w:val="22"/>
          <w:szCs w:val="22"/>
        </w:rPr>
        <w:t>a výpadků způsobem sjednaným v Projektu</w:t>
      </w:r>
      <w:r w:rsidR="00A01050" w:rsidRPr="00F77F7F">
        <w:rPr>
          <w:sz w:val="22"/>
          <w:szCs w:val="22"/>
        </w:rPr>
        <w:t>.</w:t>
      </w:r>
      <w:r w:rsidR="008E0D1E">
        <w:rPr>
          <w:sz w:val="22"/>
          <w:szCs w:val="22"/>
        </w:rPr>
        <w:br/>
      </w:r>
      <w:r w:rsidR="008E0D1E" w:rsidRPr="00F77F7F">
        <w:rPr>
          <w:sz w:val="22"/>
          <w:szCs w:val="22"/>
        </w:rPr>
        <w:t xml:space="preserve">Do sjednané Dostupnosti se nezapočítává doba technologické odstávky, která byla požadována ze strany ČPZP ani doba technologické odstávky vyvolané poskytovatelem. Doba technologické odstávky vyvolané poskytovatelem nesmí přesáhnout 5 hodin za jeden kalendářní kvartál, přičemž tato odstávka musí být předem schválena ze strany ČPZP a musí být realizována v nočních hodinách nebo v průběhu víkendu. Prodloužení </w:t>
      </w:r>
      <w:r w:rsidR="008E0D1E">
        <w:rPr>
          <w:sz w:val="22"/>
          <w:szCs w:val="22"/>
        </w:rPr>
        <w:t>doby technologické odstávky vyvolané poskytovatelem nad 5 hodin v kvartálu je možné pouze po schválení ze strany ČPZP.</w:t>
      </w:r>
    </w:p>
    <w:p w:rsidR="0089412F" w:rsidRDefault="0089412F" w:rsidP="00091FAE">
      <w:pPr>
        <w:pStyle w:val="Nadpis1"/>
      </w:pPr>
      <w:bookmarkStart w:id="7" w:name="_Ref354126955"/>
      <w:r>
        <w:t>Kontraktační postup</w:t>
      </w:r>
      <w:r w:rsidR="00665358">
        <w:t>,</w:t>
      </w:r>
      <w:r>
        <w:t xml:space="preserve"> akceptační řízení</w:t>
      </w:r>
      <w:bookmarkEnd w:id="7"/>
      <w:r w:rsidR="00665358">
        <w:t>, komunikace smluvních stran a</w:t>
      </w:r>
      <w:r w:rsidR="003C749D">
        <w:t> </w:t>
      </w:r>
      <w:r w:rsidR="00665358">
        <w:t xml:space="preserve">způsob odstranění Vady, Chyby a </w:t>
      </w:r>
      <w:r w:rsidR="0029558C">
        <w:t>Poruchy</w:t>
      </w:r>
    </w:p>
    <w:p w:rsidR="000429A0" w:rsidRPr="00FC7F03" w:rsidRDefault="00DA33C2" w:rsidP="002176DF">
      <w:pPr>
        <w:pStyle w:val="Nadpis2"/>
        <w:ind w:left="792"/>
        <w:jc w:val="both"/>
        <w:rPr>
          <w:sz w:val="22"/>
          <w:szCs w:val="22"/>
        </w:rPr>
      </w:pPr>
      <w:r w:rsidRPr="00FC7F03">
        <w:rPr>
          <w:sz w:val="22"/>
          <w:szCs w:val="22"/>
        </w:rPr>
        <w:t>Způsob komunikace smluvních stran a zásady provozu v Service Desk budou podrobně sjednány v </w:t>
      </w:r>
      <w:r w:rsidR="00C968CE" w:rsidRPr="00FC7F03">
        <w:rPr>
          <w:sz w:val="22"/>
          <w:szCs w:val="22"/>
        </w:rPr>
        <w:t>P</w:t>
      </w:r>
      <w:r w:rsidRPr="00FC7F03">
        <w:rPr>
          <w:sz w:val="22"/>
          <w:szCs w:val="22"/>
        </w:rPr>
        <w:t>rojektu. Pro účely plnění této Smlouvy smluvní strany sjednávají prioritní způsob prokazatelné komunikace v Service Desk.</w:t>
      </w:r>
      <w:r w:rsidR="000429A0" w:rsidRPr="00FC7F03">
        <w:rPr>
          <w:sz w:val="22"/>
          <w:szCs w:val="22"/>
        </w:rPr>
        <w:t xml:space="preserve"> V případě, kdy je Service Desk nedostupný, je sjednán náhradní postup komunikace, a to e-mailem na adresu </w:t>
      </w:r>
      <w:r w:rsidR="00C968CE" w:rsidRPr="00FC7F03">
        <w:rPr>
          <w:sz w:val="22"/>
          <w:szCs w:val="22"/>
        </w:rPr>
        <w:t xml:space="preserve">Poskytovatele </w:t>
      </w:r>
      <w:r w:rsidR="000429A0" w:rsidRPr="00FC7F03">
        <w:rPr>
          <w:sz w:val="22"/>
          <w:szCs w:val="22"/>
          <w:highlight w:val="yellow"/>
        </w:rPr>
        <w:t>xxxxxxxxx</w:t>
      </w:r>
      <w:r w:rsidR="000429A0" w:rsidRPr="00FC7F03">
        <w:rPr>
          <w:sz w:val="22"/>
          <w:szCs w:val="22"/>
        </w:rPr>
        <w:t xml:space="preserve">, nebo hot line na tel. čísle </w:t>
      </w:r>
      <w:r w:rsidR="00C968CE" w:rsidRPr="00FC7F03">
        <w:rPr>
          <w:sz w:val="22"/>
          <w:szCs w:val="22"/>
        </w:rPr>
        <w:t xml:space="preserve">Poskytovatele </w:t>
      </w:r>
      <w:r w:rsidR="000429A0" w:rsidRPr="00FC7F03">
        <w:rPr>
          <w:sz w:val="22"/>
          <w:szCs w:val="22"/>
          <w:highlight w:val="yellow"/>
        </w:rPr>
        <w:t>xxxx</w:t>
      </w:r>
      <w:r w:rsidR="000429A0" w:rsidRPr="00FC7F03">
        <w:rPr>
          <w:sz w:val="22"/>
          <w:szCs w:val="22"/>
        </w:rPr>
        <w:t>. Tím je dodržen požadavek písemné formy, s výjimkou případů, kdy jinak kogentně stanoví zákon a s výjimkou textů veškerých smluvních ujednání mezi smluvními stranami, včetně jejich změn, kde pro zachování požadavku písemné formy je zapotřebí vlastnoručních podpisů oprávněných osob smluvních stran na listině, nebude-li později dohodnuta elektronická komunikace i pro tyto případy.</w:t>
      </w:r>
    </w:p>
    <w:p w:rsidR="00665358" w:rsidRPr="00FC7F03" w:rsidRDefault="00665358" w:rsidP="002176DF">
      <w:pPr>
        <w:pStyle w:val="Nadpis2"/>
        <w:ind w:left="792"/>
        <w:jc w:val="both"/>
        <w:rPr>
          <w:sz w:val="22"/>
          <w:szCs w:val="22"/>
        </w:rPr>
      </w:pPr>
      <w:r w:rsidRPr="00FC7F03">
        <w:rPr>
          <w:b/>
          <w:sz w:val="22"/>
          <w:szCs w:val="22"/>
        </w:rPr>
        <w:t xml:space="preserve">Pro realizaci rozvojových požadavků </w:t>
      </w:r>
      <w:r w:rsidRPr="00FC7F03">
        <w:rPr>
          <w:sz w:val="22"/>
          <w:szCs w:val="22"/>
        </w:rPr>
        <w:t>a případných dalších plnění bude mezi Poskytovatelem a</w:t>
      </w:r>
      <w:r w:rsidR="00C968CE" w:rsidRPr="00FC7F03">
        <w:rPr>
          <w:sz w:val="22"/>
          <w:szCs w:val="22"/>
        </w:rPr>
        <w:t> </w:t>
      </w:r>
      <w:r w:rsidRPr="00FC7F03">
        <w:rPr>
          <w:sz w:val="22"/>
          <w:szCs w:val="22"/>
        </w:rPr>
        <w:t>ČPZP sjednán tento kontraktační postup:</w:t>
      </w:r>
    </w:p>
    <w:p w:rsidR="00665358" w:rsidRPr="00FC7F03" w:rsidRDefault="00665358" w:rsidP="002176DF">
      <w:pPr>
        <w:pStyle w:val="Nadpis3"/>
        <w:jc w:val="both"/>
        <w:rPr>
          <w:b/>
          <w:sz w:val="22"/>
          <w:szCs w:val="22"/>
        </w:rPr>
      </w:pPr>
      <w:r w:rsidRPr="00FC7F03">
        <w:rPr>
          <w:b/>
          <w:sz w:val="22"/>
          <w:szCs w:val="22"/>
        </w:rPr>
        <w:lastRenderedPageBreak/>
        <w:t>zadání požadavku ČPZP:</w:t>
      </w:r>
    </w:p>
    <w:p w:rsidR="00665358" w:rsidRPr="00FC7F03" w:rsidRDefault="00665358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FC7F03">
        <w:rPr>
          <w:sz w:val="22"/>
          <w:szCs w:val="22"/>
        </w:rPr>
        <w:t>ČPZP zadá Poskytovateli požadavek formou zápisu do Service Desk oprávněnou osobou ČPZP a stanoví prioritu řešení v kategoriích:</w:t>
      </w:r>
    </w:p>
    <w:p w:rsidR="00665358" w:rsidRPr="00FC7F03" w:rsidRDefault="00665358" w:rsidP="002176DF">
      <w:pPr>
        <w:pStyle w:val="Nadpis3"/>
        <w:numPr>
          <w:ilvl w:val="4"/>
          <w:numId w:val="1"/>
        </w:numPr>
        <w:jc w:val="both"/>
        <w:rPr>
          <w:sz w:val="22"/>
          <w:szCs w:val="22"/>
        </w:rPr>
      </w:pPr>
      <w:r w:rsidRPr="00FC7F03">
        <w:rPr>
          <w:sz w:val="22"/>
          <w:szCs w:val="22"/>
        </w:rPr>
        <w:t>standardní požadavek;</w:t>
      </w:r>
    </w:p>
    <w:p w:rsidR="00665358" w:rsidRPr="00FC7F03" w:rsidRDefault="00665358" w:rsidP="002176DF">
      <w:pPr>
        <w:pStyle w:val="Nadpis3"/>
        <w:numPr>
          <w:ilvl w:val="4"/>
          <w:numId w:val="1"/>
        </w:numPr>
        <w:jc w:val="both"/>
        <w:rPr>
          <w:sz w:val="22"/>
          <w:szCs w:val="22"/>
        </w:rPr>
      </w:pPr>
      <w:r w:rsidRPr="00FC7F03">
        <w:rPr>
          <w:sz w:val="22"/>
          <w:szCs w:val="22"/>
        </w:rPr>
        <w:t>urgentní požadavek;</w:t>
      </w:r>
    </w:p>
    <w:p w:rsidR="00665358" w:rsidRPr="00FC7F03" w:rsidRDefault="00665358" w:rsidP="002176DF">
      <w:pPr>
        <w:pStyle w:val="Nadpis3"/>
        <w:jc w:val="both"/>
        <w:rPr>
          <w:b/>
          <w:sz w:val="22"/>
          <w:szCs w:val="22"/>
        </w:rPr>
      </w:pPr>
      <w:r w:rsidRPr="00FC7F03">
        <w:rPr>
          <w:b/>
          <w:sz w:val="22"/>
          <w:szCs w:val="22"/>
        </w:rPr>
        <w:t>nabídka Poskytovatele:</w:t>
      </w:r>
    </w:p>
    <w:p w:rsidR="00665358" w:rsidRPr="00FC7F03" w:rsidRDefault="00665358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FC7F03">
        <w:rPr>
          <w:sz w:val="22"/>
          <w:szCs w:val="22"/>
        </w:rPr>
        <w:t>Poskytovatel má v případech, kdy specifika požadavku zadávají možnost vzájemného nepochopení, právo si vyžádat od ČPZP nezbytné konzultace k</w:t>
      </w:r>
      <w:r w:rsidR="00FC7F03">
        <w:rPr>
          <w:sz w:val="22"/>
          <w:szCs w:val="22"/>
        </w:rPr>
        <w:t> </w:t>
      </w:r>
      <w:r w:rsidRPr="00FC7F03">
        <w:rPr>
          <w:sz w:val="22"/>
          <w:szCs w:val="22"/>
        </w:rPr>
        <w:t>vysvětlení specifikace požadavku;</w:t>
      </w:r>
    </w:p>
    <w:p w:rsidR="00665358" w:rsidRPr="00FC7F03" w:rsidRDefault="00665358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FC7F03">
        <w:rPr>
          <w:sz w:val="22"/>
          <w:szCs w:val="22"/>
        </w:rPr>
        <w:t>na základě zadání požadavku vypracuje Poskytovatel nabídku (návrh realizace), kterou předá ČPZP formou zápisu do Service Desk a která bude obsahovat zejména tyto části:</w:t>
      </w:r>
    </w:p>
    <w:p w:rsidR="00665358" w:rsidRPr="00FC7F03" w:rsidRDefault="00665358" w:rsidP="002176DF">
      <w:pPr>
        <w:pStyle w:val="Nadpis3"/>
        <w:numPr>
          <w:ilvl w:val="4"/>
          <w:numId w:val="1"/>
        </w:numPr>
        <w:jc w:val="both"/>
        <w:rPr>
          <w:sz w:val="22"/>
          <w:szCs w:val="22"/>
        </w:rPr>
      </w:pPr>
      <w:r w:rsidRPr="00FC7F03">
        <w:rPr>
          <w:sz w:val="22"/>
          <w:szCs w:val="22"/>
        </w:rPr>
        <w:t>analýza a způsob řešení požadavku v rozsahu návrhu řešení včetně popisu algoritmu, začlenění úpravy do Portálu ČPZP a navazujících informačních systémů, datové struktury včetně číselníků a parametrů; to vše pokud to je pro rozsah požadavku nezbytné;</w:t>
      </w:r>
    </w:p>
    <w:p w:rsidR="00665358" w:rsidRPr="00FC7F03" w:rsidRDefault="00665358" w:rsidP="002176DF">
      <w:pPr>
        <w:pStyle w:val="Nadpis3"/>
        <w:numPr>
          <w:ilvl w:val="4"/>
          <w:numId w:val="1"/>
        </w:numPr>
        <w:jc w:val="both"/>
        <w:rPr>
          <w:sz w:val="22"/>
          <w:szCs w:val="22"/>
        </w:rPr>
      </w:pPr>
      <w:r w:rsidRPr="00FC7F03">
        <w:rPr>
          <w:sz w:val="22"/>
          <w:szCs w:val="22"/>
        </w:rPr>
        <w:t>požadavky na součinnost;</w:t>
      </w:r>
    </w:p>
    <w:p w:rsidR="00665358" w:rsidRPr="00FC7F03" w:rsidRDefault="00665358" w:rsidP="002176DF">
      <w:pPr>
        <w:pStyle w:val="Nadpis3"/>
        <w:numPr>
          <w:ilvl w:val="4"/>
          <w:numId w:val="1"/>
        </w:numPr>
        <w:jc w:val="both"/>
        <w:rPr>
          <w:sz w:val="22"/>
          <w:szCs w:val="22"/>
        </w:rPr>
      </w:pPr>
      <w:r w:rsidRPr="00FC7F03">
        <w:rPr>
          <w:sz w:val="22"/>
          <w:szCs w:val="22"/>
        </w:rPr>
        <w:t>termíny realizace;</w:t>
      </w:r>
    </w:p>
    <w:p w:rsidR="00665358" w:rsidRPr="00FC7F03" w:rsidRDefault="00665358" w:rsidP="002176DF">
      <w:pPr>
        <w:pStyle w:val="Nadpis3"/>
        <w:numPr>
          <w:ilvl w:val="4"/>
          <w:numId w:val="1"/>
        </w:numPr>
        <w:jc w:val="both"/>
        <w:rPr>
          <w:sz w:val="22"/>
          <w:szCs w:val="22"/>
        </w:rPr>
      </w:pPr>
      <w:r w:rsidRPr="00FC7F03">
        <w:rPr>
          <w:sz w:val="22"/>
          <w:szCs w:val="22"/>
        </w:rPr>
        <w:t>způsob předání a akceptační kritéria;</w:t>
      </w:r>
    </w:p>
    <w:p w:rsidR="00665358" w:rsidRPr="00FC7F03" w:rsidRDefault="00665358" w:rsidP="002176DF">
      <w:pPr>
        <w:pStyle w:val="Nadpis3"/>
        <w:numPr>
          <w:ilvl w:val="4"/>
          <w:numId w:val="1"/>
        </w:numPr>
        <w:jc w:val="both"/>
        <w:rPr>
          <w:sz w:val="22"/>
          <w:szCs w:val="22"/>
        </w:rPr>
      </w:pPr>
      <w:r w:rsidRPr="00FC7F03">
        <w:rPr>
          <w:sz w:val="22"/>
          <w:szCs w:val="22"/>
        </w:rPr>
        <w:t>pracnost realizace (v hodinách);</w:t>
      </w:r>
    </w:p>
    <w:p w:rsidR="00665358" w:rsidRPr="00FC7F03" w:rsidRDefault="00665358" w:rsidP="002176DF">
      <w:pPr>
        <w:pStyle w:val="Nadpis3"/>
        <w:jc w:val="both"/>
        <w:rPr>
          <w:sz w:val="22"/>
          <w:szCs w:val="22"/>
        </w:rPr>
      </w:pPr>
      <w:r w:rsidRPr="00FC7F03">
        <w:rPr>
          <w:b/>
          <w:sz w:val="22"/>
          <w:szCs w:val="22"/>
        </w:rPr>
        <w:t>objednávka</w:t>
      </w:r>
      <w:r w:rsidRPr="00FC7F03">
        <w:rPr>
          <w:sz w:val="22"/>
          <w:szCs w:val="22"/>
        </w:rPr>
        <w:t>:</w:t>
      </w:r>
    </w:p>
    <w:p w:rsidR="00665358" w:rsidRPr="00FC7F03" w:rsidRDefault="00665358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FC7F03">
        <w:rPr>
          <w:sz w:val="22"/>
          <w:szCs w:val="22"/>
        </w:rPr>
        <w:t>ČPZP předloženou nabídku posoudí a v případě souhlasu vystaví písemnou objednávku formou zápisu oprávněnou osobou v Service Desk</w:t>
      </w:r>
      <w:r w:rsidR="008474C8">
        <w:rPr>
          <w:sz w:val="22"/>
          <w:szCs w:val="22"/>
        </w:rPr>
        <w:t xml:space="preserve">. </w:t>
      </w:r>
      <w:r w:rsidR="00892373">
        <w:rPr>
          <w:sz w:val="22"/>
          <w:szCs w:val="22"/>
        </w:rPr>
        <w:t>Při změně odhadu pracnosti na straně Poskytovatele v průběhu řešení požadavku musí být změna opětovně odsouhlasena ČPZP.</w:t>
      </w:r>
    </w:p>
    <w:p w:rsidR="00665358" w:rsidRPr="008474C8" w:rsidRDefault="00665358" w:rsidP="002176DF">
      <w:pPr>
        <w:pStyle w:val="Nadpis3"/>
        <w:jc w:val="both"/>
        <w:rPr>
          <w:sz w:val="22"/>
          <w:szCs w:val="22"/>
        </w:rPr>
      </w:pPr>
      <w:r w:rsidRPr="008474C8">
        <w:rPr>
          <w:b/>
          <w:sz w:val="22"/>
          <w:szCs w:val="22"/>
        </w:rPr>
        <w:t>zpracování požadavku</w:t>
      </w:r>
      <w:r w:rsidRPr="008474C8">
        <w:rPr>
          <w:sz w:val="22"/>
          <w:szCs w:val="22"/>
        </w:rPr>
        <w:t>:</w:t>
      </w:r>
    </w:p>
    <w:p w:rsidR="00665358" w:rsidRPr="008474C8" w:rsidRDefault="00665358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8474C8">
        <w:rPr>
          <w:sz w:val="22"/>
          <w:szCs w:val="22"/>
        </w:rPr>
        <w:t xml:space="preserve">Poskytovatel je oprávněn zahájit plnění v okamžiku vystavení písemné objednávky ze strany ČPZP v systému Service Desk; </w:t>
      </w:r>
    </w:p>
    <w:p w:rsidR="00665358" w:rsidRPr="008474C8" w:rsidRDefault="00665358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8474C8">
        <w:rPr>
          <w:sz w:val="22"/>
          <w:szCs w:val="22"/>
        </w:rPr>
        <w:t>Poskytovatel řeší požadavek a provádí evidenci časové náročnosti jeho řešení v</w:t>
      </w:r>
      <w:r w:rsidR="00C968CE" w:rsidRPr="008474C8">
        <w:rPr>
          <w:sz w:val="22"/>
          <w:szCs w:val="22"/>
        </w:rPr>
        <w:t> </w:t>
      </w:r>
      <w:r w:rsidRPr="008474C8">
        <w:rPr>
          <w:sz w:val="22"/>
          <w:szCs w:val="22"/>
        </w:rPr>
        <w:t>Service Desk. Tato evidence je pravidelně předávána ČPZP jako nedílná součást pravidelného reportingu;</w:t>
      </w:r>
    </w:p>
    <w:p w:rsidR="00665358" w:rsidRPr="008474C8" w:rsidRDefault="00665358" w:rsidP="002176DF">
      <w:pPr>
        <w:pStyle w:val="Nadpis3"/>
        <w:numPr>
          <w:ilvl w:val="3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8474C8">
        <w:rPr>
          <w:rFonts w:asciiTheme="minorHAnsi" w:hAnsiTheme="minorHAnsi"/>
          <w:sz w:val="22"/>
          <w:szCs w:val="22"/>
        </w:rPr>
        <w:lastRenderedPageBreak/>
        <w:t>Poskytovatel zdokumentuje postup vyřešení a písemným zápisem v</w:t>
      </w:r>
      <w:r w:rsidR="00DA33C2" w:rsidRPr="008474C8">
        <w:rPr>
          <w:rFonts w:asciiTheme="minorHAnsi" w:hAnsiTheme="minorHAnsi"/>
          <w:sz w:val="22"/>
          <w:szCs w:val="22"/>
        </w:rPr>
        <w:t> </w:t>
      </w:r>
      <w:r w:rsidRPr="008474C8">
        <w:rPr>
          <w:rFonts w:asciiTheme="minorHAnsi" w:hAnsiTheme="minorHAnsi"/>
          <w:sz w:val="22"/>
          <w:szCs w:val="22"/>
        </w:rPr>
        <w:t xml:space="preserve">Service Desk provede oznámení o ukončení řešení </w:t>
      </w:r>
      <w:r w:rsidR="008474C8" w:rsidRPr="008474C8">
        <w:rPr>
          <w:rFonts w:asciiTheme="minorHAnsi" w:hAnsiTheme="minorHAnsi"/>
          <w:sz w:val="22"/>
          <w:szCs w:val="22"/>
        </w:rPr>
        <w:t xml:space="preserve">a vyzve </w:t>
      </w:r>
      <w:r w:rsidRPr="008474C8">
        <w:rPr>
          <w:rFonts w:asciiTheme="minorHAnsi" w:hAnsiTheme="minorHAnsi"/>
          <w:sz w:val="22"/>
          <w:szCs w:val="22"/>
        </w:rPr>
        <w:t xml:space="preserve">ČPZP k zahájení </w:t>
      </w:r>
      <w:r w:rsidR="008474C8" w:rsidRPr="008474C8">
        <w:rPr>
          <w:rFonts w:asciiTheme="minorHAnsi" w:hAnsiTheme="minorHAnsi"/>
          <w:sz w:val="22"/>
          <w:szCs w:val="22"/>
        </w:rPr>
        <w:t>A</w:t>
      </w:r>
      <w:r w:rsidRPr="008474C8">
        <w:rPr>
          <w:rFonts w:asciiTheme="minorHAnsi" w:hAnsiTheme="minorHAnsi"/>
          <w:sz w:val="22"/>
          <w:szCs w:val="22"/>
        </w:rPr>
        <w:t>kceptačního řízení, pokud požadavek podléhá akceptaci, a to v souladu s</w:t>
      </w:r>
      <w:r w:rsidR="00DA33C2" w:rsidRPr="008474C8">
        <w:rPr>
          <w:rFonts w:asciiTheme="minorHAnsi" w:hAnsiTheme="minorHAnsi"/>
          <w:sz w:val="22"/>
          <w:szCs w:val="22"/>
        </w:rPr>
        <w:t> </w:t>
      </w:r>
      <w:r w:rsidRPr="008474C8">
        <w:rPr>
          <w:rFonts w:asciiTheme="minorHAnsi" w:hAnsiTheme="minorHAnsi"/>
          <w:sz w:val="22"/>
          <w:szCs w:val="22"/>
        </w:rPr>
        <w:t xml:space="preserve">akceptačním postupem dle </w:t>
      </w:r>
      <w:r w:rsidR="008474C8" w:rsidRPr="008474C8">
        <w:rPr>
          <w:rFonts w:asciiTheme="minorHAnsi" w:hAnsiTheme="minorHAnsi"/>
          <w:sz w:val="22"/>
          <w:szCs w:val="22"/>
        </w:rPr>
        <w:t>této Smlouvy</w:t>
      </w:r>
      <w:r w:rsidRPr="008474C8">
        <w:rPr>
          <w:rFonts w:asciiTheme="minorHAnsi" w:hAnsiTheme="minorHAnsi"/>
          <w:sz w:val="22"/>
          <w:szCs w:val="22"/>
        </w:rPr>
        <w:t>;</w:t>
      </w:r>
    </w:p>
    <w:p w:rsidR="00665358" w:rsidRPr="008474C8" w:rsidRDefault="00665358" w:rsidP="002176DF">
      <w:pPr>
        <w:pStyle w:val="Nadpis3"/>
        <w:numPr>
          <w:ilvl w:val="3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8474C8">
        <w:rPr>
          <w:rFonts w:asciiTheme="minorHAnsi" w:hAnsiTheme="minorHAnsi"/>
          <w:sz w:val="22"/>
          <w:szCs w:val="22"/>
        </w:rPr>
        <w:t>Poskytovatel je povinen jako nedílnou součást plnění požadavku předat ČPZP i</w:t>
      </w:r>
      <w:r w:rsidR="00C968CE" w:rsidRPr="008474C8">
        <w:rPr>
          <w:rFonts w:asciiTheme="minorHAnsi" w:hAnsiTheme="minorHAnsi"/>
          <w:sz w:val="22"/>
          <w:szCs w:val="22"/>
        </w:rPr>
        <w:t> </w:t>
      </w:r>
      <w:r w:rsidR="008474C8" w:rsidRPr="008474C8">
        <w:rPr>
          <w:rFonts w:asciiTheme="minorHAnsi" w:hAnsiTheme="minorHAnsi"/>
          <w:sz w:val="22"/>
          <w:szCs w:val="22"/>
        </w:rPr>
        <w:t>D</w:t>
      </w:r>
      <w:r w:rsidRPr="008474C8">
        <w:rPr>
          <w:rFonts w:asciiTheme="minorHAnsi" w:hAnsiTheme="minorHAnsi"/>
          <w:sz w:val="22"/>
          <w:szCs w:val="22"/>
        </w:rPr>
        <w:t>okumentaci k řešení požadavku;</w:t>
      </w:r>
    </w:p>
    <w:p w:rsidR="00665358" w:rsidRPr="008474C8" w:rsidRDefault="008474C8" w:rsidP="002176DF">
      <w:pPr>
        <w:pStyle w:val="Nadpis3"/>
        <w:jc w:val="both"/>
        <w:rPr>
          <w:sz w:val="22"/>
          <w:szCs w:val="22"/>
        </w:rPr>
      </w:pPr>
      <w:r w:rsidRPr="008474C8">
        <w:rPr>
          <w:b/>
          <w:sz w:val="22"/>
          <w:szCs w:val="22"/>
        </w:rPr>
        <w:t>A</w:t>
      </w:r>
      <w:r w:rsidR="00665358" w:rsidRPr="008474C8">
        <w:rPr>
          <w:b/>
          <w:sz w:val="22"/>
          <w:szCs w:val="22"/>
        </w:rPr>
        <w:t>kceptační řízení</w:t>
      </w:r>
      <w:r w:rsidR="00665358" w:rsidRPr="008474C8">
        <w:rPr>
          <w:sz w:val="22"/>
          <w:szCs w:val="22"/>
        </w:rPr>
        <w:t>:</w:t>
      </w:r>
    </w:p>
    <w:p w:rsidR="00665358" w:rsidRPr="008474C8" w:rsidRDefault="00665358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8474C8">
        <w:rPr>
          <w:sz w:val="22"/>
          <w:szCs w:val="22"/>
        </w:rPr>
        <w:t>k zahájení akceptačního řízení vyzve Poskytovatel ČPZP zápisem v</w:t>
      </w:r>
      <w:r w:rsidR="00DA33C2" w:rsidRPr="008474C8">
        <w:rPr>
          <w:sz w:val="22"/>
          <w:szCs w:val="22"/>
        </w:rPr>
        <w:t> </w:t>
      </w:r>
      <w:r w:rsidRPr="008474C8">
        <w:rPr>
          <w:sz w:val="22"/>
          <w:szCs w:val="22"/>
        </w:rPr>
        <w:t>Service Desk;</w:t>
      </w:r>
    </w:p>
    <w:p w:rsidR="00665358" w:rsidRPr="008474C8" w:rsidRDefault="00665358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8474C8">
        <w:rPr>
          <w:sz w:val="22"/>
          <w:szCs w:val="22"/>
        </w:rPr>
        <w:t>ČPZP bez zbytečného odkladu zahájí akceptační řízení, v rámci kterého zejména posoudí míru splnění požadavku</w:t>
      </w:r>
      <w:r w:rsidR="007427E9">
        <w:rPr>
          <w:sz w:val="22"/>
          <w:szCs w:val="22"/>
        </w:rPr>
        <w:t xml:space="preserve"> zadavatele</w:t>
      </w:r>
      <w:r w:rsidRPr="008474C8">
        <w:rPr>
          <w:sz w:val="22"/>
          <w:szCs w:val="22"/>
        </w:rPr>
        <w:t xml:space="preserve"> v součinnosti s</w:t>
      </w:r>
      <w:r w:rsidR="00DA33C2" w:rsidRPr="008474C8">
        <w:rPr>
          <w:sz w:val="22"/>
          <w:szCs w:val="22"/>
        </w:rPr>
        <w:t> </w:t>
      </w:r>
      <w:r w:rsidRPr="008474C8">
        <w:rPr>
          <w:sz w:val="22"/>
          <w:szCs w:val="22"/>
        </w:rPr>
        <w:t>Poskytovatelem a existenci případných Vad;</w:t>
      </w:r>
    </w:p>
    <w:p w:rsidR="00665358" w:rsidRPr="008474C8" w:rsidRDefault="00665358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8474C8">
        <w:rPr>
          <w:sz w:val="22"/>
          <w:szCs w:val="22"/>
        </w:rPr>
        <w:t xml:space="preserve">v případě </w:t>
      </w:r>
      <w:r w:rsidR="007427E9">
        <w:rPr>
          <w:sz w:val="22"/>
          <w:szCs w:val="22"/>
        </w:rPr>
        <w:t xml:space="preserve">souhlasu s kvalitou dodaného řešení </w:t>
      </w:r>
      <w:r w:rsidRPr="008474C8">
        <w:rPr>
          <w:sz w:val="22"/>
          <w:szCs w:val="22"/>
        </w:rPr>
        <w:t>ČPZP potvrdí akceptační protokol formou zápisu v</w:t>
      </w:r>
      <w:r w:rsidR="00DA33C2" w:rsidRPr="008474C8">
        <w:rPr>
          <w:sz w:val="22"/>
          <w:szCs w:val="22"/>
        </w:rPr>
        <w:t> </w:t>
      </w:r>
      <w:r w:rsidRPr="008474C8">
        <w:rPr>
          <w:sz w:val="22"/>
          <w:szCs w:val="22"/>
        </w:rPr>
        <w:t>Service Desk;</w:t>
      </w:r>
    </w:p>
    <w:p w:rsidR="00DA33C2" w:rsidRPr="008474C8" w:rsidRDefault="00DA33C2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8474C8">
        <w:rPr>
          <w:sz w:val="22"/>
          <w:szCs w:val="22"/>
        </w:rPr>
        <w:t xml:space="preserve">ČPZP není povinna </w:t>
      </w:r>
      <w:r w:rsidR="008474C8" w:rsidRPr="008474C8">
        <w:rPr>
          <w:sz w:val="22"/>
          <w:szCs w:val="22"/>
        </w:rPr>
        <w:t>splnění požadavku – dílčí plnění -</w:t>
      </w:r>
      <w:r w:rsidRPr="008474C8">
        <w:rPr>
          <w:sz w:val="22"/>
          <w:szCs w:val="22"/>
        </w:rPr>
        <w:t xml:space="preserve"> akceptovat, pokud vykazuje v okamžiku Akceptace </w:t>
      </w:r>
      <w:r w:rsidRPr="009A1F92">
        <w:rPr>
          <w:sz w:val="22"/>
          <w:szCs w:val="22"/>
        </w:rPr>
        <w:t xml:space="preserve">jednu nebo více Vad </w:t>
      </w:r>
      <w:r w:rsidR="0051042D" w:rsidRPr="009A1F92">
        <w:rPr>
          <w:sz w:val="22"/>
          <w:szCs w:val="22"/>
        </w:rPr>
        <w:t xml:space="preserve">libovolné </w:t>
      </w:r>
      <w:r w:rsidRPr="009A1F92">
        <w:rPr>
          <w:sz w:val="22"/>
          <w:szCs w:val="22"/>
        </w:rPr>
        <w:t>kategorie</w:t>
      </w:r>
      <w:r w:rsidR="0051042D">
        <w:rPr>
          <w:b/>
          <w:sz w:val="22"/>
          <w:szCs w:val="22"/>
        </w:rPr>
        <w:t>.</w:t>
      </w:r>
      <w:r w:rsidR="004C79AC">
        <w:rPr>
          <w:b/>
          <w:sz w:val="22"/>
          <w:szCs w:val="22"/>
        </w:rPr>
        <w:t xml:space="preserve"> </w:t>
      </w:r>
      <w:r w:rsidR="004C79AC" w:rsidRPr="009A1F92">
        <w:rPr>
          <w:sz w:val="22"/>
          <w:szCs w:val="22"/>
        </w:rPr>
        <w:t xml:space="preserve">V případě, že ČPZP </w:t>
      </w:r>
      <w:r w:rsidR="004C79AC">
        <w:rPr>
          <w:sz w:val="22"/>
          <w:szCs w:val="22"/>
        </w:rPr>
        <w:t xml:space="preserve">přesto </w:t>
      </w:r>
      <w:r w:rsidR="004C79AC" w:rsidRPr="009A1F92">
        <w:rPr>
          <w:sz w:val="22"/>
          <w:szCs w:val="22"/>
        </w:rPr>
        <w:t>akceptuje splnění požadavku s výhradami týkajícími se</w:t>
      </w:r>
      <w:r w:rsidR="004C79AC">
        <w:rPr>
          <w:b/>
          <w:sz w:val="22"/>
          <w:szCs w:val="22"/>
        </w:rPr>
        <w:t xml:space="preserve"> </w:t>
      </w:r>
      <w:r w:rsidR="004C79AC">
        <w:rPr>
          <w:sz w:val="22"/>
          <w:szCs w:val="22"/>
        </w:rPr>
        <w:t>Vad v době akceptace, je dodavatel povinnen odstranit tyto nejpozději do 15ti dnů.</w:t>
      </w:r>
      <w:r w:rsidRPr="008474C8">
        <w:rPr>
          <w:b/>
          <w:sz w:val="22"/>
          <w:szCs w:val="22"/>
        </w:rPr>
        <w:t xml:space="preserve"> </w:t>
      </w:r>
      <w:r w:rsidR="00CF3E41">
        <w:rPr>
          <w:sz w:val="22"/>
          <w:szCs w:val="22"/>
        </w:rPr>
        <w:t>Potvrzení</w:t>
      </w:r>
      <w:r w:rsidR="00CF3E41" w:rsidRPr="008474C8">
        <w:rPr>
          <w:sz w:val="22"/>
          <w:szCs w:val="22"/>
        </w:rPr>
        <w:t xml:space="preserve"> </w:t>
      </w:r>
      <w:r w:rsidRPr="008474C8">
        <w:rPr>
          <w:sz w:val="22"/>
          <w:szCs w:val="22"/>
        </w:rPr>
        <w:t xml:space="preserve">Akceptačního protokolu </w:t>
      </w:r>
      <w:r w:rsidR="008F50BB">
        <w:rPr>
          <w:sz w:val="22"/>
          <w:szCs w:val="22"/>
        </w:rPr>
        <w:t xml:space="preserve">v aplikaci Service Desk </w:t>
      </w:r>
      <w:r w:rsidRPr="008474C8">
        <w:rPr>
          <w:sz w:val="22"/>
          <w:szCs w:val="22"/>
        </w:rPr>
        <w:t xml:space="preserve">ze strany ČPZP zakládá Poskytovateli právo </w:t>
      </w:r>
      <w:r w:rsidR="005140C8" w:rsidRPr="008474C8">
        <w:rPr>
          <w:sz w:val="22"/>
          <w:szCs w:val="22"/>
        </w:rPr>
        <w:t>fakturovat</w:t>
      </w:r>
      <w:r w:rsidRPr="008474C8">
        <w:rPr>
          <w:sz w:val="22"/>
          <w:szCs w:val="22"/>
        </w:rPr>
        <w:t xml:space="preserve"> </w:t>
      </w:r>
      <w:r w:rsidR="008474C8" w:rsidRPr="008474C8">
        <w:rPr>
          <w:sz w:val="22"/>
          <w:szCs w:val="22"/>
        </w:rPr>
        <w:t>akceptovaný požadavek ve zúčtování dílčích plnění na konci daného kvartálu</w:t>
      </w:r>
      <w:r w:rsidR="00886D5B">
        <w:rPr>
          <w:sz w:val="22"/>
          <w:szCs w:val="22"/>
        </w:rPr>
        <w:t>, přičemž bude ČPZP účtovat reálně odpracované hodiny na požadavku, nejvýše však do výše uvedené v příslušné objednávce</w:t>
      </w:r>
      <w:r w:rsidR="004C79AC">
        <w:rPr>
          <w:sz w:val="22"/>
          <w:szCs w:val="22"/>
        </w:rPr>
        <w:t>.</w:t>
      </w:r>
    </w:p>
    <w:p w:rsidR="00665358" w:rsidRPr="00886D5B" w:rsidRDefault="00665358" w:rsidP="002176DF">
      <w:pPr>
        <w:pStyle w:val="Nadpis3"/>
        <w:jc w:val="both"/>
        <w:rPr>
          <w:sz w:val="22"/>
          <w:szCs w:val="22"/>
        </w:rPr>
      </w:pPr>
      <w:r w:rsidRPr="00886D5B">
        <w:rPr>
          <w:b/>
          <w:sz w:val="22"/>
          <w:szCs w:val="22"/>
        </w:rPr>
        <w:t>Povinnosti Poskytovatele při řešení rozvojových požadavků</w:t>
      </w:r>
      <w:r w:rsidRPr="00886D5B">
        <w:rPr>
          <w:sz w:val="22"/>
          <w:szCs w:val="22"/>
        </w:rPr>
        <w:t>:</w:t>
      </w:r>
    </w:p>
    <w:p w:rsidR="00665358" w:rsidRPr="00886D5B" w:rsidRDefault="00665358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886D5B">
        <w:rPr>
          <w:sz w:val="22"/>
          <w:szCs w:val="22"/>
        </w:rPr>
        <w:t>veškeré změny a rozšíření Portálu ČPZP i změny datových struktur Poskytovatel nejprve nainstaluje a ověří v testovacím prostředí a po jejich schválení ČPZP je Poskytovatel nainstaluje v ostrém prostředí;</w:t>
      </w:r>
    </w:p>
    <w:p w:rsidR="00665358" w:rsidRPr="00886D5B" w:rsidRDefault="00665358" w:rsidP="002176DF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886D5B">
        <w:rPr>
          <w:sz w:val="22"/>
          <w:szCs w:val="22"/>
        </w:rPr>
        <w:t xml:space="preserve">před každou instalací úprav do ostrého prostředí bude Poskytovatel písemně informovat ČPZP formou zápisu v systému Service Desk o předpokládaném postupu instalace, termínu instalace a instalovaných změnách, tyto změny je </w:t>
      </w:r>
      <w:r w:rsidRPr="00886D5B">
        <w:rPr>
          <w:sz w:val="22"/>
          <w:szCs w:val="22"/>
        </w:rPr>
        <w:lastRenderedPageBreak/>
        <w:t>oprávněn provést až po odsouhlasení ze strany ČPZP, přičemž tento souhlas je proveden oprávněnou osobou ČPZP zápisem v systému Service Desk;</w:t>
      </w:r>
    </w:p>
    <w:p w:rsidR="00DA33C2" w:rsidRPr="00886D5B" w:rsidRDefault="00DA33C2" w:rsidP="002176DF">
      <w:pPr>
        <w:pStyle w:val="Nadpis2"/>
        <w:ind w:left="792"/>
        <w:jc w:val="both"/>
        <w:rPr>
          <w:b/>
          <w:sz w:val="22"/>
          <w:szCs w:val="22"/>
        </w:rPr>
      </w:pPr>
      <w:r w:rsidRPr="00886D5B">
        <w:rPr>
          <w:b/>
          <w:sz w:val="22"/>
          <w:szCs w:val="22"/>
        </w:rPr>
        <w:t xml:space="preserve">Smluvní strany sjednávají tento postup při odstranění Vad, Chyb a </w:t>
      </w:r>
      <w:r w:rsidR="0029558C">
        <w:rPr>
          <w:b/>
          <w:sz w:val="22"/>
          <w:szCs w:val="22"/>
        </w:rPr>
        <w:t>Poruch</w:t>
      </w:r>
      <w:r w:rsidRPr="00886D5B">
        <w:rPr>
          <w:b/>
          <w:sz w:val="22"/>
          <w:szCs w:val="22"/>
        </w:rPr>
        <w:t>:</w:t>
      </w:r>
    </w:p>
    <w:p w:rsidR="000429A0" w:rsidRPr="00886D5B" w:rsidRDefault="000429A0" w:rsidP="002176DF">
      <w:pPr>
        <w:pStyle w:val="Nadpis3"/>
        <w:jc w:val="both"/>
        <w:rPr>
          <w:sz w:val="22"/>
          <w:szCs w:val="22"/>
        </w:rPr>
      </w:pPr>
      <w:r w:rsidRPr="00886D5B">
        <w:rPr>
          <w:sz w:val="22"/>
          <w:szCs w:val="22"/>
        </w:rPr>
        <w:t xml:space="preserve">Chyby, Vady a </w:t>
      </w:r>
      <w:r w:rsidR="0029558C">
        <w:rPr>
          <w:sz w:val="22"/>
          <w:szCs w:val="22"/>
        </w:rPr>
        <w:t>Poruchy</w:t>
      </w:r>
      <w:r w:rsidRPr="00886D5B">
        <w:rPr>
          <w:sz w:val="22"/>
          <w:szCs w:val="22"/>
        </w:rPr>
        <w:t>, jejich výskyt, způsob řešení a termíny zaznamenání a vyřešení jsou oběma smluvními stranami zaznamenávány v Service Desk;</w:t>
      </w:r>
      <w:r w:rsidR="00FC4E46">
        <w:rPr>
          <w:sz w:val="22"/>
          <w:szCs w:val="22"/>
        </w:rPr>
        <w:t xml:space="preserve"> </w:t>
      </w:r>
      <w:r w:rsidR="003F4BEB">
        <w:rPr>
          <w:sz w:val="22"/>
          <w:szCs w:val="22"/>
        </w:rPr>
        <w:t>při zadání jsou označeny jako Vady</w:t>
      </w:r>
      <w:r w:rsidR="00FC4E46">
        <w:rPr>
          <w:sz w:val="22"/>
          <w:szCs w:val="22"/>
        </w:rPr>
        <w:t xml:space="preserve">, při vyhodnocení v pravidelném reportingu </w:t>
      </w:r>
      <w:r w:rsidR="003F4BEB">
        <w:rPr>
          <w:sz w:val="22"/>
          <w:szCs w:val="22"/>
        </w:rPr>
        <w:t xml:space="preserve">dle bodu 8.4. v případě Chyb a </w:t>
      </w:r>
      <w:r w:rsidR="0029558C">
        <w:rPr>
          <w:sz w:val="22"/>
          <w:szCs w:val="22"/>
        </w:rPr>
        <w:t xml:space="preserve">Poruch </w:t>
      </w:r>
      <w:r w:rsidR="00FC4E46">
        <w:rPr>
          <w:sz w:val="22"/>
          <w:szCs w:val="22"/>
        </w:rPr>
        <w:t xml:space="preserve">označí </w:t>
      </w:r>
      <w:r w:rsidR="003F4BEB">
        <w:rPr>
          <w:sz w:val="22"/>
          <w:szCs w:val="22"/>
        </w:rPr>
        <w:t xml:space="preserve">tyto </w:t>
      </w:r>
      <w:r w:rsidR="00FC4E46">
        <w:rPr>
          <w:sz w:val="22"/>
          <w:szCs w:val="22"/>
        </w:rPr>
        <w:t>Poskytovatel</w:t>
      </w:r>
      <w:r w:rsidR="003F4BEB">
        <w:rPr>
          <w:sz w:val="22"/>
          <w:szCs w:val="22"/>
        </w:rPr>
        <w:t xml:space="preserve"> a předá ČPZP ke schválení.</w:t>
      </w:r>
    </w:p>
    <w:p w:rsidR="00DA33C2" w:rsidRPr="00886D5B" w:rsidRDefault="00DA33C2" w:rsidP="002176DF">
      <w:pPr>
        <w:pStyle w:val="Nadpis3"/>
        <w:jc w:val="both"/>
        <w:rPr>
          <w:sz w:val="22"/>
          <w:szCs w:val="22"/>
        </w:rPr>
      </w:pPr>
      <w:r w:rsidRPr="00886D5B">
        <w:rPr>
          <w:sz w:val="22"/>
          <w:szCs w:val="22"/>
        </w:rPr>
        <w:t xml:space="preserve">v případě, kdy není Service Desk funkční, je ČPZP oprávněna Vadu, Chybu a </w:t>
      </w:r>
      <w:r w:rsidR="0029558C">
        <w:rPr>
          <w:sz w:val="22"/>
          <w:szCs w:val="22"/>
        </w:rPr>
        <w:t>Poruchu</w:t>
      </w:r>
      <w:r w:rsidR="0029558C" w:rsidRPr="00886D5B">
        <w:rPr>
          <w:sz w:val="22"/>
          <w:szCs w:val="22"/>
        </w:rPr>
        <w:t xml:space="preserve"> </w:t>
      </w:r>
      <w:r w:rsidRPr="00886D5B">
        <w:rPr>
          <w:sz w:val="22"/>
          <w:szCs w:val="22"/>
        </w:rPr>
        <w:t>hlásit na telefonní číslo hot line Poskytovatele s tím, že ČPZP poté bez zbytečného odkladu zaznamená tento požadavek do Service Desk, přičemž uvede, že se jedná o hlášení dodatečné a obě strany si v Service Desk potvrdí původní čas (telefonického) přijetí požadavku;</w:t>
      </w:r>
    </w:p>
    <w:p w:rsidR="00DA33C2" w:rsidRPr="00886D5B" w:rsidRDefault="00DA33C2" w:rsidP="002176DF">
      <w:pPr>
        <w:pStyle w:val="Nadpis3"/>
        <w:jc w:val="both"/>
        <w:rPr>
          <w:sz w:val="22"/>
          <w:szCs w:val="22"/>
        </w:rPr>
      </w:pPr>
      <w:r w:rsidRPr="00886D5B">
        <w:rPr>
          <w:sz w:val="22"/>
          <w:szCs w:val="22"/>
        </w:rPr>
        <w:t>Poskytovatel má povinnost provést verifikaci obsahu požadavku a má právo reklamovat klasifikaci požadavku stanovenou ČPZP v čase nepřesahujícím polovinu doby, ve které je Poskytovatel povinen zahájit řešení požadavku;</w:t>
      </w:r>
    </w:p>
    <w:p w:rsidR="00DA33C2" w:rsidRPr="00886D5B" w:rsidRDefault="00DA33C2" w:rsidP="002176DF">
      <w:pPr>
        <w:pStyle w:val="Nadpis3"/>
        <w:jc w:val="both"/>
        <w:rPr>
          <w:sz w:val="22"/>
          <w:szCs w:val="22"/>
        </w:rPr>
      </w:pPr>
      <w:r w:rsidRPr="00886D5B">
        <w:rPr>
          <w:sz w:val="22"/>
          <w:szCs w:val="22"/>
        </w:rPr>
        <w:t xml:space="preserve">Vady, Chyby a </w:t>
      </w:r>
      <w:r w:rsidR="0029558C">
        <w:rPr>
          <w:sz w:val="22"/>
          <w:szCs w:val="22"/>
        </w:rPr>
        <w:t>Poruchy</w:t>
      </w:r>
      <w:r w:rsidR="0029558C" w:rsidRPr="00886D5B">
        <w:rPr>
          <w:sz w:val="22"/>
          <w:szCs w:val="22"/>
        </w:rPr>
        <w:t xml:space="preserve"> </w:t>
      </w:r>
      <w:r w:rsidRPr="00886D5B">
        <w:rPr>
          <w:sz w:val="22"/>
          <w:szCs w:val="22"/>
        </w:rPr>
        <w:t>kategorie A je povinen prioritně zjistit Poskytovatel;</w:t>
      </w:r>
    </w:p>
    <w:p w:rsidR="00DA33C2" w:rsidRPr="00886D5B" w:rsidRDefault="00DA33C2" w:rsidP="002176DF">
      <w:pPr>
        <w:pStyle w:val="Nadpis3"/>
        <w:jc w:val="both"/>
        <w:rPr>
          <w:sz w:val="22"/>
          <w:szCs w:val="22"/>
        </w:rPr>
      </w:pPr>
      <w:r w:rsidRPr="00886D5B">
        <w:rPr>
          <w:sz w:val="22"/>
          <w:szCs w:val="22"/>
        </w:rPr>
        <w:t xml:space="preserve">ČPZP připouští postupné řešení Vad, Chyb a </w:t>
      </w:r>
      <w:r w:rsidR="0029558C">
        <w:rPr>
          <w:sz w:val="22"/>
          <w:szCs w:val="22"/>
        </w:rPr>
        <w:t>Poruch</w:t>
      </w:r>
      <w:r w:rsidRPr="00886D5B">
        <w:rPr>
          <w:sz w:val="22"/>
          <w:szCs w:val="22"/>
        </w:rPr>
        <w:t xml:space="preserve">, a to tak, že z kategorie A je možné pomocí náhradního postupu navrženého Poskytovatelem ve sjednané době snížit kategorizaci na B a obdobně i na C nebo D, takové řešení je však podmíněno souhlasem ČPZP a nesmí navýšit cenu </w:t>
      </w:r>
      <w:r w:rsidR="00C968CE" w:rsidRPr="00886D5B">
        <w:rPr>
          <w:sz w:val="22"/>
          <w:szCs w:val="22"/>
        </w:rPr>
        <w:t xml:space="preserve">předmětu plnění </w:t>
      </w:r>
      <w:r w:rsidRPr="00886D5B">
        <w:rPr>
          <w:sz w:val="22"/>
          <w:szCs w:val="22"/>
        </w:rPr>
        <w:t xml:space="preserve">ani další náklady ČPZP;  </w:t>
      </w:r>
    </w:p>
    <w:p w:rsidR="00DA33C2" w:rsidRPr="00886D5B" w:rsidRDefault="00DA33C2" w:rsidP="002176DF">
      <w:pPr>
        <w:pStyle w:val="Nadpis3"/>
        <w:jc w:val="both"/>
        <w:rPr>
          <w:sz w:val="22"/>
          <w:szCs w:val="22"/>
        </w:rPr>
      </w:pPr>
      <w:r w:rsidRPr="00886D5B">
        <w:rPr>
          <w:sz w:val="22"/>
          <w:szCs w:val="22"/>
        </w:rPr>
        <w:t>za odstranění Vady ČPZP neplatí, jde o reklamační nárok, součástí</w:t>
      </w:r>
      <w:r w:rsidR="00C968CE" w:rsidRPr="00886D5B">
        <w:rPr>
          <w:sz w:val="22"/>
          <w:szCs w:val="22"/>
        </w:rPr>
        <w:t xml:space="preserve"> sjednané</w:t>
      </w:r>
      <w:r w:rsidRPr="00886D5B">
        <w:rPr>
          <w:sz w:val="22"/>
          <w:szCs w:val="22"/>
        </w:rPr>
        <w:t xml:space="preserve"> ceny je </w:t>
      </w:r>
      <w:r w:rsidR="00C968CE" w:rsidRPr="00886D5B">
        <w:rPr>
          <w:sz w:val="22"/>
          <w:szCs w:val="22"/>
        </w:rPr>
        <w:t xml:space="preserve">pouze </w:t>
      </w:r>
      <w:r w:rsidRPr="00886D5B">
        <w:rPr>
          <w:sz w:val="22"/>
          <w:szCs w:val="22"/>
        </w:rPr>
        <w:t>prioritní odstranění Vady</w:t>
      </w:r>
      <w:r w:rsidR="002178B8" w:rsidRPr="00886D5B">
        <w:rPr>
          <w:sz w:val="22"/>
          <w:szCs w:val="22"/>
        </w:rPr>
        <w:t xml:space="preserve"> </w:t>
      </w:r>
      <w:r w:rsidRPr="00886D5B">
        <w:rPr>
          <w:sz w:val="22"/>
          <w:szCs w:val="22"/>
        </w:rPr>
        <w:t xml:space="preserve">v </w:t>
      </w:r>
      <w:r w:rsidR="000936E7" w:rsidRPr="00886D5B">
        <w:rPr>
          <w:sz w:val="22"/>
          <w:szCs w:val="22"/>
        </w:rPr>
        <w:t xml:space="preserve">této </w:t>
      </w:r>
      <w:r w:rsidR="008B5988" w:rsidRPr="00886D5B">
        <w:rPr>
          <w:sz w:val="22"/>
          <w:szCs w:val="22"/>
        </w:rPr>
        <w:t>S</w:t>
      </w:r>
      <w:r w:rsidR="00C968CE" w:rsidRPr="00886D5B">
        <w:rPr>
          <w:sz w:val="22"/>
          <w:szCs w:val="22"/>
        </w:rPr>
        <w:t>mlouv</w:t>
      </w:r>
      <w:r w:rsidR="000936E7" w:rsidRPr="00886D5B">
        <w:rPr>
          <w:sz w:val="22"/>
          <w:szCs w:val="22"/>
        </w:rPr>
        <w:t>ě</w:t>
      </w:r>
      <w:r w:rsidR="00C968CE" w:rsidRPr="00886D5B">
        <w:rPr>
          <w:sz w:val="22"/>
          <w:szCs w:val="22"/>
        </w:rPr>
        <w:t xml:space="preserve"> </w:t>
      </w:r>
      <w:r w:rsidRPr="00886D5B">
        <w:rPr>
          <w:sz w:val="22"/>
          <w:szCs w:val="22"/>
        </w:rPr>
        <w:t>sjednané lhůtě;</w:t>
      </w:r>
    </w:p>
    <w:p w:rsidR="00DA33C2" w:rsidRPr="00886D5B" w:rsidRDefault="00DA33C2" w:rsidP="002176DF">
      <w:pPr>
        <w:pStyle w:val="Nadpis3"/>
        <w:jc w:val="both"/>
        <w:rPr>
          <w:sz w:val="22"/>
          <w:szCs w:val="22"/>
        </w:rPr>
      </w:pPr>
      <w:r w:rsidRPr="00886D5B">
        <w:rPr>
          <w:sz w:val="22"/>
          <w:szCs w:val="22"/>
        </w:rPr>
        <w:t xml:space="preserve">kapacita Poskytovatele nutná pro odstranění Chyby a </w:t>
      </w:r>
      <w:r w:rsidR="0029558C">
        <w:rPr>
          <w:sz w:val="22"/>
          <w:szCs w:val="22"/>
        </w:rPr>
        <w:t xml:space="preserve">Poruchy </w:t>
      </w:r>
      <w:r w:rsidRPr="00886D5B">
        <w:rPr>
          <w:sz w:val="22"/>
          <w:szCs w:val="22"/>
        </w:rPr>
        <w:t>je prioritně odepisována z</w:t>
      </w:r>
      <w:r w:rsidR="000429A0" w:rsidRPr="00886D5B">
        <w:rPr>
          <w:sz w:val="22"/>
          <w:szCs w:val="22"/>
        </w:rPr>
        <w:t> </w:t>
      </w:r>
      <w:r w:rsidRPr="00886D5B">
        <w:rPr>
          <w:sz w:val="22"/>
          <w:szCs w:val="22"/>
        </w:rPr>
        <w:t>kvartálně sjednané kapacity;</w:t>
      </w:r>
    </w:p>
    <w:p w:rsidR="00DA33C2" w:rsidRPr="00886D5B" w:rsidRDefault="00DA33C2" w:rsidP="002176DF">
      <w:pPr>
        <w:pStyle w:val="Nadpis3"/>
        <w:jc w:val="both"/>
        <w:rPr>
          <w:sz w:val="22"/>
          <w:szCs w:val="22"/>
        </w:rPr>
      </w:pPr>
      <w:r w:rsidRPr="00886D5B">
        <w:rPr>
          <w:sz w:val="22"/>
          <w:szCs w:val="22"/>
        </w:rPr>
        <w:t xml:space="preserve">Poskytovatel zdokumentuje postup vyřešení Vady, Chyby a </w:t>
      </w:r>
      <w:r w:rsidR="0029558C">
        <w:rPr>
          <w:sz w:val="22"/>
          <w:szCs w:val="22"/>
        </w:rPr>
        <w:t>Poruchy</w:t>
      </w:r>
      <w:r w:rsidR="0029558C" w:rsidRPr="00886D5B">
        <w:rPr>
          <w:sz w:val="22"/>
          <w:szCs w:val="22"/>
        </w:rPr>
        <w:t xml:space="preserve"> </w:t>
      </w:r>
      <w:r w:rsidRPr="00886D5B">
        <w:rPr>
          <w:sz w:val="22"/>
          <w:szCs w:val="22"/>
        </w:rPr>
        <w:t>a ten přiloží k</w:t>
      </w:r>
      <w:r w:rsidR="000429A0" w:rsidRPr="00886D5B">
        <w:rPr>
          <w:sz w:val="22"/>
          <w:szCs w:val="22"/>
        </w:rPr>
        <w:t> </w:t>
      </w:r>
      <w:r w:rsidRPr="00886D5B">
        <w:rPr>
          <w:sz w:val="22"/>
          <w:szCs w:val="22"/>
        </w:rPr>
        <w:t xml:space="preserve">příslušnému záznamu hlášení Vady, Chyby a </w:t>
      </w:r>
      <w:r w:rsidR="0029558C">
        <w:rPr>
          <w:sz w:val="22"/>
          <w:szCs w:val="22"/>
        </w:rPr>
        <w:t>Poruchy</w:t>
      </w:r>
      <w:r w:rsidR="0029558C" w:rsidRPr="00886D5B">
        <w:rPr>
          <w:sz w:val="22"/>
          <w:szCs w:val="22"/>
        </w:rPr>
        <w:t xml:space="preserve"> </w:t>
      </w:r>
      <w:r w:rsidRPr="00886D5B">
        <w:rPr>
          <w:sz w:val="22"/>
          <w:szCs w:val="22"/>
        </w:rPr>
        <w:t>v Servi</w:t>
      </w:r>
      <w:r w:rsidR="000429A0" w:rsidRPr="00886D5B">
        <w:rPr>
          <w:sz w:val="22"/>
          <w:szCs w:val="22"/>
        </w:rPr>
        <w:t>ce</w:t>
      </w:r>
      <w:r w:rsidRPr="00886D5B">
        <w:rPr>
          <w:sz w:val="22"/>
          <w:szCs w:val="22"/>
        </w:rPr>
        <w:t xml:space="preserve"> Desk;</w:t>
      </w:r>
    </w:p>
    <w:p w:rsidR="00DA33C2" w:rsidRPr="00886D5B" w:rsidRDefault="00DA33C2" w:rsidP="002176DF">
      <w:pPr>
        <w:pStyle w:val="Nadpis3"/>
        <w:jc w:val="both"/>
        <w:rPr>
          <w:sz w:val="22"/>
          <w:szCs w:val="22"/>
        </w:rPr>
      </w:pPr>
      <w:r w:rsidRPr="00886D5B">
        <w:rPr>
          <w:sz w:val="22"/>
          <w:szCs w:val="22"/>
        </w:rPr>
        <w:t xml:space="preserve">ČPZP má právo ověřit vyřešení </w:t>
      </w:r>
      <w:r w:rsidR="00C53548" w:rsidRPr="00886D5B">
        <w:rPr>
          <w:sz w:val="22"/>
          <w:szCs w:val="22"/>
        </w:rPr>
        <w:t xml:space="preserve">Vady, Chyby a </w:t>
      </w:r>
      <w:r w:rsidR="0029558C">
        <w:rPr>
          <w:sz w:val="22"/>
          <w:szCs w:val="22"/>
        </w:rPr>
        <w:t>Poruchy</w:t>
      </w:r>
      <w:r w:rsidR="0029558C" w:rsidRPr="00886D5B">
        <w:rPr>
          <w:sz w:val="22"/>
          <w:szCs w:val="22"/>
        </w:rPr>
        <w:t xml:space="preserve"> </w:t>
      </w:r>
      <w:r w:rsidRPr="00886D5B">
        <w:rPr>
          <w:sz w:val="22"/>
          <w:szCs w:val="22"/>
        </w:rPr>
        <w:t>a v případě nesouhlasu s tímto řešením předloží reklamaci. Tato reklamace obnovuje řešení požadavku. Do celkového času řešení se doba od předání řešení do předání reklamace nezapočítává</w:t>
      </w:r>
      <w:r w:rsidR="005D2649">
        <w:rPr>
          <w:sz w:val="22"/>
          <w:szCs w:val="22"/>
        </w:rPr>
        <w:t>. Pokud ČPZP s daným řešením souhlasí, akceptuje ho zápisem do Service Desku.</w:t>
      </w:r>
    </w:p>
    <w:p w:rsidR="00DA33C2" w:rsidRPr="00886D5B" w:rsidRDefault="00DA33C2" w:rsidP="002176DF">
      <w:pPr>
        <w:pStyle w:val="Nadpis3"/>
        <w:jc w:val="both"/>
        <w:rPr>
          <w:sz w:val="22"/>
          <w:szCs w:val="22"/>
        </w:rPr>
      </w:pPr>
      <w:r w:rsidRPr="00886D5B">
        <w:rPr>
          <w:sz w:val="22"/>
          <w:szCs w:val="22"/>
        </w:rPr>
        <w:t xml:space="preserve">na způsobu řešení a eventuální změně lhůty vyřešení Vady, Chyby a </w:t>
      </w:r>
      <w:r w:rsidR="0029558C">
        <w:rPr>
          <w:sz w:val="22"/>
          <w:szCs w:val="22"/>
        </w:rPr>
        <w:t>Poruchy</w:t>
      </w:r>
      <w:r w:rsidR="0029558C" w:rsidRPr="00886D5B">
        <w:rPr>
          <w:sz w:val="22"/>
          <w:szCs w:val="22"/>
        </w:rPr>
        <w:t xml:space="preserve"> </w:t>
      </w:r>
      <w:r w:rsidRPr="00886D5B">
        <w:rPr>
          <w:sz w:val="22"/>
          <w:szCs w:val="22"/>
        </w:rPr>
        <w:t>se Poskytovatel s ČPZP mohou v konkrétním případě dohodnout jinak, vždy však písemně a</w:t>
      </w:r>
      <w:r w:rsidR="000429A0" w:rsidRPr="00886D5B">
        <w:rPr>
          <w:sz w:val="22"/>
          <w:szCs w:val="22"/>
        </w:rPr>
        <w:t> </w:t>
      </w:r>
      <w:r w:rsidRPr="00886D5B">
        <w:rPr>
          <w:sz w:val="22"/>
          <w:szCs w:val="22"/>
        </w:rPr>
        <w:t>oprávněnými osobami obou smluvních stran.</w:t>
      </w:r>
    </w:p>
    <w:p w:rsidR="0089412F" w:rsidRPr="007C0E3E" w:rsidRDefault="0089412F" w:rsidP="000429A0">
      <w:pPr>
        <w:pStyle w:val="Nadpis3"/>
        <w:numPr>
          <w:ilvl w:val="0"/>
          <w:numId w:val="0"/>
        </w:numPr>
        <w:ind w:left="1072"/>
      </w:pPr>
    </w:p>
    <w:p w:rsidR="00A2359C" w:rsidRDefault="00A2359C" w:rsidP="00091FAE">
      <w:pPr>
        <w:pStyle w:val="Nadpis1"/>
      </w:pPr>
      <w:r w:rsidRPr="0082462E">
        <w:t>Doba</w:t>
      </w:r>
      <w:r w:rsidR="001045D5">
        <w:t xml:space="preserve">, způsob </w:t>
      </w:r>
      <w:r w:rsidRPr="0082462E">
        <w:t>a místo plnění</w:t>
      </w:r>
    </w:p>
    <w:p w:rsidR="00E23462" w:rsidRPr="00886D5B" w:rsidRDefault="00E23462" w:rsidP="003040A5">
      <w:pPr>
        <w:pStyle w:val="Nadpis2"/>
        <w:ind w:left="792"/>
        <w:jc w:val="both"/>
        <w:rPr>
          <w:sz w:val="22"/>
          <w:szCs w:val="22"/>
        </w:rPr>
      </w:pPr>
      <w:r w:rsidRPr="00886D5B">
        <w:rPr>
          <w:sz w:val="22"/>
          <w:szCs w:val="22"/>
        </w:rPr>
        <w:t xml:space="preserve">Plnění předmětu </w:t>
      </w:r>
      <w:r w:rsidR="008B5988" w:rsidRPr="00886D5B">
        <w:rPr>
          <w:sz w:val="22"/>
          <w:szCs w:val="22"/>
        </w:rPr>
        <w:t>S</w:t>
      </w:r>
      <w:r w:rsidRPr="00886D5B">
        <w:rPr>
          <w:sz w:val="22"/>
          <w:szCs w:val="22"/>
        </w:rPr>
        <w:t xml:space="preserve">mlouvy bude zahájeno dnem účinnosti této </w:t>
      </w:r>
      <w:r w:rsidR="008B5988" w:rsidRPr="00886D5B">
        <w:rPr>
          <w:sz w:val="22"/>
          <w:szCs w:val="22"/>
        </w:rPr>
        <w:t>S</w:t>
      </w:r>
      <w:r w:rsidRPr="00886D5B">
        <w:rPr>
          <w:sz w:val="22"/>
          <w:szCs w:val="22"/>
        </w:rPr>
        <w:t>mlouvy.</w:t>
      </w:r>
    </w:p>
    <w:p w:rsidR="009206B3" w:rsidRPr="00886D5B" w:rsidRDefault="0089412F" w:rsidP="003040A5">
      <w:pPr>
        <w:pStyle w:val="Nadpis2"/>
        <w:ind w:left="792"/>
        <w:jc w:val="both"/>
        <w:rPr>
          <w:sz w:val="22"/>
          <w:szCs w:val="22"/>
        </w:rPr>
      </w:pPr>
      <w:r w:rsidRPr="00886D5B">
        <w:rPr>
          <w:sz w:val="22"/>
          <w:szCs w:val="22"/>
        </w:rPr>
        <w:t>Poskytovatel</w:t>
      </w:r>
      <w:r w:rsidR="00E23462" w:rsidRPr="00886D5B">
        <w:rPr>
          <w:sz w:val="22"/>
          <w:szCs w:val="22"/>
        </w:rPr>
        <w:t xml:space="preserve"> je povinen provést předmět plnění na svůj náklad a </w:t>
      </w:r>
      <w:r w:rsidR="00842CFC" w:rsidRPr="00886D5B">
        <w:rPr>
          <w:sz w:val="22"/>
          <w:szCs w:val="22"/>
        </w:rPr>
        <w:t>své nebezpečí ve sjednané době</w:t>
      </w:r>
      <w:r w:rsidRPr="00886D5B">
        <w:rPr>
          <w:sz w:val="22"/>
          <w:szCs w:val="22"/>
        </w:rPr>
        <w:t xml:space="preserve"> po jednotlivých dílčích plněních</w:t>
      </w:r>
      <w:r w:rsidR="00842CFC" w:rsidRPr="00886D5B">
        <w:rPr>
          <w:sz w:val="22"/>
          <w:szCs w:val="22"/>
        </w:rPr>
        <w:t>, a to:</w:t>
      </w:r>
    </w:p>
    <w:p w:rsidR="00CB0EB2" w:rsidRPr="00886D5B" w:rsidRDefault="009206B3" w:rsidP="003040A5">
      <w:pPr>
        <w:pStyle w:val="Nadpis3"/>
        <w:jc w:val="both"/>
      </w:pPr>
      <w:r w:rsidRPr="00886D5B">
        <w:rPr>
          <w:b/>
        </w:rPr>
        <w:t xml:space="preserve">dílčí plnění dle odst. </w:t>
      </w:r>
      <w:r w:rsidR="000D4777">
        <w:fldChar w:fldCharType="begin"/>
      </w:r>
      <w:r w:rsidR="000D4777">
        <w:instrText xml:space="preserve"> REF _Ref354132142 \r \h  \* MERGEFORMAT </w:instrText>
      </w:r>
      <w:r w:rsidR="000D4777">
        <w:fldChar w:fldCharType="separate"/>
      </w:r>
      <w:r w:rsidR="00E12A3B" w:rsidRPr="00E12A3B">
        <w:rPr>
          <w:b/>
        </w:rPr>
        <w:t>4.3.1</w:t>
      </w:r>
      <w:r w:rsidR="000D4777">
        <w:fldChar w:fldCharType="end"/>
      </w:r>
      <w:r w:rsidR="006E37DE" w:rsidRPr="00886D5B">
        <w:rPr>
          <w:b/>
        </w:rPr>
        <w:t>.</w:t>
      </w:r>
      <w:r w:rsidRPr="00886D5B">
        <w:t xml:space="preserve"> </w:t>
      </w:r>
      <w:r w:rsidR="00886D5B">
        <w:t xml:space="preserve">– </w:t>
      </w:r>
      <w:r w:rsidR="00886D5B" w:rsidRPr="00886D5B">
        <w:rPr>
          <w:b/>
        </w:rPr>
        <w:t>vypracování Projektu</w:t>
      </w:r>
      <w:r w:rsidR="00886D5B">
        <w:t xml:space="preserve"> - </w:t>
      </w:r>
      <w:r w:rsidR="00CB0EB2" w:rsidRPr="00886D5B">
        <w:t xml:space="preserve">Poskytovatel </w:t>
      </w:r>
      <w:r w:rsidR="00FE6335">
        <w:t xml:space="preserve">předá Projekt </w:t>
      </w:r>
      <w:r w:rsidR="00CB0EB2" w:rsidRPr="00886D5B">
        <w:t xml:space="preserve">ČPZP k akceptačnímu řízení </w:t>
      </w:r>
      <w:r w:rsidR="00CB0EB2" w:rsidRPr="00886D5B">
        <w:rPr>
          <w:b/>
        </w:rPr>
        <w:t>do 4 týdnů</w:t>
      </w:r>
      <w:r w:rsidR="00CB0EB2" w:rsidRPr="00886D5B">
        <w:t xml:space="preserve"> ode dne nabytí účinnosti </w:t>
      </w:r>
      <w:r w:rsidR="008B5988" w:rsidRPr="00886D5B">
        <w:t>S</w:t>
      </w:r>
      <w:r w:rsidR="00CB0EB2" w:rsidRPr="00886D5B">
        <w:t xml:space="preserve">mlouvy. Délka akceptačního řízení se předpokládá v rozsahu 2 týdnů. </w:t>
      </w:r>
    </w:p>
    <w:p w:rsidR="009C787C" w:rsidRDefault="009206B3" w:rsidP="003040A5">
      <w:pPr>
        <w:pStyle w:val="Nadpis3"/>
        <w:jc w:val="both"/>
        <w:rPr>
          <w:rFonts w:asciiTheme="minorHAnsi" w:hAnsiTheme="minorHAnsi"/>
          <w:sz w:val="22"/>
          <w:szCs w:val="22"/>
        </w:rPr>
      </w:pPr>
      <w:r w:rsidRPr="00886D5B">
        <w:rPr>
          <w:rFonts w:asciiTheme="minorHAnsi" w:hAnsiTheme="minorHAnsi"/>
          <w:b/>
          <w:sz w:val="22"/>
          <w:szCs w:val="22"/>
        </w:rPr>
        <w:t>dílčí plnění dle odst</w:t>
      </w:r>
      <w:r w:rsidR="00774427">
        <w:rPr>
          <w:rFonts w:asciiTheme="minorHAnsi" w:hAnsiTheme="minorHAnsi"/>
          <w:b/>
          <w:sz w:val="22"/>
          <w:szCs w:val="22"/>
        </w:rPr>
        <w:t>avců</w:t>
      </w:r>
      <w:r w:rsidR="00813532">
        <w:rPr>
          <w:rFonts w:asciiTheme="minorHAnsi" w:hAnsiTheme="minorHAnsi"/>
          <w:b/>
          <w:sz w:val="22"/>
          <w:szCs w:val="22"/>
        </w:rPr>
        <w:t xml:space="preserve"> 4.3.2. </w:t>
      </w:r>
      <w:r w:rsidR="00886D5B" w:rsidRPr="00886D5B">
        <w:rPr>
          <w:rFonts w:asciiTheme="minorHAnsi" w:hAnsiTheme="minorHAnsi"/>
          <w:b/>
          <w:sz w:val="22"/>
          <w:szCs w:val="22"/>
        </w:rPr>
        <w:t>– provedení optimalizace</w:t>
      </w:r>
      <w:r w:rsidR="00774427">
        <w:rPr>
          <w:rFonts w:asciiTheme="minorHAnsi" w:hAnsiTheme="minorHAnsi"/>
          <w:b/>
          <w:sz w:val="22"/>
          <w:szCs w:val="22"/>
        </w:rPr>
        <w:t xml:space="preserve"> a 4.3.3. - </w:t>
      </w:r>
      <w:r w:rsidR="007E6EFE" w:rsidRPr="007E6EFE">
        <w:rPr>
          <w:rFonts w:asciiTheme="minorHAnsi" w:hAnsiTheme="minorHAnsi"/>
          <w:b/>
          <w:sz w:val="22"/>
          <w:szCs w:val="22"/>
        </w:rPr>
        <w:t>pravidelné zajištění řádného a bezproblémového provozu Portálu</w:t>
      </w:r>
      <w:r w:rsidR="00886D5B" w:rsidRPr="00886D5B">
        <w:rPr>
          <w:rFonts w:asciiTheme="minorHAnsi" w:hAnsiTheme="minorHAnsi"/>
          <w:b/>
          <w:sz w:val="22"/>
          <w:szCs w:val="22"/>
        </w:rPr>
        <w:t xml:space="preserve"> -</w:t>
      </w:r>
      <w:r w:rsidRPr="00886D5B">
        <w:rPr>
          <w:rFonts w:asciiTheme="minorHAnsi" w:hAnsiTheme="minorHAnsi"/>
          <w:b/>
          <w:sz w:val="22"/>
          <w:szCs w:val="22"/>
        </w:rPr>
        <w:t xml:space="preserve"> </w:t>
      </w:r>
      <w:r w:rsidR="007E6EFE" w:rsidRPr="007E6EFE">
        <w:rPr>
          <w:rFonts w:asciiTheme="minorHAnsi" w:hAnsiTheme="minorHAnsi"/>
          <w:sz w:val="22"/>
          <w:szCs w:val="22"/>
        </w:rPr>
        <w:t xml:space="preserve">Provedení Projektu „převzetí správy a provedení optimalizace Portálu ČPZP“ požaduje </w:t>
      </w:r>
      <w:r w:rsidR="00774427">
        <w:rPr>
          <w:rFonts w:asciiTheme="minorHAnsi" w:hAnsiTheme="minorHAnsi"/>
          <w:sz w:val="22"/>
          <w:szCs w:val="22"/>
        </w:rPr>
        <w:t>Objednatel</w:t>
      </w:r>
      <w:r w:rsidR="007E6EFE" w:rsidRPr="007E6EFE">
        <w:rPr>
          <w:rFonts w:asciiTheme="minorHAnsi" w:hAnsiTheme="minorHAnsi"/>
          <w:sz w:val="22"/>
          <w:szCs w:val="22"/>
        </w:rPr>
        <w:t xml:space="preserve"> </w:t>
      </w:r>
      <w:r w:rsidR="00AA1D13" w:rsidRPr="00AA1D13">
        <w:rPr>
          <w:rFonts w:asciiTheme="minorHAnsi" w:hAnsiTheme="minorHAnsi"/>
          <w:b/>
          <w:sz w:val="22"/>
          <w:szCs w:val="22"/>
        </w:rPr>
        <w:t>do 4 měsíců</w:t>
      </w:r>
      <w:r w:rsidR="007E6EFE" w:rsidRPr="007E6EFE">
        <w:rPr>
          <w:rFonts w:asciiTheme="minorHAnsi" w:hAnsiTheme="minorHAnsi"/>
          <w:sz w:val="22"/>
          <w:szCs w:val="22"/>
        </w:rPr>
        <w:t xml:space="preserve"> od podpisu smlouvy. </w:t>
      </w:r>
      <w:r w:rsidR="00774427" w:rsidRPr="009C787C">
        <w:rPr>
          <w:rFonts w:asciiTheme="minorHAnsi" w:hAnsiTheme="minorHAnsi"/>
          <w:b/>
          <w:sz w:val="22"/>
          <w:szCs w:val="22"/>
        </w:rPr>
        <w:t xml:space="preserve">V tomto termínu </w:t>
      </w:r>
      <w:r w:rsidR="00774427">
        <w:rPr>
          <w:rFonts w:asciiTheme="minorHAnsi" w:hAnsiTheme="minorHAnsi"/>
          <w:b/>
          <w:sz w:val="22"/>
          <w:szCs w:val="22"/>
        </w:rPr>
        <w:t>Poskytovatel</w:t>
      </w:r>
      <w:r w:rsidR="00774427" w:rsidRPr="009C787C">
        <w:rPr>
          <w:rFonts w:asciiTheme="minorHAnsi" w:hAnsiTheme="minorHAnsi"/>
          <w:b/>
          <w:sz w:val="22"/>
          <w:szCs w:val="22"/>
        </w:rPr>
        <w:t xml:space="preserve"> převezme správu, podporu a rozvoj Portálu ČPZP.</w:t>
      </w:r>
      <w:r w:rsidR="00774427">
        <w:rPr>
          <w:rFonts w:asciiTheme="minorHAnsi" w:hAnsiTheme="minorHAnsi"/>
          <w:sz w:val="22"/>
          <w:szCs w:val="22"/>
        </w:rPr>
        <w:br/>
        <w:t>Poskytovatel</w:t>
      </w:r>
      <w:r w:rsidR="007E6EFE" w:rsidRPr="007E6EFE">
        <w:rPr>
          <w:rFonts w:asciiTheme="minorHAnsi" w:hAnsiTheme="minorHAnsi"/>
          <w:sz w:val="22"/>
          <w:szCs w:val="22"/>
        </w:rPr>
        <w:t xml:space="preserve"> může některé (časově náročné) požadavky na optimalizaci realizovat až po převzetí správy Portálu ČPZP. Tyto činnosti </w:t>
      </w:r>
      <w:r w:rsidR="00774427">
        <w:rPr>
          <w:rFonts w:asciiTheme="minorHAnsi" w:hAnsiTheme="minorHAnsi"/>
          <w:sz w:val="22"/>
          <w:szCs w:val="22"/>
        </w:rPr>
        <w:t>Poskytovatel</w:t>
      </w:r>
      <w:r w:rsidR="007E6EFE" w:rsidRPr="007E6EFE">
        <w:rPr>
          <w:rFonts w:asciiTheme="minorHAnsi" w:hAnsiTheme="minorHAnsi"/>
          <w:sz w:val="22"/>
          <w:szCs w:val="22"/>
        </w:rPr>
        <w:t xml:space="preserve"> výslovně uvede v Projektu, </w:t>
      </w:r>
      <w:r w:rsidR="00AA1D13" w:rsidRPr="00AA1D13">
        <w:rPr>
          <w:rFonts w:asciiTheme="minorHAnsi" w:hAnsiTheme="minorHAnsi"/>
          <w:b/>
          <w:sz w:val="22"/>
          <w:szCs w:val="22"/>
        </w:rPr>
        <w:t>pro takto vyjmenované činnosti platí lhůta 6</w:t>
      </w:r>
      <w:r w:rsidR="002908DF">
        <w:rPr>
          <w:rFonts w:asciiTheme="minorHAnsi" w:hAnsiTheme="minorHAnsi"/>
          <w:b/>
          <w:sz w:val="22"/>
          <w:szCs w:val="22"/>
        </w:rPr>
        <w:t>-</w:t>
      </w:r>
      <w:r w:rsidR="00AA1D13" w:rsidRPr="00AA1D13">
        <w:rPr>
          <w:rFonts w:asciiTheme="minorHAnsi" w:hAnsiTheme="minorHAnsi"/>
          <w:b/>
          <w:sz w:val="22"/>
          <w:szCs w:val="22"/>
        </w:rPr>
        <w:t>ti měsíců</w:t>
      </w:r>
      <w:r w:rsidR="007E6EFE" w:rsidRPr="007E6EFE">
        <w:rPr>
          <w:rFonts w:asciiTheme="minorHAnsi" w:hAnsiTheme="minorHAnsi"/>
          <w:sz w:val="22"/>
          <w:szCs w:val="22"/>
        </w:rPr>
        <w:t xml:space="preserve"> od podpisu smlouvy.</w:t>
      </w:r>
    </w:p>
    <w:p w:rsidR="009206B3" w:rsidRPr="00886D5B" w:rsidRDefault="009206B3" w:rsidP="003040A5">
      <w:pPr>
        <w:pStyle w:val="Nadpis3"/>
        <w:jc w:val="both"/>
        <w:rPr>
          <w:rFonts w:asciiTheme="minorHAnsi" w:hAnsiTheme="minorHAnsi"/>
          <w:sz w:val="22"/>
          <w:szCs w:val="22"/>
        </w:rPr>
      </w:pPr>
      <w:r w:rsidRPr="00886D5B">
        <w:rPr>
          <w:rFonts w:asciiTheme="minorHAnsi" w:hAnsiTheme="minorHAnsi"/>
          <w:sz w:val="22"/>
          <w:szCs w:val="22"/>
        </w:rPr>
        <w:t xml:space="preserve">Smluvní strany sjednávají tyto lhůty pro realizaci </w:t>
      </w:r>
      <w:r w:rsidRPr="00886D5B">
        <w:rPr>
          <w:rFonts w:asciiTheme="minorHAnsi" w:hAnsiTheme="minorHAnsi"/>
          <w:b/>
          <w:sz w:val="22"/>
          <w:szCs w:val="22"/>
        </w:rPr>
        <w:t>dílčího plnění</w:t>
      </w:r>
      <w:r w:rsidRPr="0013340A">
        <w:rPr>
          <w:rFonts w:asciiTheme="minorHAnsi" w:hAnsiTheme="minorHAnsi"/>
          <w:sz w:val="22"/>
          <w:szCs w:val="22"/>
        </w:rPr>
        <w:t xml:space="preserve"> dle </w:t>
      </w:r>
      <w:r w:rsidRPr="002908DF">
        <w:rPr>
          <w:rFonts w:asciiTheme="minorHAnsi" w:hAnsiTheme="minorHAnsi"/>
          <w:sz w:val="22"/>
          <w:szCs w:val="22"/>
        </w:rPr>
        <w:t xml:space="preserve">odst. </w:t>
      </w:r>
      <w:r w:rsidR="00C30204" w:rsidRPr="002908DF">
        <w:t>4.3.4</w:t>
      </w:r>
      <w:r w:rsidR="00EE725A" w:rsidRPr="002908DF">
        <w:rPr>
          <w:rFonts w:asciiTheme="minorHAnsi" w:hAnsiTheme="minorHAnsi"/>
          <w:sz w:val="22"/>
          <w:szCs w:val="22"/>
        </w:rPr>
        <w:t>. a</w:t>
      </w:r>
      <w:r w:rsidR="00C30204" w:rsidRPr="002908DF">
        <w:rPr>
          <w:rFonts w:asciiTheme="minorHAnsi" w:hAnsiTheme="minorHAnsi"/>
          <w:sz w:val="22"/>
          <w:szCs w:val="22"/>
        </w:rPr>
        <w:t xml:space="preserve"> 4.3.</w:t>
      </w:r>
      <w:r w:rsidR="00C30204">
        <w:rPr>
          <w:rFonts w:asciiTheme="minorHAnsi" w:hAnsiTheme="minorHAnsi"/>
          <w:sz w:val="22"/>
          <w:szCs w:val="22"/>
        </w:rPr>
        <w:t>5</w:t>
      </w:r>
      <w:r w:rsidR="00EE725A">
        <w:rPr>
          <w:rFonts w:asciiTheme="minorHAnsi" w:hAnsiTheme="minorHAnsi"/>
          <w:sz w:val="22"/>
          <w:szCs w:val="22"/>
        </w:rPr>
        <w:t xml:space="preserve">. ze strany Poskytovatele: </w:t>
      </w:r>
    </w:p>
    <w:p w:rsidR="009206B3" w:rsidRPr="00886D5B" w:rsidRDefault="00EE725A" w:rsidP="003040A5">
      <w:pPr>
        <w:pStyle w:val="Nadpis3"/>
        <w:numPr>
          <w:ilvl w:val="3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 požadavky s celkovou maximální pracností 70 (sedmdesát) hodin (dále též „Běžný rozvoj“) je Poskytovatelem garantovaná doba realizace takto:</w:t>
      </w:r>
    </w:p>
    <w:p w:rsidR="009206B3" w:rsidRPr="00886D5B" w:rsidRDefault="00EE725A" w:rsidP="003040A5">
      <w:pPr>
        <w:pStyle w:val="Nadpis3"/>
        <w:numPr>
          <w:ilvl w:val="4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1 (jednoho) týdne pro požadavek s prioritou </w:t>
      </w:r>
      <w:r w:rsidR="00235000"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sz w:val="22"/>
          <w:szCs w:val="22"/>
        </w:rPr>
        <w:t>urgentní</w:t>
      </w:r>
      <w:r w:rsidR="00235000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 xml:space="preserve">; </w:t>
      </w:r>
    </w:p>
    <w:p w:rsidR="009206B3" w:rsidRPr="00886D5B" w:rsidRDefault="009206B3" w:rsidP="003040A5">
      <w:pPr>
        <w:pStyle w:val="Nadpis3"/>
        <w:numPr>
          <w:ilvl w:val="4"/>
          <w:numId w:val="1"/>
        </w:numPr>
        <w:jc w:val="both"/>
        <w:rPr>
          <w:sz w:val="22"/>
          <w:szCs w:val="22"/>
        </w:rPr>
      </w:pPr>
      <w:r w:rsidRPr="00886D5B">
        <w:rPr>
          <w:sz w:val="22"/>
          <w:szCs w:val="22"/>
        </w:rPr>
        <w:t xml:space="preserve">do 3 </w:t>
      </w:r>
      <w:r w:rsidR="00886D5B" w:rsidRPr="00886D5B">
        <w:rPr>
          <w:sz w:val="22"/>
          <w:szCs w:val="22"/>
        </w:rPr>
        <w:t xml:space="preserve">(tří) </w:t>
      </w:r>
      <w:r w:rsidRPr="00886D5B">
        <w:rPr>
          <w:sz w:val="22"/>
          <w:szCs w:val="22"/>
        </w:rPr>
        <w:t xml:space="preserve">týdnů pro požadavek s prioritou </w:t>
      </w:r>
      <w:r w:rsidR="00235000">
        <w:rPr>
          <w:sz w:val="22"/>
          <w:szCs w:val="22"/>
        </w:rPr>
        <w:t>„</w:t>
      </w:r>
      <w:r w:rsidRPr="00886D5B">
        <w:rPr>
          <w:sz w:val="22"/>
          <w:szCs w:val="22"/>
        </w:rPr>
        <w:t>standardní</w:t>
      </w:r>
      <w:r w:rsidR="00235000">
        <w:rPr>
          <w:sz w:val="22"/>
          <w:szCs w:val="22"/>
        </w:rPr>
        <w:t>“</w:t>
      </w:r>
      <w:r w:rsidRPr="00886D5B">
        <w:rPr>
          <w:sz w:val="22"/>
          <w:szCs w:val="22"/>
        </w:rPr>
        <w:t xml:space="preserve">; </w:t>
      </w:r>
    </w:p>
    <w:p w:rsidR="005D2649" w:rsidRDefault="009206B3" w:rsidP="005D2649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 w:rsidRPr="00886D5B">
        <w:rPr>
          <w:sz w:val="22"/>
          <w:szCs w:val="22"/>
        </w:rPr>
        <w:t>požadavky s celkovou pracností více než 70</w:t>
      </w:r>
      <w:r w:rsidR="00886D5B" w:rsidRPr="00886D5B">
        <w:rPr>
          <w:sz w:val="22"/>
          <w:szCs w:val="22"/>
        </w:rPr>
        <w:t xml:space="preserve"> (sedmdesát)</w:t>
      </w:r>
      <w:r w:rsidRPr="00886D5B">
        <w:rPr>
          <w:sz w:val="22"/>
          <w:szCs w:val="22"/>
        </w:rPr>
        <w:t xml:space="preserve"> hodin (dále též „Velký rozvoj“) jsou realizovány dle dohody obou stran.</w:t>
      </w:r>
      <w:r w:rsidR="005D2649" w:rsidRPr="005D2649">
        <w:rPr>
          <w:sz w:val="22"/>
          <w:szCs w:val="22"/>
        </w:rPr>
        <w:t xml:space="preserve"> </w:t>
      </w:r>
    </w:p>
    <w:p w:rsidR="009206B3" w:rsidRDefault="005D2649" w:rsidP="003040A5">
      <w:pPr>
        <w:pStyle w:val="Nadpis3"/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tyto požadavky (s celkovou pracností větší než 70 hodin) podléhají písemné akceptaci (dle vzoru v příloze č. 6)</w:t>
      </w:r>
    </w:p>
    <w:p w:rsidR="005D2649" w:rsidRPr="005D2649" w:rsidRDefault="005D2649" w:rsidP="009A1F92"/>
    <w:p w:rsidR="00E23462" w:rsidRPr="00886D5B" w:rsidRDefault="00E23462" w:rsidP="003040A5">
      <w:pPr>
        <w:pStyle w:val="Nadpis2"/>
        <w:ind w:left="792"/>
        <w:jc w:val="both"/>
        <w:rPr>
          <w:b/>
          <w:sz w:val="22"/>
          <w:szCs w:val="22"/>
        </w:rPr>
      </w:pPr>
      <w:r w:rsidRPr="00886D5B">
        <w:rPr>
          <w:b/>
          <w:sz w:val="22"/>
          <w:szCs w:val="22"/>
        </w:rPr>
        <w:t xml:space="preserve">Místo plnění na adrese: </w:t>
      </w:r>
      <w:r w:rsidR="009206B3" w:rsidRPr="00886D5B">
        <w:rPr>
          <w:b/>
          <w:sz w:val="22"/>
          <w:szCs w:val="22"/>
        </w:rPr>
        <w:t xml:space="preserve">sídlo ČPZP uvedené v záhlaví této </w:t>
      </w:r>
      <w:r w:rsidR="008B5988" w:rsidRPr="00886D5B">
        <w:rPr>
          <w:b/>
          <w:sz w:val="22"/>
          <w:szCs w:val="22"/>
        </w:rPr>
        <w:t>S</w:t>
      </w:r>
      <w:r w:rsidR="009206B3" w:rsidRPr="00886D5B">
        <w:rPr>
          <w:b/>
          <w:sz w:val="22"/>
          <w:szCs w:val="22"/>
        </w:rPr>
        <w:t>mlouvy.</w:t>
      </w:r>
    </w:p>
    <w:p w:rsidR="00E23462" w:rsidRPr="00886D5B" w:rsidRDefault="00E23462" w:rsidP="00967817">
      <w:pPr>
        <w:pStyle w:val="Nadpis2"/>
        <w:ind w:left="792"/>
        <w:rPr>
          <w:sz w:val="22"/>
          <w:szCs w:val="22"/>
        </w:rPr>
      </w:pPr>
      <w:r w:rsidRPr="00886D5B">
        <w:rPr>
          <w:sz w:val="22"/>
          <w:szCs w:val="22"/>
        </w:rPr>
        <w:t xml:space="preserve">Sjednává se, že </w:t>
      </w:r>
      <w:r w:rsidR="009206B3" w:rsidRPr="00886D5B">
        <w:rPr>
          <w:sz w:val="22"/>
          <w:szCs w:val="22"/>
        </w:rPr>
        <w:t>Poskytovatel</w:t>
      </w:r>
      <w:r w:rsidRPr="00886D5B">
        <w:rPr>
          <w:sz w:val="22"/>
          <w:szCs w:val="22"/>
        </w:rPr>
        <w:t xml:space="preserve"> splní svou povinnost provést předmět plnění řádným, bezvadným a</w:t>
      </w:r>
      <w:r w:rsidR="006E37DE" w:rsidRPr="00886D5B">
        <w:rPr>
          <w:sz w:val="22"/>
          <w:szCs w:val="22"/>
        </w:rPr>
        <w:t> </w:t>
      </w:r>
      <w:r w:rsidRPr="00886D5B">
        <w:rPr>
          <w:sz w:val="22"/>
          <w:szCs w:val="22"/>
        </w:rPr>
        <w:t xml:space="preserve">včasným provedením a jeho odevzdáním </w:t>
      </w:r>
      <w:r w:rsidR="009206B3" w:rsidRPr="00886D5B">
        <w:rPr>
          <w:sz w:val="22"/>
          <w:szCs w:val="22"/>
        </w:rPr>
        <w:t xml:space="preserve">ČPZP způsobem sjednaným touto </w:t>
      </w:r>
      <w:r w:rsidR="006E37DE" w:rsidRPr="00886D5B">
        <w:rPr>
          <w:sz w:val="22"/>
          <w:szCs w:val="22"/>
        </w:rPr>
        <w:t>S</w:t>
      </w:r>
      <w:r w:rsidR="009206B3" w:rsidRPr="00886D5B">
        <w:rPr>
          <w:sz w:val="22"/>
          <w:szCs w:val="22"/>
        </w:rPr>
        <w:t>mlouvou</w:t>
      </w:r>
      <w:r w:rsidRPr="00886D5B">
        <w:rPr>
          <w:sz w:val="22"/>
          <w:szCs w:val="22"/>
        </w:rPr>
        <w:t xml:space="preserve">. Pokud </w:t>
      </w:r>
      <w:r w:rsidR="009206B3" w:rsidRPr="00886D5B">
        <w:rPr>
          <w:sz w:val="22"/>
          <w:szCs w:val="22"/>
        </w:rPr>
        <w:t>ČPZP</w:t>
      </w:r>
      <w:r w:rsidRPr="00886D5B">
        <w:rPr>
          <w:sz w:val="22"/>
          <w:szCs w:val="22"/>
        </w:rPr>
        <w:t xml:space="preserve"> nepřevezme předmět plnění </w:t>
      </w:r>
      <w:r w:rsidR="009206B3" w:rsidRPr="00886D5B">
        <w:rPr>
          <w:sz w:val="22"/>
          <w:szCs w:val="22"/>
        </w:rPr>
        <w:t>nebo jeho dílčí část</w:t>
      </w:r>
      <w:r w:rsidR="00F25C00" w:rsidRPr="00886D5B">
        <w:rPr>
          <w:sz w:val="22"/>
          <w:szCs w:val="22"/>
        </w:rPr>
        <w:t>i</w:t>
      </w:r>
      <w:r w:rsidRPr="00886D5B">
        <w:rPr>
          <w:sz w:val="22"/>
          <w:szCs w:val="22"/>
        </w:rPr>
        <w:t> </w:t>
      </w:r>
      <w:r w:rsidR="005140C8" w:rsidRPr="00886D5B">
        <w:rPr>
          <w:sz w:val="22"/>
          <w:szCs w:val="22"/>
        </w:rPr>
        <w:t xml:space="preserve">v </w:t>
      </w:r>
      <w:r w:rsidRPr="00886D5B">
        <w:rPr>
          <w:sz w:val="22"/>
          <w:szCs w:val="22"/>
        </w:rPr>
        <w:t xml:space="preserve">souladu s výše </w:t>
      </w:r>
      <w:r w:rsidRPr="00886D5B">
        <w:rPr>
          <w:sz w:val="22"/>
          <w:szCs w:val="22"/>
        </w:rPr>
        <w:lastRenderedPageBreak/>
        <w:t>uvedeným</w:t>
      </w:r>
      <w:r w:rsidR="00DF231C" w:rsidRPr="00886D5B">
        <w:rPr>
          <w:sz w:val="22"/>
          <w:szCs w:val="22"/>
        </w:rPr>
        <w:t xml:space="preserve"> postupem v aplikaci ServiceDesk</w:t>
      </w:r>
      <w:r w:rsidRPr="00886D5B">
        <w:rPr>
          <w:sz w:val="22"/>
          <w:szCs w:val="22"/>
        </w:rPr>
        <w:t xml:space="preserve">, a to přesto, že </w:t>
      </w:r>
      <w:r w:rsidR="009206B3" w:rsidRPr="00886D5B">
        <w:rPr>
          <w:sz w:val="22"/>
          <w:szCs w:val="22"/>
        </w:rPr>
        <w:t>Poskytovatel</w:t>
      </w:r>
      <w:r w:rsidRPr="00886D5B">
        <w:rPr>
          <w:sz w:val="22"/>
          <w:szCs w:val="22"/>
        </w:rPr>
        <w:t xml:space="preserve"> předmět plnění </w:t>
      </w:r>
      <w:r w:rsidR="009206B3" w:rsidRPr="00886D5B">
        <w:rPr>
          <w:sz w:val="22"/>
          <w:szCs w:val="22"/>
        </w:rPr>
        <w:t xml:space="preserve">nebo jeho dílčí část </w:t>
      </w:r>
      <w:r w:rsidRPr="00886D5B">
        <w:rPr>
          <w:sz w:val="22"/>
          <w:szCs w:val="22"/>
        </w:rPr>
        <w:t xml:space="preserve">v </w:t>
      </w:r>
      <w:r w:rsidR="006E37DE" w:rsidRPr="00886D5B">
        <w:rPr>
          <w:sz w:val="22"/>
          <w:szCs w:val="22"/>
        </w:rPr>
        <w:t>S</w:t>
      </w:r>
      <w:r w:rsidRPr="00886D5B">
        <w:rPr>
          <w:sz w:val="22"/>
          <w:szCs w:val="22"/>
        </w:rPr>
        <w:t xml:space="preserve">ouladu s touto </w:t>
      </w:r>
      <w:r w:rsidR="008B5988" w:rsidRPr="00886D5B">
        <w:rPr>
          <w:sz w:val="22"/>
          <w:szCs w:val="22"/>
        </w:rPr>
        <w:t>S</w:t>
      </w:r>
      <w:r w:rsidRPr="00886D5B">
        <w:rPr>
          <w:sz w:val="22"/>
          <w:szCs w:val="22"/>
        </w:rPr>
        <w:t>mlouvou řádně</w:t>
      </w:r>
      <w:r w:rsidR="006E37DE" w:rsidRPr="00886D5B">
        <w:rPr>
          <w:sz w:val="22"/>
          <w:szCs w:val="22"/>
        </w:rPr>
        <w:t xml:space="preserve"> a včas</w:t>
      </w:r>
      <w:r w:rsidRPr="00886D5B">
        <w:rPr>
          <w:sz w:val="22"/>
          <w:szCs w:val="22"/>
        </w:rPr>
        <w:t xml:space="preserve"> provedl, je závazek provést předmět plnění splněn </w:t>
      </w:r>
      <w:r w:rsidR="009206B3" w:rsidRPr="00886D5B">
        <w:rPr>
          <w:b/>
          <w:sz w:val="22"/>
          <w:szCs w:val="22"/>
        </w:rPr>
        <w:t>desátým</w:t>
      </w:r>
      <w:r w:rsidRPr="00886D5B">
        <w:rPr>
          <w:b/>
          <w:sz w:val="22"/>
          <w:szCs w:val="22"/>
        </w:rPr>
        <w:t xml:space="preserve"> dnem</w:t>
      </w:r>
      <w:r w:rsidRPr="00886D5B">
        <w:rPr>
          <w:sz w:val="22"/>
          <w:szCs w:val="22"/>
        </w:rPr>
        <w:t xml:space="preserve"> po uplynutí avizovaného dne předání.</w:t>
      </w:r>
    </w:p>
    <w:p w:rsidR="00A552D0" w:rsidRDefault="00A552D0" w:rsidP="00091FAE">
      <w:pPr>
        <w:pStyle w:val="Nadpis1"/>
      </w:pPr>
      <w:r>
        <w:t>Licence</w:t>
      </w:r>
      <w:r w:rsidRPr="00BE7846">
        <w:t xml:space="preserve"> </w:t>
      </w:r>
      <w:r w:rsidR="0089412F">
        <w:t>a autorská práva</w:t>
      </w:r>
    </w:p>
    <w:p w:rsidR="00285D73" w:rsidRPr="00886D5B" w:rsidRDefault="00285D73" w:rsidP="002176DF">
      <w:pPr>
        <w:pStyle w:val="Nadpis2"/>
        <w:ind w:left="792"/>
        <w:jc w:val="both"/>
        <w:rPr>
          <w:sz w:val="22"/>
          <w:szCs w:val="22"/>
        </w:rPr>
      </w:pPr>
      <w:r w:rsidRPr="00886D5B">
        <w:rPr>
          <w:sz w:val="22"/>
          <w:szCs w:val="22"/>
        </w:rPr>
        <w:t>Smluvní strany pro účely této Smlouvy činí nesporným a sjednávají</w:t>
      </w:r>
      <w:r w:rsidR="004A61E6" w:rsidRPr="00886D5B">
        <w:rPr>
          <w:sz w:val="22"/>
          <w:szCs w:val="22"/>
        </w:rPr>
        <w:t>, že:</w:t>
      </w:r>
      <w:r w:rsidRPr="00886D5B">
        <w:rPr>
          <w:sz w:val="22"/>
          <w:szCs w:val="22"/>
        </w:rPr>
        <w:t xml:space="preserve"> </w:t>
      </w:r>
    </w:p>
    <w:p w:rsidR="00285D73" w:rsidRPr="00886D5B" w:rsidRDefault="004A61E6" w:rsidP="002176DF">
      <w:pPr>
        <w:pStyle w:val="Nadpis3"/>
        <w:jc w:val="both"/>
        <w:rPr>
          <w:sz w:val="22"/>
          <w:szCs w:val="22"/>
        </w:rPr>
      </w:pPr>
      <w:r w:rsidRPr="00886D5B">
        <w:rPr>
          <w:sz w:val="22"/>
          <w:szCs w:val="22"/>
        </w:rPr>
        <w:t>P</w:t>
      </w:r>
      <w:r w:rsidR="00285D73" w:rsidRPr="00886D5B">
        <w:rPr>
          <w:sz w:val="22"/>
          <w:szCs w:val="22"/>
        </w:rPr>
        <w:t xml:space="preserve">ortál  ČPZP je zaměstnaneckým autorským dílem, jehož vykonavatelem majetkových práv autorů je výhradně ČPZP ve smyslu §58 autorského zákona; </w:t>
      </w:r>
    </w:p>
    <w:p w:rsidR="00285D73" w:rsidRPr="00886D5B" w:rsidRDefault="00285D73" w:rsidP="002176DF">
      <w:pPr>
        <w:pStyle w:val="Nadpis3"/>
        <w:jc w:val="both"/>
        <w:rPr>
          <w:sz w:val="22"/>
          <w:szCs w:val="22"/>
        </w:rPr>
      </w:pPr>
      <w:r w:rsidRPr="00886D5B">
        <w:rPr>
          <w:sz w:val="22"/>
          <w:szCs w:val="22"/>
        </w:rPr>
        <w:t>ČPZP na základě této Smlouvy uděluje Poskytovateli souhlas k provádění zásahů do Portálu ČPZP v souvislosti s rozšiřováním a změnou jeho funkčnosti, opravou vad, chyb či jakýmikoli jinými požadavky ČPZP, a to po dobu platnosti této Smlouvy;</w:t>
      </w:r>
    </w:p>
    <w:p w:rsidR="00285D73" w:rsidRPr="00886D5B" w:rsidRDefault="00285D73" w:rsidP="002176DF">
      <w:pPr>
        <w:pStyle w:val="Nadpis3"/>
        <w:jc w:val="both"/>
        <w:rPr>
          <w:sz w:val="22"/>
          <w:szCs w:val="22"/>
        </w:rPr>
      </w:pPr>
      <w:r w:rsidRPr="00886D5B">
        <w:rPr>
          <w:sz w:val="22"/>
          <w:szCs w:val="22"/>
        </w:rPr>
        <w:t xml:space="preserve">Poskytovatel poskytne a vždy bude ČPZP poskytovat jako nedílnou součást plnění této Smlouvy, veškerou projektovou a programátorskou dokumentaci, kterou v souvislosti s plněním předmětu </w:t>
      </w:r>
      <w:r w:rsidR="004A61E6" w:rsidRPr="00886D5B">
        <w:rPr>
          <w:sz w:val="22"/>
          <w:szCs w:val="22"/>
        </w:rPr>
        <w:t>této S</w:t>
      </w:r>
      <w:r w:rsidRPr="00886D5B">
        <w:rPr>
          <w:sz w:val="22"/>
          <w:szCs w:val="22"/>
        </w:rPr>
        <w:t xml:space="preserve">mlouvy vytvoří. Zejména jde o zdrojové kódy, datové modely či jakoukoli jinou dokumentaci. Dále výslovně prohlašuje, a to pod sankcí náhrady </w:t>
      </w:r>
      <w:r w:rsidR="004A61E6" w:rsidRPr="00886D5B">
        <w:rPr>
          <w:sz w:val="22"/>
          <w:szCs w:val="22"/>
        </w:rPr>
        <w:t xml:space="preserve">veškeré </w:t>
      </w:r>
      <w:r w:rsidRPr="00886D5B">
        <w:rPr>
          <w:sz w:val="22"/>
          <w:szCs w:val="22"/>
        </w:rPr>
        <w:t>škody</w:t>
      </w:r>
      <w:r w:rsidR="004A61E6" w:rsidRPr="00886D5B">
        <w:rPr>
          <w:sz w:val="22"/>
          <w:szCs w:val="22"/>
        </w:rPr>
        <w:t xml:space="preserve"> vzniklé ČPZP</w:t>
      </w:r>
      <w:r w:rsidRPr="00886D5B">
        <w:rPr>
          <w:sz w:val="22"/>
          <w:szCs w:val="22"/>
        </w:rPr>
        <w:t>, že předané části Portálu ČPZP, které vytvořil</w:t>
      </w:r>
      <w:r w:rsidR="004A61E6" w:rsidRPr="00886D5B">
        <w:rPr>
          <w:sz w:val="22"/>
          <w:szCs w:val="22"/>
        </w:rPr>
        <w:t xml:space="preserve"> či</w:t>
      </w:r>
      <w:r w:rsidRPr="00886D5B">
        <w:rPr>
          <w:sz w:val="22"/>
          <w:szCs w:val="22"/>
        </w:rPr>
        <w:t xml:space="preserve"> změnil, nejsou zatíženy jakýmikoli právy třetích osob;</w:t>
      </w:r>
    </w:p>
    <w:p w:rsidR="00285D73" w:rsidRPr="00886D5B" w:rsidRDefault="00285D73" w:rsidP="002176DF">
      <w:pPr>
        <w:pStyle w:val="Nadpis3"/>
        <w:jc w:val="both"/>
        <w:rPr>
          <w:sz w:val="22"/>
          <w:szCs w:val="22"/>
        </w:rPr>
      </w:pPr>
      <w:r w:rsidRPr="00886D5B">
        <w:rPr>
          <w:sz w:val="22"/>
          <w:szCs w:val="22"/>
        </w:rPr>
        <w:t xml:space="preserve">Poskytovatel dále výslovně souhlasí a prohlašuje, že Portál ČPZP zůstává i po provedených změnách, úpravách apod. </w:t>
      </w:r>
      <w:r w:rsidR="004A61E6" w:rsidRPr="00886D5B">
        <w:rPr>
          <w:sz w:val="22"/>
          <w:szCs w:val="22"/>
        </w:rPr>
        <w:t xml:space="preserve">výhradně </w:t>
      </w:r>
      <w:r w:rsidRPr="00886D5B">
        <w:rPr>
          <w:sz w:val="22"/>
          <w:szCs w:val="22"/>
        </w:rPr>
        <w:t>zaměstnaneckým autorským dílem ČPZP  a udělení licence k užití Portálu ČPZP nebo jakékoli jeho části třetím osobám je možné pouze v případě předchozího písemného souhlasu ČPZP. To platí i pro know how a myšlenkové postupy, zdrojové kódy a další projektovou dokumentaci. Toto ustanovení neplatí pro obecně použitelné vývojové knihovny Poskytovatele, které však neobsahují know how a myšlenkové postupy ve smyslu tohoto odstavce</w:t>
      </w:r>
      <w:r w:rsidR="006E37DE" w:rsidRPr="00886D5B">
        <w:rPr>
          <w:sz w:val="22"/>
          <w:szCs w:val="22"/>
        </w:rPr>
        <w:t>;</w:t>
      </w:r>
    </w:p>
    <w:p w:rsidR="00A84141" w:rsidRPr="00886D5B" w:rsidRDefault="006E37DE" w:rsidP="002176DF">
      <w:pPr>
        <w:pStyle w:val="Nadpis3"/>
        <w:jc w:val="both"/>
        <w:rPr>
          <w:sz w:val="22"/>
          <w:szCs w:val="22"/>
        </w:rPr>
      </w:pPr>
      <w:r w:rsidRPr="00886D5B">
        <w:rPr>
          <w:sz w:val="22"/>
          <w:szCs w:val="22"/>
        </w:rPr>
        <w:t>s</w:t>
      </w:r>
      <w:r w:rsidR="00285D73" w:rsidRPr="00886D5B">
        <w:rPr>
          <w:sz w:val="22"/>
          <w:szCs w:val="22"/>
        </w:rPr>
        <w:t xml:space="preserve">oučástí ceny za předmět plnění této </w:t>
      </w:r>
      <w:r w:rsidR="008B5988" w:rsidRPr="00886D5B">
        <w:rPr>
          <w:sz w:val="22"/>
          <w:szCs w:val="22"/>
        </w:rPr>
        <w:t>S</w:t>
      </w:r>
      <w:r w:rsidR="00285D73" w:rsidRPr="00886D5B">
        <w:rPr>
          <w:sz w:val="22"/>
          <w:szCs w:val="22"/>
        </w:rPr>
        <w:t>mlouvy je i veškerá cena za poskytnutí všech nezbytných licencí, zdrojových kódů a dokumentace, které v rámci plnění Poskytovatel bude vytvářet pro ČPZP.</w:t>
      </w:r>
    </w:p>
    <w:p w:rsidR="00015331" w:rsidRDefault="00015331" w:rsidP="00091FAE">
      <w:pPr>
        <w:pStyle w:val="Nadpis1"/>
      </w:pPr>
      <w:r w:rsidRPr="00811065">
        <w:t>Cena a platební podmínky</w:t>
      </w:r>
    </w:p>
    <w:p w:rsidR="00285D73" w:rsidRPr="00886D5B" w:rsidRDefault="00285D73" w:rsidP="002176DF">
      <w:pPr>
        <w:pStyle w:val="Nadpis2"/>
        <w:ind w:left="792"/>
        <w:jc w:val="both"/>
        <w:rPr>
          <w:rFonts w:asciiTheme="minorHAnsi" w:hAnsiTheme="minorHAnsi"/>
          <w:sz w:val="22"/>
          <w:szCs w:val="22"/>
        </w:rPr>
      </w:pPr>
      <w:r w:rsidRPr="00886D5B">
        <w:rPr>
          <w:rFonts w:asciiTheme="minorHAnsi" w:hAnsiTheme="minorHAnsi"/>
          <w:sz w:val="22"/>
          <w:szCs w:val="22"/>
        </w:rPr>
        <w:t>Cena jednotlivých dílčích plnění se sjednává takto:</w:t>
      </w:r>
    </w:p>
    <w:p w:rsidR="00285D73" w:rsidRPr="00886D5B" w:rsidRDefault="00285D73" w:rsidP="002176DF">
      <w:pPr>
        <w:pStyle w:val="Nadpis3"/>
        <w:jc w:val="both"/>
        <w:rPr>
          <w:rFonts w:asciiTheme="minorHAnsi" w:hAnsiTheme="minorHAnsi"/>
          <w:sz w:val="22"/>
          <w:szCs w:val="22"/>
        </w:rPr>
      </w:pPr>
      <w:r w:rsidRPr="00886D5B">
        <w:rPr>
          <w:rFonts w:asciiTheme="minorHAnsi" w:eastAsia="MS Mincho" w:hAnsiTheme="minorHAnsi"/>
          <w:sz w:val="22"/>
          <w:szCs w:val="22"/>
        </w:rPr>
        <w:t xml:space="preserve">Cena dílčího plnění dle odst. </w:t>
      </w:r>
      <w:r w:rsidR="000D4777">
        <w:fldChar w:fldCharType="begin"/>
      </w:r>
      <w:r w:rsidR="000D4777">
        <w:instrText xml:space="preserve"> REF _Ref354132142 \r \h  \* MERGEFORMAT </w:instrText>
      </w:r>
      <w:r w:rsidR="000D4777">
        <w:fldChar w:fldCharType="separate"/>
      </w:r>
      <w:r w:rsidR="00E12A3B" w:rsidRPr="00E12A3B">
        <w:rPr>
          <w:rFonts w:asciiTheme="minorHAnsi" w:eastAsia="MS Mincho" w:hAnsiTheme="minorHAnsi"/>
          <w:sz w:val="22"/>
          <w:szCs w:val="22"/>
        </w:rPr>
        <w:t>4.3.1</w:t>
      </w:r>
      <w:r w:rsidR="000D4777">
        <w:fldChar w:fldCharType="end"/>
      </w:r>
      <w:r w:rsidR="006E37DE" w:rsidRPr="00886D5B">
        <w:rPr>
          <w:rFonts w:asciiTheme="minorHAnsi" w:eastAsia="MS Mincho" w:hAnsiTheme="minorHAnsi"/>
          <w:sz w:val="22"/>
          <w:szCs w:val="22"/>
        </w:rPr>
        <w:t>.</w:t>
      </w:r>
      <w:r w:rsidR="00B97591">
        <w:rPr>
          <w:rFonts w:asciiTheme="minorHAnsi" w:eastAsia="MS Mincho" w:hAnsiTheme="minorHAnsi"/>
          <w:sz w:val="22"/>
          <w:szCs w:val="22"/>
        </w:rPr>
        <w:t xml:space="preserve"> („vypracování projektu“)</w:t>
      </w:r>
      <w:r w:rsidRPr="00886D5B">
        <w:rPr>
          <w:rFonts w:asciiTheme="minorHAnsi" w:eastAsia="MS Mincho" w:hAnsiTheme="minorHAnsi"/>
          <w:sz w:val="22"/>
          <w:szCs w:val="22"/>
        </w:rPr>
        <w:t xml:space="preserve"> se sjednává na </w:t>
      </w:r>
      <w:r w:rsidRPr="0051767E">
        <w:rPr>
          <w:rFonts w:asciiTheme="minorHAnsi" w:eastAsia="MS Mincho" w:hAnsiTheme="minorHAnsi"/>
          <w:sz w:val="22"/>
          <w:szCs w:val="22"/>
          <w:highlight w:val="yellow"/>
        </w:rPr>
        <w:t>XXXX</w:t>
      </w:r>
      <w:r w:rsidRPr="00886D5B">
        <w:rPr>
          <w:rFonts w:asciiTheme="minorHAnsi" w:eastAsia="MS Mincho" w:hAnsiTheme="minorHAnsi"/>
          <w:sz w:val="22"/>
          <w:szCs w:val="22"/>
        </w:rPr>
        <w:t xml:space="preserve"> Kč</w:t>
      </w:r>
      <w:r w:rsidR="00F80FD5" w:rsidRPr="00886D5B">
        <w:rPr>
          <w:rFonts w:asciiTheme="minorHAnsi" w:eastAsia="MS Mincho" w:hAnsiTheme="minorHAnsi"/>
          <w:sz w:val="22"/>
          <w:szCs w:val="22"/>
        </w:rPr>
        <w:t xml:space="preserve"> </w:t>
      </w:r>
      <w:r w:rsidRPr="00886D5B">
        <w:rPr>
          <w:rFonts w:asciiTheme="minorHAnsi" w:eastAsia="MS Mincho" w:hAnsiTheme="minorHAnsi"/>
          <w:sz w:val="22"/>
          <w:szCs w:val="22"/>
        </w:rPr>
        <w:t xml:space="preserve">bez DPH, cena s DPH činí </w:t>
      </w:r>
      <w:r w:rsidRPr="0051767E">
        <w:rPr>
          <w:rFonts w:asciiTheme="minorHAnsi" w:eastAsia="MS Mincho" w:hAnsiTheme="minorHAnsi"/>
          <w:sz w:val="22"/>
          <w:szCs w:val="22"/>
          <w:highlight w:val="yellow"/>
        </w:rPr>
        <w:t>XXXXX</w:t>
      </w:r>
      <w:r w:rsidRPr="00886D5B">
        <w:rPr>
          <w:rFonts w:asciiTheme="minorHAnsi" w:eastAsia="MS Mincho" w:hAnsiTheme="minorHAnsi"/>
          <w:sz w:val="22"/>
          <w:szCs w:val="22"/>
        </w:rPr>
        <w:t xml:space="preserve"> Kč.</w:t>
      </w:r>
    </w:p>
    <w:p w:rsidR="0031153A" w:rsidRPr="0031153A" w:rsidRDefault="00285D73" w:rsidP="002176DF">
      <w:pPr>
        <w:pStyle w:val="Nadpis3"/>
        <w:jc w:val="both"/>
        <w:rPr>
          <w:rFonts w:asciiTheme="minorHAnsi" w:eastAsia="MS Mincho" w:hAnsiTheme="minorHAnsi"/>
          <w:sz w:val="22"/>
          <w:szCs w:val="22"/>
        </w:rPr>
      </w:pPr>
      <w:r w:rsidRPr="00886D5B">
        <w:rPr>
          <w:rFonts w:asciiTheme="minorHAnsi" w:eastAsia="MS Mincho" w:hAnsiTheme="minorHAnsi"/>
          <w:sz w:val="22"/>
          <w:szCs w:val="22"/>
        </w:rPr>
        <w:t xml:space="preserve">Cena dílčího plnění dle odst. </w:t>
      </w:r>
      <w:r w:rsidR="004534C2">
        <w:fldChar w:fldCharType="begin"/>
      </w:r>
      <w:r w:rsidR="003275CD">
        <w:rPr>
          <w:rFonts w:asciiTheme="minorHAnsi" w:eastAsia="MS Mincho" w:hAnsiTheme="minorHAnsi"/>
          <w:sz w:val="22"/>
          <w:szCs w:val="22"/>
        </w:rPr>
        <w:instrText xml:space="preserve"> REF _Ref357598086 \r \h </w:instrText>
      </w:r>
      <w:r w:rsidR="002176DF">
        <w:instrText xml:space="preserve"> \* MERGEFORMAT </w:instrText>
      </w:r>
      <w:r w:rsidR="004534C2">
        <w:fldChar w:fldCharType="separate"/>
      </w:r>
      <w:r w:rsidR="00E12A3B">
        <w:rPr>
          <w:rFonts w:asciiTheme="minorHAnsi" w:eastAsia="MS Mincho" w:hAnsiTheme="minorHAnsi"/>
          <w:sz w:val="22"/>
          <w:szCs w:val="22"/>
        </w:rPr>
        <w:t>4.3.2</w:t>
      </w:r>
      <w:r w:rsidR="004534C2">
        <w:fldChar w:fldCharType="end"/>
      </w:r>
      <w:r w:rsidR="003275CD">
        <w:t xml:space="preserve"> </w:t>
      </w:r>
      <w:r w:rsidR="00B97591">
        <w:rPr>
          <w:rFonts w:asciiTheme="minorHAnsi" w:eastAsia="MS Mincho" w:hAnsiTheme="minorHAnsi"/>
          <w:sz w:val="22"/>
          <w:szCs w:val="22"/>
        </w:rPr>
        <w:t xml:space="preserve">(„provedení optimalizace“) </w:t>
      </w:r>
      <w:r w:rsidR="00BF60F0" w:rsidRPr="00886D5B">
        <w:rPr>
          <w:rFonts w:asciiTheme="minorHAnsi" w:eastAsia="MS Mincho" w:hAnsiTheme="minorHAnsi"/>
          <w:sz w:val="22"/>
          <w:szCs w:val="22"/>
        </w:rPr>
        <w:t xml:space="preserve">se sjednává na </w:t>
      </w:r>
      <w:r w:rsidR="00BF60F0" w:rsidRPr="0051767E">
        <w:rPr>
          <w:rFonts w:asciiTheme="minorHAnsi" w:eastAsia="MS Mincho" w:hAnsiTheme="minorHAnsi"/>
          <w:sz w:val="22"/>
          <w:szCs w:val="22"/>
          <w:highlight w:val="yellow"/>
        </w:rPr>
        <w:t>XXXX</w:t>
      </w:r>
      <w:r w:rsidR="00BF60F0" w:rsidRPr="00886D5B">
        <w:rPr>
          <w:rFonts w:asciiTheme="minorHAnsi" w:eastAsia="MS Mincho" w:hAnsiTheme="minorHAnsi"/>
          <w:sz w:val="22"/>
          <w:szCs w:val="22"/>
        </w:rPr>
        <w:t xml:space="preserve"> Kč bez DPH, cena s DPH činí </w:t>
      </w:r>
      <w:r w:rsidR="00BF60F0" w:rsidRPr="0051767E">
        <w:rPr>
          <w:rFonts w:asciiTheme="minorHAnsi" w:eastAsia="MS Mincho" w:hAnsiTheme="minorHAnsi"/>
          <w:sz w:val="22"/>
          <w:szCs w:val="22"/>
          <w:highlight w:val="yellow"/>
        </w:rPr>
        <w:t>XXXXX</w:t>
      </w:r>
      <w:r w:rsidR="00BF60F0" w:rsidRPr="00886D5B">
        <w:rPr>
          <w:rFonts w:asciiTheme="minorHAnsi" w:eastAsia="MS Mincho" w:hAnsiTheme="minorHAnsi"/>
          <w:sz w:val="22"/>
          <w:szCs w:val="22"/>
        </w:rPr>
        <w:t xml:space="preserve"> Kč.</w:t>
      </w:r>
    </w:p>
    <w:p w:rsidR="0031153A" w:rsidRPr="00A552D1" w:rsidRDefault="0031153A" w:rsidP="002176DF">
      <w:pPr>
        <w:pStyle w:val="Nadpis3"/>
        <w:jc w:val="both"/>
        <w:rPr>
          <w:rFonts w:asciiTheme="minorHAnsi" w:hAnsiTheme="minorHAnsi"/>
          <w:sz w:val="22"/>
          <w:szCs w:val="22"/>
        </w:rPr>
      </w:pPr>
      <w:r w:rsidRPr="00A552D1">
        <w:rPr>
          <w:rFonts w:asciiTheme="minorHAnsi" w:eastAsia="MS Mincho" w:hAnsiTheme="minorHAnsi"/>
          <w:sz w:val="22"/>
          <w:szCs w:val="22"/>
        </w:rPr>
        <w:lastRenderedPageBreak/>
        <w:t xml:space="preserve">Cena dílčího plnění </w:t>
      </w:r>
      <w:r w:rsidRPr="00A552D1">
        <w:rPr>
          <w:rFonts w:asciiTheme="minorHAnsi" w:hAnsiTheme="minorHAnsi"/>
          <w:sz w:val="22"/>
          <w:szCs w:val="22"/>
        </w:rPr>
        <w:t xml:space="preserve">dle odst. </w:t>
      </w:r>
      <w:r w:rsidR="000D4777">
        <w:fldChar w:fldCharType="begin"/>
      </w:r>
      <w:r w:rsidR="000D4777">
        <w:instrText xml:space="preserve"> REF _Ref354129768 \r \h  \* MERGEFORMAT </w:instrText>
      </w:r>
      <w:r w:rsidR="000D4777">
        <w:fldChar w:fldCharType="separate"/>
      </w:r>
      <w:r w:rsidR="00E12A3B" w:rsidRPr="00E12A3B">
        <w:rPr>
          <w:rFonts w:asciiTheme="minorHAnsi" w:hAnsiTheme="minorHAnsi"/>
          <w:sz w:val="22"/>
          <w:szCs w:val="22"/>
        </w:rPr>
        <w:t>4.3.3</w:t>
      </w:r>
      <w:r w:rsidR="000D4777">
        <w:fldChar w:fldCharType="end"/>
      </w:r>
      <w:r w:rsidRPr="00A552D1">
        <w:rPr>
          <w:rFonts w:asciiTheme="minorHAnsi" w:hAnsiTheme="minorHAnsi"/>
          <w:sz w:val="22"/>
          <w:szCs w:val="22"/>
        </w:rPr>
        <w:t xml:space="preserve">. („provoz“) se sjednává na </w:t>
      </w:r>
      <w:r w:rsidRPr="0051767E">
        <w:rPr>
          <w:rFonts w:asciiTheme="minorHAnsi" w:hAnsiTheme="minorHAnsi"/>
          <w:sz w:val="22"/>
          <w:szCs w:val="22"/>
          <w:highlight w:val="yellow"/>
        </w:rPr>
        <w:t>XXXX</w:t>
      </w:r>
      <w:r w:rsidRPr="00A552D1">
        <w:rPr>
          <w:rFonts w:asciiTheme="minorHAnsi" w:hAnsiTheme="minorHAnsi"/>
          <w:sz w:val="22"/>
          <w:szCs w:val="22"/>
        </w:rPr>
        <w:t xml:space="preserve"> Kč </w:t>
      </w:r>
      <w:r w:rsidRPr="00A552D1">
        <w:rPr>
          <w:rFonts w:asciiTheme="minorHAnsi" w:eastAsia="MS Mincho" w:hAnsiTheme="minorHAnsi"/>
          <w:sz w:val="22"/>
          <w:szCs w:val="22"/>
        </w:rPr>
        <w:t xml:space="preserve">bez DPH, cena s DPH činí </w:t>
      </w:r>
      <w:r w:rsidRPr="0051767E">
        <w:rPr>
          <w:rFonts w:asciiTheme="minorHAnsi" w:eastAsia="MS Mincho" w:hAnsiTheme="minorHAnsi"/>
          <w:sz w:val="22"/>
          <w:szCs w:val="22"/>
          <w:highlight w:val="yellow"/>
        </w:rPr>
        <w:t>XXXXX</w:t>
      </w:r>
      <w:r w:rsidRPr="00A552D1">
        <w:rPr>
          <w:rFonts w:asciiTheme="minorHAnsi" w:eastAsia="MS Mincho" w:hAnsiTheme="minorHAnsi"/>
          <w:sz w:val="22"/>
          <w:szCs w:val="22"/>
        </w:rPr>
        <w:t xml:space="preserve"> Kč za rok</w:t>
      </w:r>
    </w:p>
    <w:p w:rsidR="00BF60F0" w:rsidRPr="00886D5B" w:rsidRDefault="00BF60F0" w:rsidP="002176DF">
      <w:pPr>
        <w:pStyle w:val="Nadpis3"/>
        <w:jc w:val="both"/>
        <w:rPr>
          <w:rFonts w:asciiTheme="minorHAnsi" w:hAnsiTheme="minorHAnsi"/>
          <w:sz w:val="22"/>
          <w:szCs w:val="22"/>
        </w:rPr>
      </w:pPr>
      <w:r w:rsidRPr="00A552D1">
        <w:rPr>
          <w:rFonts w:asciiTheme="minorHAnsi" w:hAnsiTheme="minorHAnsi"/>
          <w:sz w:val="22"/>
          <w:szCs w:val="22"/>
        </w:rPr>
        <w:t xml:space="preserve">Cena pro kalkulaci dílčího plnění </w:t>
      </w:r>
      <w:r w:rsidR="0031153A" w:rsidRPr="00A552D1">
        <w:rPr>
          <w:rFonts w:asciiTheme="minorHAnsi" w:hAnsiTheme="minorHAnsi"/>
          <w:sz w:val="22"/>
          <w:szCs w:val="22"/>
        </w:rPr>
        <w:t xml:space="preserve"> </w:t>
      </w:r>
      <w:r w:rsidR="000D4777">
        <w:fldChar w:fldCharType="begin"/>
      </w:r>
      <w:r w:rsidR="000D4777">
        <w:instrText xml:space="preserve"> REF _Ref354127387 \r \h  \* MERGEFORMAT </w:instrText>
      </w:r>
      <w:r w:rsidR="000D4777">
        <w:fldChar w:fldCharType="separate"/>
      </w:r>
      <w:r w:rsidR="00E12A3B" w:rsidRPr="00E12A3B">
        <w:rPr>
          <w:rFonts w:asciiTheme="minorHAnsi" w:hAnsiTheme="minorHAnsi"/>
          <w:sz w:val="22"/>
          <w:szCs w:val="22"/>
        </w:rPr>
        <w:t>4.3.4</w:t>
      </w:r>
      <w:r w:rsidR="000D4777">
        <w:fldChar w:fldCharType="end"/>
      </w:r>
      <w:r w:rsidR="006E37DE" w:rsidRPr="00A552D1">
        <w:rPr>
          <w:rFonts w:asciiTheme="minorHAnsi" w:hAnsiTheme="minorHAnsi"/>
          <w:sz w:val="22"/>
          <w:szCs w:val="22"/>
        </w:rPr>
        <w:t>.</w:t>
      </w:r>
      <w:r w:rsidRPr="00A552D1">
        <w:rPr>
          <w:rFonts w:asciiTheme="minorHAnsi" w:hAnsiTheme="minorHAnsi"/>
          <w:sz w:val="22"/>
          <w:szCs w:val="22"/>
        </w:rPr>
        <w:t xml:space="preserve"> </w:t>
      </w:r>
      <w:r w:rsidR="00B97591" w:rsidRPr="00A552D1">
        <w:rPr>
          <w:rFonts w:asciiTheme="minorHAnsi" w:hAnsiTheme="minorHAnsi"/>
          <w:sz w:val="22"/>
          <w:szCs w:val="22"/>
        </w:rPr>
        <w:t xml:space="preserve">(„rozvoj“) </w:t>
      </w:r>
      <w:r w:rsidR="0031153A" w:rsidRPr="00A552D1">
        <w:rPr>
          <w:rFonts w:asciiTheme="minorHAnsi" w:hAnsiTheme="minorHAnsi"/>
          <w:sz w:val="22"/>
          <w:szCs w:val="22"/>
        </w:rPr>
        <w:t>a 4.3.5. („konzultace“)</w:t>
      </w:r>
      <w:r w:rsidRPr="00A552D1">
        <w:rPr>
          <w:rFonts w:asciiTheme="minorHAnsi" w:hAnsiTheme="minorHAnsi"/>
          <w:sz w:val="22"/>
          <w:szCs w:val="22"/>
        </w:rPr>
        <w:t xml:space="preserve">se sjednává na </w:t>
      </w:r>
      <w:r w:rsidRPr="0051767E">
        <w:rPr>
          <w:rFonts w:asciiTheme="minorHAnsi" w:hAnsiTheme="minorHAnsi"/>
          <w:sz w:val="22"/>
          <w:szCs w:val="22"/>
          <w:highlight w:val="yellow"/>
        </w:rPr>
        <w:t>XXXX</w:t>
      </w:r>
      <w:r w:rsidRPr="00A552D1">
        <w:rPr>
          <w:rFonts w:asciiTheme="minorHAnsi" w:hAnsiTheme="minorHAnsi"/>
          <w:sz w:val="22"/>
          <w:szCs w:val="22"/>
        </w:rPr>
        <w:t xml:space="preserve"> Kč bez DPH, cena s DPH činí </w:t>
      </w:r>
      <w:r w:rsidRPr="0051767E">
        <w:rPr>
          <w:rFonts w:asciiTheme="minorHAnsi" w:hAnsiTheme="minorHAnsi"/>
          <w:sz w:val="22"/>
          <w:szCs w:val="22"/>
          <w:highlight w:val="yellow"/>
        </w:rPr>
        <w:t>XXXXX</w:t>
      </w:r>
      <w:r w:rsidRPr="00A552D1">
        <w:rPr>
          <w:rFonts w:asciiTheme="minorHAnsi" w:hAnsiTheme="minorHAnsi"/>
          <w:sz w:val="22"/>
          <w:szCs w:val="22"/>
        </w:rPr>
        <w:t xml:space="preserve"> Kč za jednu člověkohodinu.</w:t>
      </w:r>
      <w:r w:rsidR="00B77AE3" w:rsidRPr="00A552D1">
        <w:rPr>
          <w:rFonts w:asciiTheme="minorHAnsi" w:hAnsiTheme="minorHAnsi"/>
          <w:sz w:val="22"/>
          <w:szCs w:val="22"/>
        </w:rPr>
        <w:t xml:space="preserve"> Skutečná cena bude určena podle akceptovaného objemu prací. Maximální cena odpovídá odebrání devadesáti</w:t>
      </w:r>
      <w:r w:rsidR="00B77AE3">
        <w:rPr>
          <w:rFonts w:asciiTheme="minorHAnsi" w:hAnsiTheme="minorHAnsi"/>
          <w:sz w:val="22"/>
          <w:szCs w:val="22"/>
        </w:rPr>
        <w:t xml:space="preserve"> člověkodnů za jedno čtvrtletí.</w:t>
      </w:r>
    </w:p>
    <w:p w:rsidR="00BF60F0" w:rsidRPr="00886D5B" w:rsidRDefault="00EA6A70" w:rsidP="002176DF">
      <w:pPr>
        <w:pStyle w:val="Nadpis2"/>
        <w:ind w:left="792"/>
        <w:jc w:val="both"/>
        <w:rPr>
          <w:sz w:val="22"/>
          <w:szCs w:val="22"/>
        </w:rPr>
      </w:pPr>
      <w:r w:rsidRPr="00886D5B">
        <w:rPr>
          <w:sz w:val="22"/>
          <w:szCs w:val="22"/>
        </w:rPr>
        <w:t>Cen</w:t>
      </w:r>
      <w:r w:rsidR="00BF60F0" w:rsidRPr="00886D5B">
        <w:rPr>
          <w:sz w:val="22"/>
          <w:szCs w:val="22"/>
        </w:rPr>
        <w:t>y</w:t>
      </w:r>
      <w:r w:rsidRPr="00886D5B">
        <w:rPr>
          <w:sz w:val="22"/>
          <w:szCs w:val="22"/>
        </w:rPr>
        <w:t xml:space="preserve"> dle </w:t>
      </w:r>
      <w:r w:rsidR="00BF60F0" w:rsidRPr="00886D5B">
        <w:rPr>
          <w:sz w:val="22"/>
          <w:szCs w:val="22"/>
        </w:rPr>
        <w:t xml:space="preserve">tohoto článku </w:t>
      </w:r>
      <w:r w:rsidRPr="00886D5B">
        <w:rPr>
          <w:sz w:val="22"/>
          <w:szCs w:val="22"/>
        </w:rPr>
        <w:t>zahrnuj</w:t>
      </w:r>
      <w:r w:rsidR="00BF60F0" w:rsidRPr="00886D5B">
        <w:rPr>
          <w:sz w:val="22"/>
          <w:szCs w:val="22"/>
        </w:rPr>
        <w:t>í</w:t>
      </w:r>
      <w:r w:rsidRPr="00886D5B">
        <w:rPr>
          <w:sz w:val="22"/>
          <w:szCs w:val="22"/>
        </w:rPr>
        <w:t xml:space="preserve"> veškeré náklady a hotové výdaje související s provedením předmětu plnění v místě plnění této </w:t>
      </w:r>
      <w:r w:rsidR="008B5988" w:rsidRPr="00886D5B">
        <w:rPr>
          <w:sz w:val="22"/>
          <w:szCs w:val="22"/>
        </w:rPr>
        <w:t>S</w:t>
      </w:r>
      <w:r w:rsidRPr="00886D5B">
        <w:rPr>
          <w:sz w:val="22"/>
          <w:szCs w:val="22"/>
        </w:rPr>
        <w:t>mlouvy</w:t>
      </w:r>
      <w:r w:rsidR="00842CFC" w:rsidRPr="00886D5B">
        <w:rPr>
          <w:sz w:val="22"/>
          <w:szCs w:val="22"/>
        </w:rPr>
        <w:t xml:space="preserve"> včetně </w:t>
      </w:r>
      <w:r w:rsidR="00BF60F0" w:rsidRPr="00886D5B">
        <w:rPr>
          <w:sz w:val="22"/>
          <w:szCs w:val="22"/>
        </w:rPr>
        <w:t xml:space="preserve">cestovného. Cena dle odst. </w:t>
      </w:r>
      <w:r w:rsidR="006E37DE" w:rsidRPr="00886D5B">
        <w:rPr>
          <w:sz w:val="22"/>
          <w:szCs w:val="22"/>
        </w:rPr>
        <w:t>8</w:t>
      </w:r>
      <w:r w:rsidR="00BF60F0" w:rsidRPr="00886D5B">
        <w:rPr>
          <w:sz w:val="22"/>
          <w:szCs w:val="22"/>
        </w:rPr>
        <w:t>.1. je konečná a nejvyšší přípustná.</w:t>
      </w:r>
    </w:p>
    <w:p w:rsidR="00BF60F0" w:rsidRPr="00886D5B" w:rsidRDefault="00BF60F0" w:rsidP="002176DF">
      <w:pPr>
        <w:pStyle w:val="Nadpis2"/>
        <w:ind w:left="792"/>
        <w:jc w:val="both"/>
        <w:rPr>
          <w:sz w:val="22"/>
          <w:szCs w:val="22"/>
        </w:rPr>
      </w:pPr>
      <w:r w:rsidRPr="00886D5B">
        <w:rPr>
          <w:sz w:val="22"/>
          <w:szCs w:val="22"/>
        </w:rPr>
        <w:t xml:space="preserve">Ceny jsou stanoveny v souladu s příslušnými ustanoveními zákona o cenách číslo 526/1990 Sb. ve znění pozdějších předpisů a ČPZP neposkytuje zálohy. </w:t>
      </w:r>
    </w:p>
    <w:p w:rsidR="009911DA" w:rsidRDefault="00BF60F0" w:rsidP="002176DF">
      <w:pPr>
        <w:pStyle w:val="Nadpis2"/>
        <w:ind w:left="792"/>
        <w:jc w:val="both"/>
        <w:rPr>
          <w:sz w:val="22"/>
          <w:szCs w:val="22"/>
        </w:rPr>
      </w:pPr>
      <w:r w:rsidRPr="00886D5B">
        <w:rPr>
          <w:sz w:val="22"/>
          <w:szCs w:val="22"/>
        </w:rPr>
        <w:t>Cena za plnění bud</w:t>
      </w:r>
      <w:r w:rsidR="009911DA">
        <w:rPr>
          <w:sz w:val="22"/>
          <w:szCs w:val="22"/>
        </w:rPr>
        <w:t>e</w:t>
      </w:r>
      <w:r w:rsidRPr="00886D5B">
        <w:rPr>
          <w:sz w:val="22"/>
          <w:szCs w:val="22"/>
        </w:rPr>
        <w:t xml:space="preserve"> fakturován</w:t>
      </w:r>
      <w:r w:rsidR="009911DA">
        <w:rPr>
          <w:sz w:val="22"/>
          <w:szCs w:val="22"/>
        </w:rPr>
        <w:t>a</w:t>
      </w:r>
      <w:r w:rsidRPr="00886D5B">
        <w:rPr>
          <w:sz w:val="22"/>
          <w:szCs w:val="22"/>
        </w:rPr>
        <w:t xml:space="preserve"> Poskytovatelem čtvrtletně</w:t>
      </w:r>
      <w:r w:rsidR="00886D5B">
        <w:rPr>
          <w:sz w:val="22"/>
          <w:szCs w:val="22"/>
        </w:rPr>
        <w:t xml:space="preserve">. Poskytovatel předloží vždy nejpozději do </w:t>
      </w:r>
      <w:r w:rsidR="009911DA">
        <w:rPr>
          <w:sz w:val="22"/>
          <w:szCs w:val="22"/>
        </w:rPr>
        <w:t>5.</w:t>
      </w:r>
      <w:r w:rsidR="00886D5B">
        <w:rPr>
          <w:sz w:val="22"/>
          <w:szCs w:val="22"/>
        </w:rPr>
        <w:t xml:space="preserve"> (</w:t>
      </w:r>
      <w:r w:rsidR="009911DA">
        <w:rPr>
          <w:sz w:val="22"/>
          <w:szCs w:val="22"/>
        </w:rPr>
        <w:t>pátého</w:t>
      </w:r>
      <w:r w:rsidR="00886D5B">
        <w:rPr>
          <w:sz w:val="22"/>
          <w:szCs w:val="22"/>
        </w:rPr>
        <w:t xml:space="preserve">) dne </w:t>
      </w:r>
      <w:r w:rsidR="009911DA">
        <w:rPr>
          <w:sz w:val="22"/>
          <w:szCs w:val="22"/>
        </w:rPr>
        <w:t>prvního měsíce no</w:t>
      </w:r>
      <w:r w:rsidR="00886D5B">
        <w:rPr>
          <w:sz w:val="22"/>
          <w:szCs w:val="22"/>
        </w:rPr>
        <w:t>vého kvartálu pravidelný reporting dle Projektu</w:t>
      </w:r>
      <w:r w:rsidR="009911DA">
        <w:rPr>
          <w:sz w:val="22"/>
          <w:szCs w:val="22"/>
        </w:rPr>
        <w:t xml:space="preserve"> a této Smlouvy obsahující mimo jiné i </w:t>
      </w:r>
      <w:r w:rsidR="004A61E6" w:rsidRPr="00886D5B">
        <w:rPr>
          <w:sz w:val="22"/>
          <w:szCs w:val="22"/>
        </w:rPr>
        <w:t>rozpis skutečně odvedené práce</w:t>
      </w:r>
      <w:r w:rsidR="009911DA">
        <w:rPr>
          <w:sz w:val="22"/>
          <w:szCs w:val="22"/>
        </w:rPr>
        <w:t xml:space="preserve"> u akceptovaných požadavků dílčích plnění </w:t>
      </w:r>
      <w:r w:rsidR="00C30204">
        <w:rPr>
          <w:sz w:val="22"/>
          <w:szCs w:val="22"/>
        </w:rPr>
        <w:t>dle odstavců 4.3.4. a 4.3.5</w:t>
      </w:r>
      <w:r w:rsidR="009911DA">
        <w:rPr>
          <w:sz w:val="22"/>
          <w:szCs w:val="22"/>
        </w:rPr>
        <w:t>.</w:t>
      </w:r>
      <w:r w:rsidR="00FE4F19" w:rsidRPr="00FE4F19">
        <w:rPr>
          <w:sz w:val="22"/>
          <w:szCs w:val="22"/>
        </w:rPr>
        <w:t xml:space="preserve"> </w:t>
      </w:r>
      <w:r w:rsidR="00FE4F19">
        <w:rPr>
          <w:sz w:val="22"/>
          <w:szCs w:val="22"/>
        </w:rPr>
        <w:t xml:space="preserve">této Smlouvy ČPZP ke schválení. Poskytovatel rovněž předloží soupis odvedené práce u dosud neakceptovaných požadavků, přičemž ČPZP může odsouhlasit zaplacení provedené práce </w:t>
      </w:r>
      <w:r w:rsidR="00DA7737">
        <w:rPr>
          <w:sz w:val="22"/>
          <w:szCs w:val="22"/>
        </w:rPr>
        <w:t xml:space="preserve">také </w:t>
      </w:r>
      <w:r w:rsidR="00FE4F19">
        <w:rPr>
          <w:sz w:val="22"/>
          <w:szCs w:val="22"/>
        </w:rPr>
        <w:t>u nedokončených požadavků</w:t>
      </w:r>
      <w:r w:rsidR="00DA7737">
        <w:rPr>
          <w:sz w:val="22"/>
          <w:szCs w:val="22"/>
        </w:rPr>
        <w:t>.</w:t>
      </w:r>
      <w:r w:rsidR="00FE4F19">
        <w:rPr>
          <w:sz w:val="22"/>
          <w:szCs w:val="22"/>
        </w:rPr>
        <w:t xml:space="preserve"> </w:t>
      </w:r>
      <w:r w:rsidR="009911DA">
        <w:rPr>
          <w:sz w:val="22"/>
          <w:szCs w:val="22"/>
        </w:rPr>
        <w:t>ČPZP reporting Poskytovatele schválí nebo neschválí nejdéle do 10. (desátého) dne prvního měsíce nového kvartálu</w:t>
      </w:r>
      <w:r w:rsidRPr="00886D5B">
        <w:rPr>
          <w:sz w:val="22"/>
          <w:szCs w:val="22"/>
        </w:rPr>
        <w:t>.</w:t>
      </w:r>
      <w:r w:rsidR="009911DA">
        <w:rPr>
          <w:sz w:val="22"/>
          <w:szCs w:val="22"/>
        </w:rPr>
        <w:t xml:space="preserve"> ČPZP má právo reporting neschválit v případech, kdy bude reporting v rozporu s touto Smlouvou nebo Projektem, nebo bude obsahovat prokazatelně nepravdivé údaje. Po schválení reportingu má Poskytovatel právo vystavit fakturu.</w:t>
      </w:r>
      <w:r w:rsidRPr="00886D5B">
        <w:rPr>
          <w:sz w:val="22"/>
          <w:szCs w:val="22"/>
        </w:rPr>
        <w:t xml:space="preserve"> </w:t>
      </w:r>
    </w:p>
    <w:p w:rsidR="00BF60F0" w:rsidRPr="0013340A" w:rsidRDefault="00BF60F0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Faktury budou Objednateli doručeny vždy do 15. dne po </w:t>
      </w:r>
      <w:r w:rsidR="0031153A">
        <w:rPr>
          <w:sz w:val="22"/>
          <w:szCs w:val="22"/>
        </w:rPr>
        <w:t>skončení</w:t>
      </w:r>
      <w:r w:rsidR="0031153A" w:rsidRPr="009911DA">
        <w:rPr>
          <w:sz w:val="22"/>
          <w:szCs w:val="22"/>
        </w:rPr>
        <w:t xml:space="preserve"> </w:t>
      </w:r>
      <w:r w:rsidR="0031153A">
        <w:rPr>
          <w:sz w:val="22"/>
          <w:szCs w:val="22"/>
        </w:rPr>
        <w:t>kvartálu</w:t>
      </w:r>
      <w:r w:rsidRPr="009911DA">
        <w:rPr>
          <w:sz w:val="22"/>
          <w:szCs w:val="22"/>
        </w:rPr>
        <w:t xml:space="preserve">, ve kterém </w:t>
      </w:r>
      <w:r w:rsidRPr="0013340A">
        <w:rPr>
          <w:sz w:val="22"/>
          <w:szCs w:val="22"/>
        </w:rPr>
        <w:t>je plnění poskytováno. Doba splatnosti daňových dokladů – faktur se sjednává na 30 kalendářních dní ode dne doručení faktury ČPZP.</w:t>
      </w:r>
      <w:r w:rsidR="00DA3199">
        <w:rPr>
          <w:sz w:val="22"/>
          <w:szCs w:val="22"/>
        </w:rPr>
        <w:t xml:space="preserve"> Přílohou faktury bude odsouhlasený reporting dle předchozího bodu.</w:t>
      </w:r>
    </w:p>
    <w:p w:rsidR="00BF60F0" w:rsidRPr="0013340A" w:rsidRDefault="00BF60F0" w:rsidP="002176DF">
      <w:pPr>
        <w:pStyle w:val="Nadpis2"/>
        <w:ind w:left="792"/>
        <w:jc w:val="both"/>
        <w:rPr>
          <w:sz w:val="22"/>
          <w:szCs w:val="22"/>
        </w:rPr>
      </w:pPr>
      <w:r w:rsidRPr="0013340A">
        <w:rPr>
          <w:sz w:val="22"/>
          <w:szCs w:val="22"/>
        </w:rPr>
        <w:t>Platby budou provedeny bankovním převodem na účet Poskytovatele, přičemž dnem úhrady se rozumí den odepsání peněžních prostředků z účtu ČPZP.</w:t>
      </w:r>
    </w:p>
    <w:p w:rsidR="00BF60F0" w:rsidRPr="009911DA" w:rsidRDefault="00BF60F0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Faktura bude obsahovat označení Poskytovatele a ČPZP, adresy sídla, IČ, DIČ, číslo smlouvy, číslo faktury, den odeslání a den splatnosti faktury, datum zdanitelného plnění, označení peněžního ústavu a číslo účtu, na který se má platit, fakturovanou částku s vyčíslením DPH, razítko a podpis. </w:t>
      </w:r>
    </w:p>
    <w:p w:rsidR="00BF60F0" w:rsidRPr="009911DA" w:rsidRDefault="00BF60F0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Nebude-li faktura obsahovat stanovené náležitosti nebo v ní budou nesprávně uvedené údaje, je ČPZP oprávněna vrátit ji ve lhůtě </w:t>
      </w:r>
      <w:r w:rsidR="004A61E6" w:rsidRPr="009911DA">
        <w:rPr>
          <w:sz w:val="22"/>
          <w:szCs w:val="22"/>
        </w:rPr>
        <w:t xml:space="preserve">patnácti </w:t>
      </w:r>
      <w:r w:rsidRPr="009911DA">
        <w:rPr>
          <w:sz w:val="22"/>
          <w:szCs w:val="22"/>
        </w:rPr>
        <w:t>(1</w:t>
      </w:r>
      <w:r w:rsidR="004A61E6" w:rsidRPr="009911DA">
        <w:rPr>
          <w:sz w:val="22"/>
          <w:szCs w:val="22"/>
        </w:rPr>
        <w:t>5</w:t>
      </w:r>
      <w:r w:rsidRPr="009911DA">
        <w:rPr>
          <w:sz w:val="22"/>
          <w:szCs w:val="22"/>
        </w:rPr>
        <w:t xml:space="preserve">) pracovních dnů po jejím obdržení </w:t>
      </w:r>
      <w:r w:rsidRPr="009911DA">
        <w:rPr>
          <w:sz w:val="22"/>
          <w:szCs w:val="22"/>
        </w:rPr>
        <w:lastRenderedPageBreak/>
        <w:t>Poskytovateli s</w:t>
      </w:r>
      <w:r w:rsidR="000C1DA6" w:rsidRPr="009911DA">
        <w:rPr>
          <w:sz w:val="22"/>
          <w:szCs w:val="22"/>
        </w:rPr>
        <w:t> </w:t>
      </w:r>
      <w:r w:rsidRPr="009911DA">
        <w:rPr>
          <w:sz w:val="22"/>
          <w:szCs w:val="22"/>
        </w:rPr>
        <w:t xml:space="preserve">uvedením chybějících náležitostí nebo nesprávných údajů. V takovém případě začne běžet nová lhůta splatnosti doručením opravené faktury ČPZP.  </w:t>
      </w:r>
    </w:p>
    <w:p w:rsidR="00015331" w:rsidRDefault="00015331" w:rsidP="00091FAE">
      <w:pPr>
        <w:pStyle w:val="Nadpis1"/>
      </w:pPr>
      <w:r w:rsidRPr="00811065">
        <w:t xml:space="preserve">Práva a povinnosti </w:t>
      </w:r>
      <w:r w:rsidR="000C1DA6">
        <w:t>smluvních stran</w:t>
      </w:r>
    </w:p>
    <w:p w:rsidR="00EA6A70" w:rsidRPr="009911DA" w:rsidRDefault="009650F2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>Poskytovatel</w:t>
      </w:r>
      <w:r w:rsidR="00EA6A70" w:rsidRPr="009911DA">
        <w:rPr>
          <w:sz w:val="22"/>
          <w:szCs w:val="22"/>
        </w:rPr>
        <w:t xml:space="preserve"> odpovídá </w:t>
      </w:r>
      <w:r w:rsidRPr="009911DA">
        <w:rPr>
          <w:sz w:val="22"/>
          <w:szCs w:val="22"/>
        </w:rPr>
        <w:t>ČPZP</w:t>
      </w:r>
      <w:r w:rsidR="00EA6A70" w:rsidRPr="009911DA">
        <w:rPr>
          <w:sz w:val="22"/>
          <w:szCs w:val="22"/>
        </w:rPr>
        <w:t xml:space="preserve"> za to, že vlastnosti předmětu plnění budou vykazovat kritéria sjednaná touto </w:t>
      </w:r>
      <w:r w:rsidR="008B5988" w:rsidRPr="009911DA">
        <w:rPr>
          <w:sz w:val="22"/>
          <w:szCs w:val="22"/>
        </w:rPr>
        <w:t>S</w:t>
      </w:r>
      <w:r w:rsidR="00EA6A70" w:rsidRPr="009911DA">
        <w:rPr>
          <w:sz w:val="22"/>
          <w:szCs w:val="22"/>
        </w:rPr>
        <w:t xml:space="preserve">mlouvou, že jím poskytované služby v rámci této </w:t>
      </w:r>
      <w:r w:rsidR="008B5988" w:rsidRPr="009911DA">
        <w:rPr>
          <w:sz w:val="22"/>
          <w:szCs w:val="22"/>
        </w:rPr>
        <w:t>S</w:t>
      </w:r>
      <w:r w:rsidR="00EA6A70" w:rsidRPr="009911DA">
        <w:rPr>
          <w:sz w:val="22"/>
          <w:szCs w:val="22"/>
        </w:rPr>
        <w:t xml:space="preserve">mlouvy budou uskutečňovány s odbornou péčí, v souladu s podnikatelským oprávněním </w:t>
      </w:r>
      <w:r w:rsidRPr="009911DA">
        <w:rPr>
          <w:sz w:val="22"/>
          <w:szCs w:val="22"/>
        </w:rPr>
        <w:t>Poskytovatele</w:t>
      </w:r>
      <w:r w:rsidR="00EA6A70" w:rsidRPr="009911DA">
        <w:rPr>
          <w:sz w:val="22"/>
          <w:szCs w:val="22"/>
        </w:rPr>
        <w:t xml:space="preserve"> a</w:t>
      </w:r>
      <w:r w:rsidR="00842CFC" w:rsidRPr="009911DA">
        <w:rPr>
          <w:sz w:val="22"/>
          <w:szCs w:val="22"/>
        </w:rPr>
        <w:t> </w:t>
      </w:r>
      <w:r w:rsidR="00EA6A70" w:rsidRPr="009911DA">
        <w:rPr>
          <w:sz w:val="22"/>
          <w:szCs w:val="22"/>
        </w:rPr>
        <w:t xml:space="preserve">zaručuje, že předmět </w:t>
      </w:r>
      <w:r w:rsidR="008B5988" w:rsidRPr="009911DA">
        <w:rPr>
          <w:sz w:val="22"/>
          <w:szCs w:val="22"/>
        </w:rPr>
        <w:t>S</w:t>
      </w:r>
      <w:r w:rsidR="00EA6A70" w:rsidRPr="009911DA">
        <w:rPr>
          <w:sz w:val="22"/>
          <w:szCs w:val="22"/>
        </w:rPr>
        <w:t xml:space="preserve">mlouvy bude plněn řádně, tedy nejméně v kvalitě odpovídající obecně uznávaným standardům v České republice. </w:t>
      </w:r>
    </w:p>
    <w:p w:rsidR="00EA6A70" w:rsidRPr="009911DA" w:rsidRDefault="009650F2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>Poskytovatel</w:t>
      </w:r>
      <w:r w:rsidR="00EA6A70" w:rsidRPr="009911DA">
        <w:rPr>
          <w:sz w:val="22"/>
          <w:szCs w:val="22"/>
        </w:rPr>
        <w:t xml:space="preserve"> odpovídá </w:t>
      </w:r>
      <w:r w:rsidRPr="009911DA">
        <w:rPr>
          <w:sz w:val="22"/>
          <w:szCs w:val="22"/>
        </w:rPr>
        <w:t>ČPZP</w:t>
      </w:r>
      <w:r w:rsidR="00EA6A70" w:rsidRPr="009911DA">
        <w:rPr>
          <w:sz w:val="22"/>
          <w:szCs w:val="22"/>
        </w:rPr>
        <w:t xml:space="preserve"> za dodržování vnitřních pokynů a směrnic </w:t>
      </w:r>
      <w:r w:rsidRPr="009911DA">
        <w:rPr>
          <w:sz w:val="22"/>
          <w:szCs w:val="22"/>
        </w:rPr>
        <w:t>ČPZP</w:t>
      </w:r>
      <w:r w:rsidR="00EA6A70" w:rsidRPr="009911DA">
        <w:rPr>
          <w:sz w:val="22"/>
          <w:szCs w:val="22"/>
        </w:rPr>
        <w:t>, stanovících provozně technické a bezpečnostní podmínky pohybu pracovníků v prostorách, zařízeních</w:t>
      </w:r>
      <w:r w:rsidRPr="009911DA">
        <w:rPr>
          <w:sz w:val="22"/>
          <w:szCs w:val="22"/>
        </w:rPr>
        <w:t>, IT systémech</w:t>
      </w:r>
      <w:r w:rsidR="00EA6A70" w:rsidRPr="009911DA">
        <w:rPr>
          <w:sz w:val="22"/>
          <w:szCs w:val="22"/>
        </w:rPr>
        <w:t xml:space="preserve"> a pracovištích </w:t>
      </w:r>
      <w:r w:rsidRPr="009911DA">
        <w:rPr>
          <w:sz w:val="22"/>
          <w:szCs w:val="22"/>
        </w:rPr>
        <w:t>ČPZP</w:t>
      </w:r>
      <w:r w:rsidR="00EA6A70" w:rsidRPr="009911DA">
        <w:rPr>
          <w:sz w:val="22"/>
          <w:szCs w:val="22"/>
        </w:rPr>
        <w:t xml:space="preserve">. </w:t>
      </w:r>
      <w:r w:rsidRPr="009911DA">
        <w:rPr>
          <w:sz w:val="22"/>
          <w:szCs w:val="22"/>
        </w:rPr>
        <w:t>ČPZP</w:t>
      </w:r>
      <w:r w:rsidR="00EA6A70" w:rsidRPr="009911DA">
        <w:rPr>
          <w:sz w:val="22"/>
          <w:szCs w:val="22"/>
        </w:rPr>
        <w:t xml:space="preserve"> zajistí</w:t>
      </w:r>
      <w:r w:rsidR="000C1DA6" w:rsidRPr="009911DA">
        <w:rPr>
          <w:sz w:val="22"/>
          <w:szCs w:val="22"/>
        </w:rPr>
        <w:t xml:space="preserve"> </w:t>
      </w:r>
      <w:r w:rsidR="004A61E6" w:rsidRPr="009911DA">
        <w:rPr>
          <w:sz w:val="22"/>
          <w:szCs w:val="22"/>
        </w:rPr>
        <w:t>předání těchto předpisů Poskytovateli</w:t>
      </w:r>
      <w:r w:rsidR="000C1DA6" w:rsidRPr="009911DA">
        <w:rPr>
          <w:sz w:val="22"/>
          <w:szCs w:val="22"/>
        </w:rPr>
        <w:t>,</w:t>
      </w:r>
      <w:r w:rsidR="004A61E6" w:rsidRPr="009911DA">
        <w:rPr>
          <w:sz w:val="22"/>
          <w:szCs w:val="22"/>
        </w:rPr>
        <w:t xml:space="preserve"> a to </w:t>
      </w:r>
      <w:r w:rsidR="000C1DA6" w:rsidRPr="009911DA">
        <w:rPr>
          <w:sz w:val="22"/>
          <w:szCs w:val="22"/>
        </w:rPr>
        <w:t>neprodleně při nabytí účinnosti této Smlouvy a následně</w:t>
      </w:r>
      <w:r w:rsidR="004A61E6" w:rsidRPr="009911DA">
        <w:rPr>
          <w:sz w:val="22"/>
          <w:szCs w:val="22"/>
        </w:rPr>
        <w:t xml:space="preserve"> při každé jejich změně</w:t>
      </w:r>
      <w:r w:rsidR="00A422F7" w:rsidRPr="009911DA">
        <w:rPr>
          <w:sz w:val="22"/>
          <w:szCs w:val="22"/>
        </w:rPr>
        <w:t>.</w:t>
      </w:r>
    </w:p>
    <w:p w:rsidR="00B11700" w:rsidRPr="009911DA" w:rsidRDefault="00B11700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Nedílnou součástí plnění dle této </w:t>
      </w:r>
      <w:r w:rsidR="000C1DA6" w:rsidRPr="009911DA">
        <w:rPr>
          <w:sz w:val="22"/>
          <w:szCs w:val="22"/>
        </w:rPr>
        <w:t>S</w:t>
      </w:r>
      <w:r w:rsidRPr="009911DA">
        <w:rPr>
          <w:sz w:val="22"/>
          <w:szCs w:val="22"/>
        </w:rPr>
        <w:t xml:space="preserve">mlouvy </w:t>
      </w:r>
      <w:r w:rsidR="004A61E6" w:rsidRPr="009911DA">
        <w:rPr>
          <w:sz w:val="22"/>
          <w:szCs w:val="22"/>
        </w:rPr>
        <w:t>je</w:t>
      </w:r>
      <w:r w:rsidRPr="009911DA">
        <w:rPr>
          <w:sz w:val="22"/>
          <w:szCs w:val="22"/>
        </w:rPr>
        <w:t xml:space="preserve"> i ochrana osobních údajů a splnění dalších povinností specifikovaných v aktuálně platných obecně závazných právních předpisech; </w:t>
      </w:r>
      <w:r w:rsidR="009650F2" w:rsidRPr="009911DA">
        <w:rPr>
          <w:sz w:val="22"/>
          <w:szCs w:val="22"/>
        </w:rPr>
        <w:t>Poskytovatel</w:t>
      </w:r>
      <w:r w:rsidRPr="009911DA">
        <w:rPr>
          <w:sz w:val="22"/>
          <w:szCs w:val="22"/>
        </w:rPr>
        <w:t xml:space="preserve"> nese plnou odpovědnost za ochranu takto poskytnutých osobních údajů.</w:t>
      </w:r>
    </w:p>
    <w:p w:rsidR="00EA6A70" w:rsidRPr="009911DA" w:rsidRDefault="009650F2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>ČPZP</w:t>
      </w:r>
      <w:r w:rsidR="00EA6A70" w:rsidRPr="009911DA">
        <w:rPr>
          <w:sz w:val="22"/>
          <w:szCs w:val="22"/>
        </w:rPr>
        <w:t xml:space="preserve"> je povinn</w:t>
      </w:r>
      <w:r w:rsidRPr="009911DA">
        <w:rPr>
          <w:sz w:val="22"/>
          <w:szCs w:val="22"/>
        </w:rPr>
        <w:t>a</w:t>
      </w:r>
      <w:r w:rsidR="00EA6A70" w:rsidRPr="009911DA">
        <w:rPr>
          <w:sz w:val="22"/>
          <w:szCs w:val="22"/>
        </w:rPr>
        <w:t xml:space="preserve"> předat </w:t>
      </w:r>
      <w:r w:rsidRPr="009911DA">
        <w:rPr>
          <w:sz w:val="22"/>
          <w:szCs w:val="22"/>
        </w:rPr>
        <w:t>Poskytovateli</w:t>
      </w:r>
      <w:r w:rsidR="00EA6A70" w:rsidRPr="009911DA">
        <w:rPr>
          <w:sz w:val="22"/>
          <w:szCs w:val="22"/>
        </w:rPr>
        <w:t xml:space="preserve"> před zahájením prací a v prů</w:t>
      </w:r>
      <w:r w:rsidRPr="009911DA">
        <w:rPr>
          <w:sz w:val="22"/>
          <w:szCs w:val="22"/>
        </w:rPr>
        <w:t>běhu provádění plnění dle této S</w:t>
      </w:r>
      <w:r w:rsidR="00EA6A70" w:rsidRPr="009911DA">
        <w:rPr>
          <w:sz w:val="22"/>
          <w:szCs w:val="22"/>
        </w:rPr>
        <w:t>mlouvy podklady</w:t>
      </w:r>
      <w:r w:rsidR="004A61E6" w:rsidRPr="009911DA">
        <w:rPr>
          <w:sz w:val="22"/>
          <w:szCs w:val="22"/>
        </w:rPr>
        <w:t xml:space="preserve"> včetně vnitřních předpisů dle článku 9.2</w:t>
      </w:r>
      <w:r w:rsidR="00EA6A70" w:rsidRPr="009911DA">
        <w:rPr>
          <w:sz w:val="22"/>
          <w:szCs w:val="22"/>
        </w:rPr>
        <w:t xml:space="preserve">, popř. materiály nezbytné pro provedení předmětu plnění, které si </w:t>
      </w:r>
      <w:r w:rsidRPr="009911DA">
        <w:rPr>
          <w:sz w:val="22"/>
          <w:szCs w:val="22"/>
        </w:rPr>
        <w:t>Poskytovatel</w:t>
      </w:r>
      <w:r w:rsidR="00EA6A70" w:rsidRPr="009911DA">
        <w:rPr>
          <w:sz w:val="22"/>
          <w:szCs w:val="22"/>
        </w:rPr>
        <w:t xml:space="preserve"> vyžádá, a to bez faktických a právních vad, jež by znemožňovaly nebo ztěžovaly plnění této </w:t>
      </w:r>
      <w:r w:rsidR="000C1DA6" w:rsidRPr="009911DA">
        <w:rPr>
          <w:sz w:val="22"/>
          <w:szCs w:val="22"/>
        </w:rPr>
        <w:t>S</w:t>
      </w:r>
      <w:r w:rsidR="00EA6A70" w:rsidRPr="009911DA">
        <w:rPr>
          <w:sz w:val="22"/>
          <w:szCs w:val="22"/>
        </w:rPr>
        <w:t>mlouvy.</w:t>
      </w:r>
    </w:p>
    <w:p w:rsidR="00EA6A70" w:rsidRPr="009911DA" w:rsidRDefault="009650F2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>ČPZP</w:t>
      </w:r>
      <w:r w:rsidR="00EA6A70" w:rsidRPr="009911DA">
        <w:rPr>
          <w:sz w:val="22"/>
          <w:szCs w:val="22"/>
        </w:rPr>
        <w:t xml:space="preserve"> se zavazuje spolupracovat při provádění předmětu plnění</w:t>
      </w:r>
      <w:r w:rsidR="005D76DB" w:rsidRPr="009911DA">
        <w:rPr>
          <w:sz w:val="22"/>
          <w:szCs w:val="22"/>
        </w:rPr>
        <w:t>,</w:t>
      </w:r>
      <w:r w:rsidR="00EA6A70" w:rsidRPr="009911DA">
        <w:rPr>
          <w:sz w:val="22"/>
          <w:szCs w:val="22"/>
        </w:rPr>
        <w:t xml:space="preserve"> </w:t>
      </w:r>
      <w:r w:rsidR="005D76DB" w:rsidRPr="009911DA">
        <w:rPr>
          <w:sz w:val="22"/>
          <w:szCs w:val="22"/>
        </w:rPr>
        <w:t xml:space="preserve">tj. </w:t>
      </w:r>
      <w:r w:rsidR="00EA6A70" w:rsidRPr="009911DA">
        <w:rPr>
          <w:sz w:val="22"/>
          <w:szCs w:val="22"/>
        </w:rPr>
        <w:t xml:space="preserve">dohodnutým způsobem, </w:t>
      </w:r>
      <w:r w:rsidRPr="009911DA">
        <w:rPr>
          <w:sz w:val="22"/>
          <w:szCs w:val="22"/>
        </w:rPr>
        <w:t xml:space="preserve">řádně, včas a bezvadně splněný </w:t>
      </w:r>
      <w:r w:rsidR="00EA6A70" w:rsidRPr="009911DA">
        <w:rPr>
          <w:sz w:val="22"/>
          <w:szCs w:val="22"/>
        </w:rPr>
        <w:t xml:space="preserve">předmět plnění převzít a zaplatit jeho cenu způsobem sjednaným v této </w:t>
      </w:r>
      <w:r w:rsidR="000C1DA6" w:rsidRPr="009911DA">
        <w:rPr>
          <w:sz w:val="22"/>
          <w:szCs w:val="22"/>
        </w:rPr>
        <w:t>S</w:t>
      </w:r>
      <w:r w:rsidR="00EA6A70" w:rsidRPr="009911DA">
        <w:rPr>
          <w:sz w:val="22"/>
          <w:szCs w:val="22"/>
        </w:rPr>
        <w:t xml:space="preserve">mlouvě. </w:t>
      </w:r>
    </w:p>
    <w:p w:rsidR="00EA6A70" w:rsidRPr="009911DA" w:rsidRDefault="00EA6A70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Pro realizaci předmětu plnění se </w:t>
      </w:r>
      <w:r w:rsidR="009650F2" w:rsidRPr="009911DA">
        <w:rPr>
          <w:sz w:val="22"/>
          <w:szCs w:val="22"/>
        </w:rPr>
        <w:t>ČPZP</w:t>
      </w:r>
      <w:r w:rsidRPr="009911DA">
        <w:rPr>
          <w:sz w:val="22"/>
          <w:szCs w:val="22"/>
        </w:rPr>
        <w:t xml:space="preserve"> zavazuje k poskytnutí součinnosti </w:t>
      </w:r>
      <w:r w:rsidR="009650F2" w:rsidRPr="009911DA">
        <w:rPr>
          <w:sz w:val="22"/>
          <w:szCs w:val="22"/>
        </w:rPr>
        <w:t>Poskytovateli</w:t>
      </w:r>
      <w:r w:rsidRPr="009911DA">
        <w:rPr>
          <w:sz w:val="22"/>
          <w:szCs w:val="22"/>
        </w:rPr>
        <w:t xml:space="preserve">, podle požadavků </w:t>
      </w:r>
      <w:r w:rsidR="009650F2" w:rsidRPr="009911DA">
        <w:rPr>
          <w:sz w:val="22"/>
          <w:szCs w:val="22"/>
        </w:rPr>
        <w:t>Poskytovatele</w:t>
      </w:r>
      <w:r w:rsidRPr="009911DA">
        <w:rPr>
          <w:sz w:val="22"/>
          <w:szCs w:val="22"/>
        </w:rPr>
        <w:t xml:space="preserve">, předaných </w:t>
      </w:r>
      <w:r w:rsidR="009650F2" w:rsidRPr="009911DA">
        <w:rPr>
          <w:sz w:val="22"/>
          <w:szCs w:val="22"/>
        </w:rPr>
        <w:t>ČPZP</w:t>
      </w:r>
      <w:r w:rsidRPr="009911DA">
        <w:rPr>
          <w:sz w:val="22"/>
          <w:szCs w:val="22"/>
        </w:rPr>
        <w:t xml:space="preserve"> způsobem sjednaným touto </w:t>
      </w:r>
      <w:r w:rsidR="000C1DA6" w:rsidRPr="009911DA">
        <w:rPr>
          <w:sz w:val="22"/>
          <w:szCs w:val="22"/>
        </w:rPr>
        <w:t>S</w:t>
      </w:r>
      <w:r w:rsidRPr="009911DA">
        <w:rPr>
          <w:sz w:val="22"/>
          <w:szCs w:val="22"/>
        </w:rPr>
        <w:t>mlouvou.</w:t>
      </w:r>
    </w:p>
    <w:p w:rsidR="00EA6A70" w:rsidRPr="009911DA" w:rsidRDefault="009650F2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>Poskytovatel</w:t>
      </w:r>
      <w:r w:rsidR="00EA6A70" w:rsidRPr="009911DA">
        <w:rPr>
          <w:sz w:val="22"/>
          <w:szCs w:val="22"/>
        </w:rPr>
        <w:t xml:space="preserve"> se zavazuje</w:t>
      </w:r>
      <w:r w:rsidR="005D76DB" w:rsidRPr="009911DA">
        <w:rPr>
          <w:sz w:val="22"/>
          <w:szCs w:val="22"/>
        </w:rPr>
        <w:t>,</w:t>
      </w:r>
      <w:r w:rsidR="00EA6A70" w:rsidRPr="009911DA">
        <w:rPr>
          <w:sz w:val="22"/>
          <w:szCs w:val="22"/>
        </w:rPr>
        <w:t xml:space="preserve"> po ukončení smluvního vztahu dle této </w:t>
      </w:r>
      <w:r w:rsidR="000C1DA6" w:rsidRPr="009911DA">
        <w:rPr>
          <w:sz w:val="22"/>
          <w:szCs w:val="22"/>
        </w:rPr>
        <w:t>S</w:t>
      </w:r>
      <w:r w:rsidR="00EA6A70" w:rsidRPr="009911DA">
        <w:rPr>
          <w:sz w:val="22"/>
          <w:szCs w:val="22"/>
        </w:rPr>
        <w:t>mlouvy</w:t>
      </w:r>
      <w:r w:rsidR="005D76DB" w:rsidRPr="009911DA">
        <w:rPr>
          <w:sz w:val="22"/>
          <w:szCs w:val="22"/>
        </w:rPr>
        <w:t>,</w:t>
      </w:r>
      <w:r w:rsidR="00EA6A70" w:rsidRPr="009911DA">
        <w:rPr>
          <w:sz w:val="22"/>
          <w:szCs w:val="22"/>
        </w:rPr>
        <w:t xml:space="preserve"> </w:t>
      </w:r>
      <w:r w:rsidRPr="009911DA">
        <w:rPr>
          <w:sz w:val="22"/>
          <w:szCs w:val="22"/>
        </w:rPr>
        <w:t>ČPZP</w:t>
      </w:r>
      <w:r w:rsidR="00EA6A70" w:rsidRPr="009911DA">
        <w:rPr>
          <w:sz w:val="22"/>
          <w:szCs w:val="22"/>
        </w:rPr>
        <w:t xml:space="preserve"> vrátit bez zbytečného odkladu vše, co z </w:t>
      </w:r>
      <w:r w:rsidR="005064B4" w:rsidRPr="009911DA">
        <w:rPr>
          <w:sz w:val="22"/>
          <w:szCs w:val="22"/>
        </w:rPr>
        <w:t xml:space="preserve">jejího </w:t>
      </w:r>
      <w:r w:rsidR="00EA6A70" w:rsidRPr="009911DA">
        <w:rPr>
          <w:sz w:val="22"/>
          <w:szCs w:val="22"/>
        </w:rPr>
        <w:t xml:space="preserve">majetku použil při plnění této </w:t>
      </w:r>
      <w:r w:rsidR="000C1DA6" w:rsidRPr="009911DA">
        <w:rPr>
          <w:sz w:val="22"/>
          <w:szCs w:val="22"/>
        </w:rPr>
        <w:t>S</w:t>
      </w:r>
      <w:r w:rsidR="00EA6A70" w:rsidRPr="009911DA">
        <w:rPr>
          <w:sz w:val="22"/>
          <w:szCs w:val="22"/>
        </w:rPr>
        <w:t>mlouvy.</w:t>
      </w:r>
    </w:p>
    <w:p w:rsidR="009650F2" w:rsidRDefault="009650F2" w:rsidP="00091FAE">
      <w:pPr>
        <w:pStyle w:val="Nadpis1"/>
      </w:pPr>
      <w:r>
        <w:t>Odpovědnost za škodu</w:t>
      </w:r>
    </w:p>
    <w:p w:rsidR="009650F2" w:rsidRPr="009911DA" w:rsidRDefault="009650F2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Na odpovědnost za škodu a náhradu škody se vztahují ustanovení </w:t>
      </w:r>
      <w:r w:rsidR="000C1DA6" w:rsidRPr="009911DA">
        <w:rPr>
          <w:sz w:val="22"/>
          <w:szCs w:val="22"/>
        </w:rPr>
        <w:t>o</w:t>
      </w:r>
      <w:r w:rsidRPr="009911DA">
        <w:rPr>
          <w:sz w:val="22"/>
          <w:szCs w:val="22"/>
        </w:rPr>
        <w:t xml:space="preserve">bchodního zákoníku. </w:t>
      </w:r>
    </w:p>
    <w:p w:rsidR="009650F2" w:rsidRPr="009911DA" w:rsidRDefault="009650F2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>Smluvní strany se zavazují k vyvinutí maximálního úsilí k předcházení škodám a</w:t>
      </w:r>
      <w:r w:rsidR="00875F7A" w:rsidRPr="009911DA">
        <w:rPr>
          <w:sz w:val="22"/>
          <w:szCs w:val="22"/>
        </w:rPr>
        <w:t> </w:t>
      </w:r>
      <w:r w:rsidRPr="009911DA">
        <w:rPr>
          <w:sz w:val="22"/>
          <w:szCs w:val="22"/>
        </w:rPr>
        <w:t>k</w:t>
      </w:r>
      <w:r w:rsidR="00875F7A" w:rsidRPr="009911DA">
        <w:rPr>
          <w:sz w:val="22"/>
          <w:szCs w:val="22"/>
        </w:rPr>
        <w:t> </w:t>
      </w:r>
      <w:r w:rsidRPr="009911DA">
        <w:rPr>
          <w:sz w:val="22"/>
          <w:szCs w:val="22"/>
        </w:rPr>
        <w:t>minimalizaci vzniklých škod.</w:t>
      </w:r>
    </w:p>
    <w:p w:rsidR="009650F2" w:rsidRPr="009911DA" w:rsidRDefault="009650F2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lastRenderedPageBreak/>
        <w:t>Žádná ze smluvních stran není odpovědná za prodlení způsobené prodlením s</w:t>
      </w:r>
      <w:r w:rsidR="00875F7A" w:rsidRPr="009911DA">
        <w:rPr>
          <w:sz w:val="22"/>
          <w:szCs w:val="22"/>
        </w:rPr>
        <w:t> </w:t>
      </w:r>
      <w:r w:rsidRPr="009911DA">
        <w:rPr>
          <w:sz w:val="22"/>
          <w:szCs w:val="22"/>
        </w:rPr>
        <w:t xml:space="preserve">plněním závazků druhé smluvní strany. </w:t>
      </w:r>
    </w:p>
    <w:p w:rsidR="009650F2" w:rsidRPr="009911DA" w:rsidRDefault="009650F2" w:rsidP="002176DF">
      <w:pPr>
        <w:pStyle w:val="Nadpis2"/>
        <w:ind w:left="792"/>
        <w:jc w:val="both"/>
        <w:rPr>
          <w:sz w:val="22"/>
          <w:szCs w:val="22"/>
        </w:rPr>
      </w:pPr>
      <w:bookmarkStart w:id="8" w:name="_Ref354132413"/>
      <w:r w:rsidRPr="009911DA">
        <w:rPr>
          <w:sz w:val="22"/>
          <w:szCs w:val="22"/>
        </w:rPr>
        <w:t>Žádná ze smluvních stran není odpovědná za prodlení způsobené okolnostmi vylučujícími odpovědnost. Za okolnosti vylučující odpovědnost se považuje překážka, jež nastala nezávisle na vůli povinné strany a brání ji ve splnění její povinnosti, jestliže nelze rozumně předpokládat, že by povinná strana tuto překážku nebo její následky odvrátila nebo překonala a dále, že by v době vzniku překážku předvídala. Odpovědnost nevylučuje překážka, která vznikla teprve v době, kdy povinná strana byla v prodlení s plněním své povinnosti nebo vznikla z jej</w:t>
      </w:r>
      <w:r w:rsidR="000C1DA6" w:rsidRPr="009911DA">
        <w:rPr>
          <w:sz w:val="22"/>
          <w:szCs w:val="22"/>
        </w:rPr>
        <w:t>í</w:t>
      </w:r>
      <w:r w:rsidRPr="009911DA">
        <w:rPr>
          <w:sz w:val="22"/>
          <w:szCs w:val="22"/>
        </w:rPr>
        <w:t>ch hospodářských poměrů. Účinky vylučující odpovědnost jsou omezeny pouze na dobu, dokud trvá překážka, s níž jsou tyto povinnosti spojeny.</w:t>
      </w:r>
      <w:bookmarkEnd w:id="8"/>
      <w:r w:rsidRPr="009911DA">
        <w:rPr>
          <w:sz w:val="22"/>
          <w:szCs w:val="22"/>
        </w:rPr>
        <w:t xml:space="preserve"> </w:t>
      </w:r>
    </w:p>
    <w:p w:rsidR="009650F2" w:rsidRPr="009911DA" w:rsidRDefault="009650F2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</w:t>
      </w:r>
      <w:r w:rsidR="000C1DA6" w:rsidRPr="009911DA">
        <w:rPr>
          <w:sz w:val="22"/>
          <w:szCs w:val="22"/>
        </w:rPr>
        <w:t>S</w:t>
      </w:r>
      <w:r w:rsidRPr="009911DA">
        <w:rPr>
          <w:sz w:val="22"/>
          <w:szCs w:val="22"/>
        </w:rPr>
        <w:t>mlouvy. Smluvní strany se zavazují k</w:t>
      </w:r>
      <w:r w:rsidR="000C1DA6" w:rsidRPr="009911DA">
        <w:rPr>
          <w:sz w:val="22"/>
          <w:szCs w:val="22"/>
        </w:rPr>
        <w:t> </w:t>
      </w:r>
      <w:r w:rsidRPr="009911DA">
        <w:rPr>
          <w:sz w:val="22"/>
          <w:szCs w:val="22"/>
        </w:rPr>
        <w:t>vyvinutí maximálního úsilí k odvrácení a překonání okolností vylučujících odpovědnost.</w:t>
      </w:r>
    </w:p>
    <w:p w:rsidR="00875F7A" w:rsidRPr="009911DA" w:rsidRDefault="009650F2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V případě, že </w:t>
      </w:r>
      <w:r w:rsidR="00875F7A" w:rsidRPr="009911DA">
        <w:rPr>
          <w:sz w:val="22"/>
          <w:szCs w:val="22"/>
        </w:rPr>
        <w:t>Poskytovatel</w:t>
      </w:r>
      <w:r w:rsidRPr="009911DA">
        <w:rPr>
          <w:sz w:val="22"/>
          <w:szCs w:val="22"/>
        </w:rPr>
        <w:t xml:space="preserve"> nedodržuje podmínky této </w:t>
      </w:r>
      <w:r w:rsidR="000C1DA6" w:rsidRPr="009911DA">
        <w:rPr>
          <w:sz w:val="22"/>
          <w:szCs w:val="22"/>
        </w:rPr>
        <w:t>S</w:t>
      </w:r>
      <w:r w:rsidRPr="009911DA">
        <w:rPr>
          <w:sz w:val="22"/>
          <w:szCs w:val="22"/>
        </w:rPr>
        <w:t xml:space="preserve">mlouvy, aniž by to bylo způsobeno neplněním povinností a smluvních závazků ze strany </w:t>
      </w:r>
      <w:r w:rsidR="00875F7A" w:rsidRPr="009911DA">
        <w:rPr>
          <w:sz w:val="22"/>
          <w:szCs w:val="22"/>
        </w:rPr>
        <w:t>ČPZP</w:t>
      </w:r>
      <w:r w:rsidRPr="009911DA">
        <w:rPr>
          <w:sz w:val="22"/>
          <w:szCs w:val="22"/>
        </w:rPr>
        <w:t xml:space="preserve"> podle této </w:t>
      </w:r>
      <w:r w:rsidR="000C1DA6" w:rsidRPr="009911DA">
        <w:rPr>
          <w:sz w:val="22"/>
          <w:szCs w:val="22"/>
        </w:rPr>
        <w:t>S</w:t>
      </w:r>
      <w:r w:rsidRPr="009911DA">
        <w:rPr>
          <w:sz w:val="22"/>
          <w:szCs w:val="22"/>
        </w:rPr>
        <w:t xml:space="preserve">mlouvy, nebo okolnostmi vylučujícími odpovědnost podle odstavce </w:t>
      </w:r>
      <w:r w:rsidR="000D4777">
        <w:fldChar w:fldCharType="begin"/>
      </w:r>
      <w:r w:rsidR="000D4777">
        <w:instrText xml:space="preserve"> REF _Ref354132413 \r \h  \* MERGEFORMAT </w:instrText>
      </w:r>
      <w:r w:rsidR="000D4777">
        <w:fldChar w:fldCharType="separate"/>
      </w:r>
      <w:r w:rsidR="00E12A3B" w:rsidRPr="00E12A3B">
        <w:rPr>
          <w:sz w:val="22"/>
          <w:szCs w:val="22"/>
        </w:rPr>
        <w:t>10.4</w:t>
      </w:r>
      <w:r w:rsidR="000D4777">
        <w:fldChar w:fldCharType="end"/>
      </w:r>
      <w:r w:rsidR="000C1DA6" w:rsidRPr="009911DA">
        <w:rPr>
          <w:sz w:val="22"/>
          <w:szCs w:val="22"/>
        </w:rPr>
        <w:t>.</w:t>
      </w:r>
      <w:r w:rsidRPr="009911DA">
        <w:rPr>
          <w:sz w:val="22"/>
          <w:szCs w:val="22"/>
        </w:rPr>
        <w:t xml:space="preserve"> této </w:t>
      </w:r>
      <w:r w:rsidR="000C1DA6" w:rsidRPr="009911DA">
        <w:rPr>
          <w:sz w:val="22"/>
          <w:szCs w:val="22"/>
        </w:rPr>
        <w:t>S</w:t>
      </w:r>
      <w:r w:rsidRPr="009911DA">
        <w:rPr>
          <w:sz w:val="22"/>
          <w:szCs w:val="22"/>
        </w:rPr>
        <w:t xml:space="preserve">mlouvy, je </w:t>
      </w:r>
      <w:r w:rsidR="00875F7A" w:rsidRPr="009911DA">
        <w:rPr>
          <w:sz w:val="22"/>
          <w:szCs w:val="22"/>
        </w:rPr>
        <w:t>ČPZP</w:t>
      </w:r>
      <w:r w:rsidRPr="009911DA">
        <w:rPr>
          <w:sz w:val="22"/>
          <w:szCs w:val="22"/>
        </w:rPr>
        <w:t xml:space="preserve"> oprávněn</w:t>
      </w:r>
      <w:r w:rsidR="00875F7A" w:rsidRPr="009911DA">
        <w:rPr>
          <w:sz w:val="22"/>
          <w:szCs w:val="22"/>
        </w:rPr>
        <w:t>a</w:t>
      </w:r>
      <w:r w:rsidRPr="009911DA">
        <w:rPr>
          <w:sz w:val="22"/>
          <w:szCs w:val="22"/>
        </w:rPr>
        <w:t xml:space="preserve"> účtovat za každé nedodržení termínu nebo překročení doby odezvy či řešení </w:t>
      </w:r>
      <w:r w:rsidR="000C1DA6" w:rsidRPr="009911DA">
        <w:rPr>
          <w:sz w:val="22"/>
          <w:szCs w:val="22"/>
        </w:rPr>
        <w:t>smluvní pokutu</w:t>
      </w:r>
      <w:r w:rsidRPr="009911DA">
        <w:rPr>
          <w:sz w:val="22"/>
          <w:szCs w:val="22"/>
        </w:rPr>
        <w:t xml:space="preserve">, která je </w:t>
      </w:r>
      <w:r w:rsidR="000C1DA6" w:rsidRPr="009911DA">
        <w:rPr>
          <w:sz w:val="22"/>
          <w:szCs w:val="22"/>
        </w:rPr>
        <w:t xml:space="preserve">sjednána </w:t>
      </w:r>
      <w:r w:rsidRPr="009911DA">
        <w:rPr>
          <w:sz w:val="22"/>
          <w:szCs w:val="22"/>
        </w:rPr>
        <w:t>v</w:t>
      </w:r>
      <w:r w:rsidR="00875F7A" w:rsidRPr="009911DA">
        <w:rPr>
          <w:sz w:val="22"/>
          <w:szCs w:val="22"/>
        </w:rPr>
        <w:t> této Smlouvě</w:t>
      </w:r>
      <w:r w:rsidRPr="009911DA">
        <w:rPr>
          <w:sz w:val="22"/>
          <w:szCs w:val="22"/>
        </w:rPr>
        <w:t>.</w:t>
      </w:r>
      <w:r w:rsidR="00875F7A" w:rsidRPr="009911DA">
        <w:rPr>
          <w:sz w:val="22"/>
          <w:szCs w:val="22"/>
        </w:rPr>
        <w:t xml:space="preserve"> </w:t>
      </w:r>
    </w:p>
    <w:p w:rsidR="00875F7A" w:rsidRPr="009911DA" w:rsidRDefault="00875F7A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>Poskytovatel odpovídá ČPZP za škodu:</w:t>
      </w:r>
    </w:p>
    <w:p w:rsidR="00875F7A" w:rsidRPr="009911DA" w:rsidRDefault="00875F7A" w:rsidP="002176DF">
      <w:pPr>
        <w:pStyle w:val="Nadpis3"/>
        <w:jc w:val="both"/>
        <w:rPr>
          <w:sz w:val="22"/>
          <w:szCs w:val="22"/>
        </w:rPr>
      </w:pPr>
      <w:r w:rsidRPr="009911DA">
        <w:rPr>
          <w:sz w:val="22"/>
          <w:szCs w:val="22"/>
        </w:rPr>
        <w:t>kterou ČPZP způsobil svou činností</w:t>
      </w:r>
      <w:r w:rsidR="005064B4" w:rsidRPr="009911DA">
        <w:rPr>
          <w:sz w:val="22"/>
          <w:szCs w:val="22"/>
        </w:rPr>
        <w:t xml:space="preserve"> případně nečinností</w:t>
      </w:r>
      <w:r w:rsidRPr="009911DA">
        <w:rPr>
          <w:sz w:val="22"/>
          <w:szCs w:val="22"/>
        </w:rPr>
        <w:t>;</w:t>
      </w:r>
    </w:p>
    <w:p w:rsidR="00875F7A" w:rsidRPr="009911DA" w:rsidRDefault="00875F7A" w:rsidP="002176DF">
      <w:pPr>
        <w:pStyle w:val="Nadpis3"/>
        <w:jc w:val="both"/>
        <w:rPr>
          <w:sz w:val="22"/>
          <w:szCs w:val="22"/>
        </w:rPr>
      </w:pPr>
      <w:r w:rsidRPr="009911DA">
        <w:rPr>
          <w:sz w:val="22"/>
          <w:szCs w:val="22"/>
        </w:rPr>
        <w:t>škody, které ČPZP vzniknou vadami předmětu plnění;</w:t>
      </w:r>
    </w:p>
    <w:p w:rsidR="00875F7A" w:rsidRPr="009911DA" w:rsidRDefault="00875F7A" w:rsidP="002176DF">
      <w:pPr>
        <w:pStyle w:val="Nadpis3"/>
        <w:jc w:val="both"/>
        <w:rPr>
          <w:sz w:val="22"/>
          <w:szCs w:val="22"/>
        </w:rPr>
      </w:pPr>
      <w:r w:rsidRPr="009911DA">
        <w:rPr>
          <w:sz w:val="22"/>
          <w:szCs w:val="22"/>
        </w:rPr>
        <w:t>škody způsobené ČPZP, eventuálně třetím osobám, protiprávním jednáním Poskytovatele, jeho zaměstnanců nebo jím pověřených osob.</w:t>
      </w:r>
    </w:p>
    <w:p w:rsidR="00015331" w:rsidRPr="00811065" w:rsidRDefault="00015331" w:rsidP="00091FAE">
      <w:pPr>
        <w:pStyle w:val="Nadpis1"/>
      </w:pPr>
      <w:bookmarkStart w:id="9" w:name="_Ref354131868"/>
      <w:r w:rsidRPr="00811065">
        <w:t xml:space="preserve">Odpovědnost za </w:t>
      </w:r>
      <w:r w:rsidR="000429A0">
        <w:t>V</w:t>
      </w:r>
      <w:r w:rsidRPr="00811065">
        <w:t>ady</w:t>
      </w:r>
      <w:bookmarkEnd w:id="9"/>
      <w:r w:rsidRPr="00811065">
        <w:t xml:space="preserve"> </w:t>
      </w:r>
    </w:p>
    <w:p w:rsidR="00EA6A70" w:rsidRPr="009911DA" w:rsidRDefault="00875F7A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>Poskytovatel</w:t>
      </w:r>
      <w:r w:rsidR="00EA6A70" w:rsidRPr="009911DA">
        <w:rPr>
          <w:sz w:val="22"/>
          <w:szCs w:val="22"/>
        </w:rPr>
        <w:t xml:space="preserve"> poskytuje záruku, že plnění předmětu této </w:t>
      </w:r>
      <w:r w:rsidR="000C1DA6" w:rsidRPr="009911DA">
        <w:rPr>
          <w:sz w:val="22"/>
          <w:szCs w:val="22"/>
        </w:rPr>
        <w:t>S</w:t>
      </w:r>
      <w:r w:rsidR="00EA6A70" w:rsidRPr="009911DA">
        <w:rPr>
          <w:sz w:val="22"/>
          <w:szCs w:val="22"/>
        </w:rPr>
        <w:t xml:space="preserve">mlouvy bude provedeno v souladu se standardy a podmínkami, které jsou definovány touto </w:t>
      </w:r>
      <w:r w:rsidR="000C1DA6" w:rsidRPr="009911DA">
        <w:rPr>
          <w:sz w:val="22"/>
          <w:szCs w:val="22"/>
        </w:rPr>
        <w:t>S</w:t>
      </w:r>
      <w:r w:rsidR="00EA6A70" w:rsidRPr="009911DA">
        <w:rPr>
          <w:sz w:val="22"/>
          <w:szCs w:val="22"/>
        </w:rPr>
        <w:t xml:space="preserve">mlouvou, tedy že předmět plnění bude prost </w:t>
      </w:r>
      <w:r w:rsidR="000C1DA6" w:rsidRPr="009911DA">
        <w:rPr>
          <w:sz w:val="22"/>
          <w:szCs w:val="22"/>
        </w:rPr>
        <w:t>V</w:t>
      </w:r>
      <w:r w:rsidR="00EA6A70" w:rsidRPr="009911DA">
        <w:rPr>
          <w:sz w:val="22"/>
          <w:szCs w:val="22"/>
        </w:rPr>
        <w:t xml:space="preserve">ad. </w:t>
      </w:r>
    </w:p>
    <w:p w:rsidR="00EA6A70" w:rsidRPr="009911DA" w:rsidRDefault="00875F7A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>Poskytovatel</w:t>
      </w:r>
      <w:r w:rsidR="00EA6A70" w:rsidRPr="009911DA">
        <w:rPr>
          <w:sz w:val="22"/>
          <w:szCs w:val="22"/>
        </w:rPr>
        <w:t xml:space="preserve"> neodpovídá za vady způsobené dodržením nevhodného pokynu daného mu </w:t>
      </w:r>
      <w:r w:rsidRPr="009911DA">
        <w:rPr>
          <w:sz w:val="22"/>
          <w:szCs w:val="22"/>
        </w:rPr>
        <w:t>ČPZP</w:t>
      </w:r>
      <w:r w:rsidR="00EA6A70" w:rsidRPr="009911DA">
        <w:rPr>
          <w:sz w:val="22"/>
          <w:szCs w:val="22"/>
        </w:rPr>
        <w:t xml:space="preserve">, jestliže na nevhodnost pokynu </w:t>
      </w:r>
      <w:r w:rsidRPr="009911DA">
        <w:rPr>
          <w:sz w:val="22"/>
          <w:szCs w:val="22"/>
        </w:rPr>
        <w:t>Poskytovatel</w:t>
      </w:r>
      <w:r w:rsidR="00EA6A70" w:rsidRPr="009911DA">
        <w:rPr>
          <w:sz w:val="22"/>
          <w:szCs w:val="22"/>
        </w:rPr>
        <w:t xml:space="preserve"> </w:t>
      </w:r>
      <w:r w:rsidRPr="009911DA">
        <w:rPr>
          <w:sz w:val="22"/>
          <w:szCs w:val="22"/>
        </w:rPr>
        <w:t>ČPZP</w:t>
      </w:r>
      <w:r w:rsidR="00EA6A70" w:rsidRPr="009911DA">
        <w:rPr>
          <w:sz w:val="22"/>
          <w:szCs w:val="22"/>
        </w:rPr>
        <w:t xml:space="preserve"> upozornil a </w:t>
      </w:r>
      <w:r w:rsidR="000C1DA6" w:rsidRPr="009911DA">
        <w:rPr>
          <w:sz w:val="22"/>
          <w:szCs w:val="22"/>
        </w:rPr>
        <w:t xml:space="preserve">ta </w:t>
      </w:r>
      <w:r w:rsidR="00EA6A70" w:rsidRPr="009911DA">
        <w:rPr>
          <w:sz w:val="22"/>
          <w:szCs w:val="22"/>
        </w:rPr>
        <w:t>na jeho dodržení trval</w:t>
      </w:r>
      <w:r w:rsidR="000C1DA6" w:rsidRPr="009911DA">
        <w:rPr>
          <w:sz w:val="22"/>
          <w:szCs w:val="22"/>
        </w:rPr>
        <w:t>a</w:t>
      </w:r>
      <w:r w:rsidR="00EA6A70" w:rsidRPr="009911DA">
        <w:rPr>
          <w:sz w:val="22"/>
          <w:szCs w:val="22"/>
        </w:rPr>
        <w:t xml:space="preserve"> nebo jestliže </w:t>
      </w:r>
      <w:r w:rsidRPr="009911DA">
        <w:rPr>
          <w:sz w:val="22"/>
          <w:szCs w:val="22"/>
        </w:rPr>
        <w:t>Poskytovatel</w:t>
      </w:r>
      <w:r w:rsidR="00EA6A70" w:rsidRPr="009911DA">
        <w:rPr>
          <w:sz w:val="22"/>
          <w:szCs w:val="22"/>
        </w:rPr>
        <w:t xml:space="preserve"> nemohl nevhodnost pokynu zjistit.</w:t>
      </w:r>
    </w:p>
    <w:p w:rsidR="00EA6A70" w:rsidRDefault="00875F7A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lastRenderedPageBreak/>
        <w:t>Poskytovatel</w:t>
      </w:r>
      <w:r w:rsidR="00EA6A70" w:rsidRPr="009911DA">
        <w:rPr>
          <w:sz w:val="22"/>
          <w:szCs w:val="22"/>
        </w:rPr>
        <w:t xml:space="preserve"> se zavazuje odstranit </w:t>
      </w:r>
      <w:r w:rsidR="000C1DA6" w:rsidRPr="009911DA">
        <w:rPr>
          <w:sz w:val="22"/>
          <w:szCs w:val="22"/>
        </w:rPr>
        <w:t>V</w:t>
      </w:r>
      <w:r w:rsidR="00EA6A70" w:rsidRPr="009911DA">
        <w:rPr>
          <w:sz w:val="22"/>
          <w:szCs w:val="22"/>
        </w:rPr>
        <w:t xml:space="preserve">ady předmětu plnění bez zbytečného odkladu od jejich reklamování </w:t>
      </w:r>
      <w:r w:rsidRPr="009911DA">
        <w:rPr>
          <w:sz w:val="22"/>
          <w:szCs w:val="22"/>
        </w:rPr>
        <w:t xml:space="preserve">ve lhůtách sjednaných touto </w:t>
      </w:r>
      <w:r w:rsidR="000C1DA6" w:rsidRPr="009911DA">
        <w:rPr>
          <w:sz w:val="22"/>
          <w:szCs w:val="22"/>
        </w:rPr>
        <w:t>S</w:t>
      </w:r>
      <w:r w:rsidRPr="009911DA">
        <w:rPr>
          <w:sz w:val="22"/>
          <w:szCs w:val="22"/>
        </w:rPr>
        <w:t>mlouvou</w:t>
      </w:r>
      <w:r w:rsidR="00EA6A70" w:rsidRPr="009911DA">
        <w:rPr>
          <w:sz w:val="22"/>
          <w:szCs w:val="22"/>
        </w:rPr>
        <w:t xml:space="preserve">. O vyřízení reklamace </w:t>
      </w:r>
      <w:r w:rsidRPr="009911DA">
        <w:rPr>
          <w:sz w:val="22"/>
          <w:szCs w:val="22"/>
        </w:rPr>
        <w:t xml:space="preserve">odstraněním </w:t>
      </w:r>
      <w:r w:rsidR="000C1DA6" w:rsidRPr="009911DA">
        <w:rPr>
          <w:sz w:val="22"/>
          <w:szCs w:val="22"/>
        </w:rPr>
        <w:t>V</w:t>
      </w:r>
      <w:r w:rsidRPr="009911DA">
        <w:rPr>
          <w:sz w:val="22"/>
          <w:szCs w:val="22"/>
        </w:rPr>
        <w:t>ady provede Poskytovatel zápis v Service Desk</w:t>
      </w:r>
      <w:r w:rsidR="006B61B7" w:rsidRPr="009911DA">
        <w:rPr>
          <w:sz w:val="22"/>
          <w:szCs w:val="22"/>
        </w:rPr>
        <w:t>.</w:t>
      </w:r>
      <w:r w:rsidRPr="009911DA">
        <w:rPr>
          <w:sz w:val="22"/>
          <w:szCs w:val="22"/>
        </w:rPr>
        <w:t xml:space="preserve">, ČPZP </w:t>
      </w:r>
      <w:r w:rsidR="006B61B7" w:rsidRPr="009911DA">
        <w:rPr>
          <w:sz w:val="22"/>
          <w:szCs w:val="22"/>
        </w:rPr>
        <w:t>pak v  Service</w:t>
      </w:r>
      <w:r w:rsidR="000C1DA6" w:rsidRPr="009911DA">
        <w:rPr>
          <w:sz w:val="22"/>
          <w:szCs w:val="22"/>
        </w:rPr>
        <w:t xml:space="preserve"> </w:t>
      </w:r>
      <w:r w:rsidR="006B61B7" w:rsidRPr="009911DA">
        <w:rPr>
          <w:sz w:val="22"/>
          <w:szCs w:val="22"/>
        </w:rPr>
        <w:t xml:space="preserve">Desk vysloví souhlas s vyřešením reklamace, bude-li řešení reklamace </w:t>
      </w:r>
      <w:r w:rsidR="000C1DA6" w:rsidRPr="009911DA">
        <w:rPr>
          <w:sz w:val="22"/>
          <w:szCs w:val="22"/>
        </w:rPr>
        <w:t>v souladu s ujednáním v této Smlouvě</w:t>
      </w:r>
      <w:r w:rsidR="006B61B7" w:rsidRPr="009911DA">
        <w:rPr>
          <w:sz w:val="22"/>
          <w:szCs w:val="22"/>
        </w:rPr>
        <w:t>. V opačném případě ČPZP vysloví nesouhlas a požadavek na jiné řešení reklamace</w:t>
      </w:r>
      <w:r w:rsidR="00EA6A70" w:rsidRPr="009911DA">
        <w:rPr>
          <w:sz w:val="22"/>
          <w:szCs w:val="22"/>
        </w:rPr>
        <w:t>.</w:t>
      </w:r>
    </w:p>
    <w:p w:rsidR="006943FC" w:rsidRPr="00F722C9" w:rsidRDefault="006943FC" w:rsidP="002176DF">
      <w:pPr>
        <w:pStyle w:val="Nadpis2"/>
        <w:ind w:left="792"/>
        <w:jc w:val="both"/>
        <w:rPr>
          <w:sz w:val="22"/>
          <w:szCs w:val="22"/>
        </w:rPr>
      </w:pPr>
      <w:r w:rsidRPr="00F722C9">
        <w:rPr>
          <w:sz w:val="22"/>
          <w:szCs w:val="22"/>
        </w:rPr>
        <w:t xml:space="preserve">Poskytovatel nese odpovědnost za vadné plnění </w:t>
      </w:r>
      <w:r w:rsidR="008952F2" w:rsidRPr="00F722C9">
        <w:rPr>
          <w:sz w:val="22"/>
          <w:szCs w:val="22"/>
        </w:rPr>
        <w:t xml:space="preserve">dle  odst. 4.3.3. („provoz“) po dobu 6 měsíců a dle odst.  4.3.4. </w:t>
      </w:r>
      <w:r w:rsidR="008952F2" w:rsidRPr="00F722C9">
        <w:rPr>
          <w:rFonts w:asciiTheme="minorHAnsi" w:hAnsiTheme="minorHAnsi"/>
          <w:sz w:val="22"/>
          <w:szCs w:val="22"/>
        </w:rPr>
        <w:t>(„rozvoj“)</w:t>
      </w:r>
      <w:r w:rsidR="00C34A2D">
        <w:rPr>
          <w:rFonts w:asciiTheme="minorHAnsi" w:hAnsiTheme="minorHAnsi"/>
          <w:sz w:val="22"/>
          <w:szCs w:val="22"/>
        </w:rPr>
        <w:t xml:space="preserve"> </w:t>
      </w:r>
      <w:r w:rsidR="008952F2" w:rsidRPr="00F722C9">
        <w:rPr>
          <w:rFonts w:asciiTheme="minorHAnsi" w:hAnsiTheme="minorHAnsi"/>
          <w:sz w:val="22"/>
          <w:szCs w:val="22"/>
        </w:rPr>
        <w:t>po dobu 24 měsíců od ak</w:t>
      </w:r>
      <w:r w:rsidR="00EF60ED" w:rsidRPr="00F722C9">
        <w:rPr>
          <w:rFonts w:asciiTheme="minorHAnsi" w:hAnsiTheme="minorHAnsi"/>
          <w:sz w:val="22"/>
          <w:szCs w:val="22"/>
        </w:rPr>
        <w:t>c</w:t>
      </w:r>
      <w:r w:rsidR="008952F2" w:rsidRPr="00F722C9">
        <w:rPr>
          <w:rFonts w:asciiTheme="minorHAnsi" w:hAnsiTheme="minorHAnsi"/>
          <w:sz w:val="22"/>
          <w:szCs w:val="22"/>
        </w:rPr>
        <w:t>eptace</w:t>
      </w:r>
      <w:r w:rsidR="004B6AC6" w:rsidRPr="00F722C9">
        <w:rPr>
          <w:rFonts w:asciiTheme="minorHAnsi" w:hAnsiTheme="minorHAnsi"/>
          <w:sz w:val="22"/>
          <w:szCs w:val="22"/>
        </w:rPr>
        <w:t>.</w:t>
      </w:r>
    </w:p>
    <w:p w:rsidR="0017417C" w:rsidRDefault="0017417C" w:rsidP="00091FAE">
      <w:pPr>
        <w:pStyle w:val="Nadpis1"/>
      </w:pPr>
      <w:r w:rsidRPr="0082462E">
        <w:t>Ochrana informací</w:t>
      </w:r>
    </w:p>
    <w:p w:rsidR="00EA6A70" w:rsidRPr="009911DA" w:rsidRDefault="00920A26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Zaměstnanci Poskytovatele jsou povinni respektovat ochranu informací a dat ČPZP v souladu se smlouvou o vzájemné ochraně informací a dodržování bezpečnostní politiky ze dne </w:t>
      </w:r>
      <w:r w:rsidRPr="009911DA">
        <w:rPr>
          <w:sz w:val="22"/>
          <w:szCs w:val="22"/>
          <w:highlight w:val="yellow"/>
        </w:rPr>
        <w:t>XXXXXX</w:t>
      </w:r>
      <w:r w:rsidRPr="009911DA">
        <w:rPr>
          <w:sz w:val="22"/>
          <w:szCs w:val="22"/>
        </w:rPr>
        <w:t xml:space="preserve">. </w:t>
      </w:r>
      <w:r w:rsidR="006B61B7" w:rsidRPr="009911DA">
        <w:rPr>
          <w:sz w:val="22"/>
          <w:szCs w:val="22"/>
        </w:rPr>
        <w:t>Smlouva o vzájemné ochraně informací a dodržování bezpečnostní politiky zůstává v</w:t>
      </w:r>
      <w:r w:rsidR="000C1DA6" w:rsidRPr="009911DA">
        <w:rPr>
          <w:sz w:val="22"/>
          <w:szCs w:val="22"/>
        </w:rPr>
        <w:t> </w:t>
      </w:r>
      <w:r w:rsidR="006B61B7" w:rsidRPr="009911DA">
        <w:rPr>
          <w:sz w:val="22"/>
          <w:szCs w:val="22"/>
        </w:rPr>
        <w:t>platnosti</w:t>
      </w:r>
      <w:r w:rsidRPr="009911DA">
        <w:rPr>
          <w:sz w:val="22"/>
          <w:szCs w:val="22"/>
        </w:rPr>
        <w:t xml:space="preserve"> i po případném ukončení účinnosti této </w:t>
      </w:r>
      <w:r w:rsidR="006B61B7" w:rsidRPr="009911DA">
        <w:rPr>
          <w:sz w:val="22"/>
          <w:szCs w:val="22"/>
        </w:rPr>
        <w:t>S</w:t>
      </w:r>
      <w:r w:rsidRPr="009911DA">
        <w:rPr>
          <w:sz w:val="22"/>
          <w:szCs w:val="22"/>
        </w:rPr>
        <w:t>mlouvy.</w:t>
      </w:r>
    </w:p>
    <w:p w:rsidR="00EA6A70" w:rsidRPr="009911DA" w:rsidRDefault="00EA6A70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>Nedohodnou-li se smluvní strany výslovně jinak, považují se za důvěrné všech</w:t>
      </w:r>
      <w:r w:rsidR="0013395E" w:rsidRPr="009911DA">
        <w:rPr>
          <w:sz w:val="22"/>
          <w:szCs w:val="22"/>
        </w:rPr>
        <w:t xml:space="preserve">ny informace </w:t>
      </w:r>
      <w:r w:rsidR="00920A26" w:rsidRPr="009911DA">
        <w:rPr>
          <w:sz w:val="22"/>
          <w:szCs w:val="22"/>
        </w:rPr>
        <w:t>ČPZP</w:t>
      </w:r>
      <w:r w:rsidR="0013395E" w:rsidRPr="009911DA">
        <w:rPr>
          <w:sz w:val="22"/>
          <w:szCs w:val="22"/>
        </w:rPr>
        <w:t xml:space="preserve">, které budou </w:t>
      </w:r>
      <w:r w:rsidR="00920A26" w:rsidRPr="009911DA">
        <w:rPr>
          <w:sz w:val="22"/>
          <w:szCs w:val="22"/>
        </w:rPr>
        <w:t>Poskytovateli</w:t>
      </w:r>
      <w:r w:rsidR="0013395E" w:rsidRPr="009911DA">
        <w:rPr>
          <w:sz w:val="22"/>
          <w:szCs w:val="22"/>
        </w:rPr>
        <w:t xml:space="preserve"> sloužit jako podklady k</w:t>
      </w:r>
      <w:r w:rsidR="00920A26" w:rsidRPr="009911DA">
        <w:rPr>
          <w:sz w:val="22"/>
          <w:szCs w:val="22"/>
        </w:rPr>
        <w:t> provedení předmětu plnění.</w:t>
      </w:r>
      <w:r w:rsidR="0013395E" w:rsidRPr="009911DA">
        <w:rPr>
          <w:sz w:val="22"/>
          <w:szCs w:val="22"/>
        </w:rPr>
        <w:t xml:space="preserve"> </w:t>
      </w:r>
    </w:p>
    <w:p w:rsidR="0017417C" w:rsidRDefault="0017417C" w:rsidP="00091FAE">
      <w:pPr>
        <w:pStyle w:val="Nadpis1"/>
      </w:pPr>
      <w:r w:rsidRPr="00BA5564">
        <w:t>Smluvní</w:t>
      </w:r>
      <w:r w:rsidR="00920A26">
        <w:t xml:space="preserve"> sankce,</w:t>
      </w:r>
      <w:r w:rsidRPr="00BA5564">
        <w:t xml:space="preserve"> pokuty a úroky</w:t>
      </w:r>
      <w:r w:rsidRPr="0017417C">
        <w:t xml:space="preserve"> z</w:t>
      </w:r>
      <w:r w:rsidR="00015331">
        <w:t> </w:t>
      </w:r>
      <w:r w:rsidRPr="0017417C">
        <w:t>prodlení</w:t>
      </w:r>
    </w:p>
    <w:p w:rsidR="002E10EE" w:rsidRPr="009911DA" w:rsidRDefault="005B59B6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>Poskytovatel</w:t>
      </w:r>
      <w:r w:rsidR="00EA6A70" w:rsidRPr="009911DA">
        <w:rPr>
          <w:sz w:val="22"/>
          <w:szCs w:val="22"/>
        </w:rPr>
        <w:t xml:space="preserve"> se zavazuje zaplatit </w:t>
      </w:r>
      <w:r w:rsidRPr="009911DA">
        <w:rPr>
          <w:sz w:val="22"/>
          <w:szCs w:val="22"/>
        </w:rPr>
        <w:t>ČPZP smluvní pokutu</w:t>
      </w:r>
      <w:r w:rsidR="002E10EE" w:rsidRPr="009911DA">
        <w:rPr>
          <w:sz w:val="22"/>
          <w:szCs w:val="22"/>
        </w:rPr>
        <w:t xml:space="preserve"> za nedodržení SLA sjednaných touto </w:t>
      </w:r>
      <w:r w:rsidR="0026683E" w:rsidRPr="009911DA">
        <w:rPr>
          <w:sz w:val="22"/>
          <w:szCs w:val="22"/>
        </w:rPr>
        <w:t>S</w:t>
      </w:r>
      <w:r w:rsidR="002E10EE" w:rsidRPr="009911DA">
        <w:rPr>
          <w:sz w:val="22"/>
          <w:szCs w:val="22"/>
        </w:rPr>
        <w:t>mlouvou takto:</w:t>
      </w:r>
    </w:p>
    <w:p w:rsidR="005B59B6" w:rsidRPr="009911DA" w:rsidRDefault="002E10EE" w:rsidP="002176DF">
      <w:pPr>
        <w:pStyle w:val="Nadpis3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Pro případ nedodržení sjednaných lhůt </w:t>
      </w:r>
      <w:r w:rsidRPr="009911DA">
        <w:rPr>
          <w:b/>
          <w:sz w:val="22"/>
          <w:szCs w:val="22"/>
        </w:rPr>
        <w:t xml:space="preserve">Repair </w:t>
      </w:r>
      <w:r w:rsidR="0026683E" w:rsidRPr="009911DA">
        <w:rPr>
          <w:b/>
          <w:sz w:val="22"/>
          <w:szCs w:val="22"/>
        </w:rPr>
        <w:t>T</w:t>
      </w:r>
      <w:r w:rsidRPr="009911DA">
        <w:rPr>
          <w:b/>
          <w:sz w:val="22"/>
          <w:szCs w:val="22"/>
        </w:rPr>
        <w:t>ime</w:t>
      </w:r>
      <w:r w:rsidRPr="009911DA">
        <w:rPr>
          <w:sz w:val="22"/>
          <w:szCs w:val="22"/>
        </w:rPr>
        <w:t xml:space="preserve"> jsou sjednány smluvní pokuty </w:t>
      </w:r>
      <w:r w:rsidR="00EA6A70" w:rsidRPr="009911DA">
        <w:rPr>
          <w:sz w:val="22"/>
          <w:szCs w:val="22"/>
        </w:rPr>
        <w:t>ve výši</w:t>
      </w:r>
      <w:r w:rsidR="005B59B6" w:rsidRPr="009911DA">
        <w:rPr>
          <w:sz w:val="22"/>
          <w:szCs w:val="22"/>
        </w:rPr>
        <w:t xml:space="preserve"> dle tabulky uvedené v tomto odstavci:</w:t>
      </w:r>
    </w:p>
    <w:p w:rsidR="005B59B6" w:rsidRDefault="005B59B6" w:rsidP="00091FAE"/>
    <w:tbl>
      <w:tblPr>
        <w:tblW w:w="4878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5"/>
        <w:gridCol w:w="6097"/>
      </w:tblGrid>
      <w:tr w:rsidR="002E10EE" w:rsidRPr="005B59B6" w:rsidTr="002E10EE"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0EE" w:rsidRPr="005B59B6" w:rsidRDefault="002E10EE" w:rsidP="0029558C">
            <w:pPr>
              <w:rPr>
                <w:lang w:bidi="my-MM"/>
              </w:rPr>
            </w:pPr>
            <w:r>
              <w:rPr>
                <w:lang w:bidi="my-MM"/>
              </w:rPr>
              <w:t xml:space="preserve">Kategorie Vady, Chyby a </w:t>
            </w:r>
            <w:r w:rsidR="0029558C">
              <w:rPr>
                <w:lang w:bidi="my-MM"/>
              </w:rPr>
              <w:t>Poruchy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E10EE" w:rsidRPr="005B59B6" w:rsidRDefault="002E10EE" w:rsidP="000429A0">
            <w:pPr>
              <w:rPr>
                <w:lang w:bidi="my-MM"/>
              </w:rPr>
            </w:pPr>
            <w:r w:rsidRPr="005B59B6">
              <w:rPr>
                <w:lang w:bidi="my-MM"/>
              </w:rPr>
              <w:t xml:space="preserve">Sankce při nedodržení </w:t>
            </w:r>
            <w:r>
              <w:rPr>
                <w:lang w:bidi="my-MM"/>
              </w:rPr>
              <w:t>Repair Time</w:t>
            </w:r>
          </w:p>
        </w:tc>
      </w:tr>
      <w:tr w:rsidR="002E10EE" w:rsidRPr="005B59B6" w:rsidTr="002E10EE"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10EE" w:rsidRPr="005B59B6" w:rsidRDefault="002E10EE" w:rsidP="00091FAE">
            <w:pPr>
              <w:rPr>
                <w:lang w:bidi="my-MM"/>
              </w:rPr>
            </w:pPr>
            <w:r>
              <w:rPr>
                <w:lang w:bidi="my-MM"/>
              </w:rPr>
              <w:t>Kategorie A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E" w:rsidRPr="005B59B6" w:rsidRDefault="002E10EE" w:rsidP="00091FAE">
            <w:pPr>
              <w:rPr>
                <w:lang w:bidi="my-MM"/>
              </w:rPr>
            </w:pPr>
            <w:r w:rsidRPr="005B59B6">
              <w:rPr>
                <w:lang w:bidi="my-MM"/>
              </w:rPr>
              <w:t xml:space="preserve">10 000 Kč každý den prodlení </w:t>
            </w:r>
          </w:p>
        </w:tc>
      </w:tr>
      <w:tr w:rsidR="002E10EE" w:rsidRPr="005B59B6" w:rsidTr="002E10EE"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10EE" w:rsidRPr="005B59B6" w:rsidRDefault="002E10EE" w:rsidP="00091FAE">
            <w:pPr>
              <w:rPr>
                <w:lang w:bidi="my-MM"/>
              </w:rPr>
            </w:pPr>
            <w:r>
              <w:rPr>
                <w:lang w:bidi="my-MM"/>
              </w:rPr>
              <w:t>Kategorie B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E" w:rsidRPr="005B59B6" w:rsidRDefault="002E10EE" w:rsidP="00091FAE">
            <w:pPr>
              <w:rPr>
                <w:lang w:bidi="my-MM"/>
              </w:rPr>
            </w:pPr>
            <w:r w:rsidRPr="005B59B6">
              <w:rPr>
                <w:lang w:bidi="my-MM"/>
              </w:rPr>
              <w:t>7 000 Kč každý den prodlení</w:t>
            </w:r>
          </w:p>
        </w:tc>
      </w:tr>
      <w:tr w:rsidR="002E10EE" w:rsidRPr="005B59B6" w:rsidTr="002E10EE"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10EE" w:rsidRPr="005B59B6" w:rsidRDefault="002E10EE" w:rsidP="00091FAE">
            <w:pPr>
              <w:rPr>
                <w:lang w:bidi="my-MM"/>
              </w:rPr>
            </w:pPr>
            <w:r>
              <w:rPr>
                <w:lang w:bidi="my-MM"/>
              </w:rPr>
              <w:t>Kategorie C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E" w:rsidRPr="005B59B6" w:rsidRDefault="002E10EE" w:rsidP="00091FAE">
            <w:pPr>
              <w:rPr>
                <w:lang w:bidi="my-MM"/>
              </w:rPr>
            </w:pPr>
            <w:r w:rsidRPr="005B59B6">
              <w:rPr>
                <w:lang w:bidi="my-MM"/>
              </w:rPr>
              <w:t>3 000 Kč každý den prodlení</w:t>
            </w:r>
          </w:p>
        </w:tc>
      </w:tr>
      <w:tr w:rsidR="002E10EE" w:rsidRPr="005B59B6" w:rsidTr="002E10EE"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10EE" w:rsidRPr="005B59B6" w:rsidDel="00B20790" w:rsidRDefault="002E10EE" w:rsidP="00091FAE">
            <w:pPr>
              <w:rPr>
                <w:lang w:bidi="my-MM"/>
              </w:rPr>
            </w:pPr>
            <w:r>
              <w:rPr>
                <w:lang w:bidi="my-MM"/>
              </w:rPr>
              <w:lastRenderedPageBreak/>
              <w:t>Kategorie D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E" w:rsidRPr="005B59B6" w:rsidRDefault="002E10EE" w:rsidP="00091FAE">
            <w:pPr>
              <w:rPr>
                <w:lang w:bidi="my-MM"/>
              </w:rPr>
            </w:pPr>
            <w:r>
              <w:rPr>
                <w:lang w:bidi="my-MM"/>
              </w:rPr>
              <w:t>1 000 Kč každý den prodlení</w:t>
            </w:r>
          </w:p>
        </w:tc>
      </w:tr>
    </w:tbl>
    <w:p w:rsidR="005B59B6" w:rsidRDefault="005B59B6" w:rsidP="00091FAE">
      <w:pPr>
        <w:rPr>
          <w:vertAlign w:val="superscript"/>
        </w:rPr>
      </w:pPr>
    </w:p>
    <w:p w:rsidR="002E10EE" w:rsidRPr="00FF7DBB" w:rsidRDefault="002E10EE" w:rsidP="002176DF">
      <w:pPr>
        <w:pStyle w:val="Nadpis3"/>
        <w:jc w:val="both"/>
        <w:rPr>
          <w:sz w:val="22"/>
          <w:szCs w:val="22"/>
        </w:rPr>
      </w:pPr>
      <w:r w:rsidRPr="00FF7DBB">
        <w:rPr>
          <w:sz w:val="22"/>
          <w:szCs w:val="22"/>
        </w:rPr>
        <w:t xml:space="preserve">V případě nedodržení lhůty </w:t>
      </w:r>
      <w:r w:rsidRPr="00FF7DBB">
        <w:rPr>
          <w:b/>
          <w:sz w:val="22"/>
          <w:szCs w:val="22"/>
        </w:rPr>
        <w:t xml:space="preserve">Response </w:t>
      </w:r>
      <w:r w:rsidR="0026683E" w:rsidRPr="00FF7DBB">
        <w:rPr>
          <w:b/>
          <w:sz w:val="22"/>
          <w:szCs w:val="22"/>
        </w:rPr>
        <w:t>T</w:t>
      </w:r>
      <w:r w:rsidRPr="00FF7DBB">
        <w:rPr>
          <w:b/>
          <w:sz w:val="22"/>
          <w:szCs w:val="22"/>
        </w:rPr>
        <w:t>ime</w:t>
      </w:r>
      <w:r w:rsidRPr="00FF7DBB">
        <w:rPr>
          <w:sz w:val="22"/>
          <w:szCs w:val="22"/>
        </w:rPr>
        <w:t xml:space="preserve"> prokazatelně zaviněné Poskytovatelem se sjednává smluvní pokuta ve výši </w:t>
      </w:r>
      <w:r w:rsidRPr="00FF7DBB">
        <w:rPr>
          <w:b/>
          <w:sz w:val="22"/>
          <w:szCs w:val="22"/>
        </w:rPr>
        <w:t>5000 CZK, slovy pěttisíc korun</w:t>
      </w:r>
      <w:r w:rsidR="00F417FD">
        <w:rPr>
          <w:b/>
          <w:sz w:val="22"/>
          <w:szCs w:val="22"/>
        </w:rPr>
        <w:t xml:space="preserve"> českých</w:t>
      </w:r>
      <w:r w:rsidRPr="00FF7DBB">
        <w:rPr>
          <w:sz w:val="22"/>
          <w:szCs w:val="22"/>
        </w:rPr>
        <w:t xml:space="preserve"> za každý jednotlivý případ.</w:t>
      </w:r>
    </w:p>
    <w:p w:rsidR="00B32B9F" w:rsidRPr="00FF7DBB" w:rsidRDefault="00B32B9F" w:rsidP="002176DF">
      <w:pPr>
        <w:pStyle w:val="Nadpis3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V případě Poskytovatelem zaviněné jakékoli ztráty dat se sjednává smluvní pokuta ve výši </w:t>
      </w:r>
      <w:r w:rsidR="0026683E" w:rsidRPr="0013340A">
        <w:rPr>
          <w:b/>
          <w:sz w:val="22"/>
          <w:szCs w:val="22"/>
        </w:rPr>
        <w:t>5</w:t>
      </w:r>
      <w:r w:rsidRPr="0013340A">
        <w:rPr>
          <w:b/>
          <w:sz w:val="22"/>
          <w:szCs w:val="22"/>
        </w:rPr>
        <w:t xml:space="preserve">0.000 CZK, slovy </w:t>
      </w:r>
      <w:r w:rsidR="0026683E" w:rsidRPr="0013340A">
        <w:rPr>
          <w:b/>
          <w:sz w:val="22"/>
          <w:szCs w:val="22"/>
        </w:rPr>
        <w:t xml:space="preserve">padesáttisíc </w:t>
      </w:r>
      <w:r w:rsidRPr="00FF7DBB">
        <w:rPr>
          <w:b/>
          <w:sz w:val="22"/>
          <w:szCs w:val="22"/>
        </w:rPr>
        <w:t>korun</w:t>
      </w:r>
      <w:r w:rsidR="00F417FD">
        <w:rPr>
          <w:b/>
          <w:sz w:val="22"/>
          <w:szCs w:val="22"/>
        </w:rPr>
        <w:t xml:space="preserve"> českých</w:t>
      </w:r>
      <w:r w:rsidR="00F417FD" w:rsidRPr="00FF7DBB">
        <w:rPr>
          <w:sz w:val="22"/>
          <w:szCs w:val="22"/>
        </w:rPr>
        <w:t xml:space="preserve"> </w:t>
      </w:r>
      <w:r w:rsidRPr="00FF7DBB">
        <w:rPr>
          <w:sz w:val="22"/>
          <w:szCs w:val="22"/>
        </w:rPr>
        <w:t>za každý jednotlivý případ porušení.</w:t>
      </w:r>
    </w:p>
    <w:p w:rsidR="00B32B9F" w:rsidRPr="009911DA" w:rsidRDefault="00EE725A" w:rsidP="002176DF">
      <w:pPr>
        <w:pStyle w:val="Nadpis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nedodržení sjednané </w:t>
      </w:r>
      <w:r>
        <w:rPr>
          <w:b/>
          <w:sz w:val="22"/>
          <w:szCs w:val="22"/>
        </w:rPr>
        <w:t>Dostupnosti</w:t>
      </w:r>
      <w:r>
        <w:rPr>
          <w:sz w:val="22"/>
          <w:szCs w:val="22"/>
        </w:rPr>
        <w:t xml:space="preserve"> Portálu ČPZP prokazatelně zaviněné Poskytovatelem se sjednává smluvní pokuta ve výši </w:t>
      </w:r>
      <w:r>
        <w:rPr>
          <w:b/>
          <w:sz w:val="22"/>
          <w:szCs w:val="22"/>
        </w:rPr>
        <w:t>30.000 CZK, slovy třicetitisíc korun</w:t>
      </w:r>
      <w:r>
        <w:rPr>
          <w:sz w:val="22"/>
          <w:szCs w:val="22"/>
        </w:rPr>
        <w:t xml:space="preserve"> </w:t>
      </w:r>
      <w:r w:rsidR="00F417FD">
        <w:rPr>
          <w:b/>
          <w:sz w:val="22"/>
          <w:szCs w:val="22"/>
        </w:rPr>
        <w:t>českých</w:t>
      </w:r>
      <w:r w:rsidR="00F417FD">
        <w:rPr>
          <w:sz w:val="22"/>
          <w:szCs w:val="22"/>
        </w:rPr>
        <w:t xml:space="preserve"> </w:t>
      </w:r>
      <w:r>
        <w:rPr>
          <w:sz w:val="22"/>
          <w:szCs w:val="22"/>
        </w:rPr>
        <w:t>za každý jednotlivý případ.</w:t>
      </w:r>
    </w:p>
    <w:p w:rsidR="007B58F4" w:rsidRPr="003275CD" w:rsidRDefault="007B58F4" w:rsidP="002176DF">
      <w:pPr>
        <w:pStyle w:val="Nadpis2"/>
        <w:ind w:left="792"/>
        <w:jc w:val="both"/>
        <w:rPr>
          <w:sz w:val="22"/>
          <w:szCs w:val="22"/>
        </w:rPr>
      </w:pPr>
      <w:r w:rsidRPr="003275CD">
        <w:rPr>
          <w:sz w:val="22"/>
          <w:szCs w:val="22"/>
        </w:rPr>
        <w:t xml:space="preserve">V případě, že Poskytovatel nedodrží termín dokončení optimalizace respektive termín převzetí správy, podpory a rozvoje Portálu ČPZP, zaplatí Objednateli smluvní pokutu 3000 Kč za každý den zpoždění. </w:t>
      </w:r>
    </w:p>
    <w:p w:rsidR="00EA6A70" w:rsidRPr="009911DA" w:rsidRDefault="007B58F4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Pro případ prodlení ČPZP se zaplacením vyúčtované ceny je Poskytovatel oprávněn účtovat ČPZP smluvní úrok z prodlení ve výši </w:t>
      </w:r>
      <w:r w:rsidRPr="006E696B">
        <w:rPr>
          <w:sz w:val="22"/>
          <w:szCs w:val="22"/>
        </w:rPr>
        <w:t>0,05 %</w:t>
      </w:r>
      <w:r w:rsidRPr="009911DA">
        <w:rPr>
          <w:sz w:val="22"/>
          <w:szCs w:val="22"/>
        </w:rPr>
        <w:t xml:space="preserve"> z dlužné částky za každý den prodlení a ČPZP se zavazuje tento smluvní úrok z prodlení Poskytovateli zaplatit.</w:t>
      </w:r>
    </w:p>
    <w:p w:rsidR="00EA6A70" w:rsidRPr="009911DA" w:rsidRDefault="00EA6A70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Každá ze smluvních stran je oprávněna požadovat náhradu škody i v případě, že se jedná o porušení povinnosti, na kterou se vztahuje smluvní pokuta. Nárok na zaplacení sjednané smluvní pokuty vzniká v případě každého jednotlivého porušení povinnosti. Smluvní pokuta je splatná do 30 (třiceti) dnů ode dne doručení písemné výzvy oprávněné smluvní strany k jejímu uhrazení povinné smluvní straně. </w:t>
      </w:r>
    </w:p>
    <w:p w:rsidR="00EA6A70" w:rsidRPr="009911DA" w:rsidRDefault="00EA6A70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>Smluvní strany se zavazují k vyvinutí nejvyššího úsilí k předcházení škodám a k minimalizaci případně vzniklých škod.</w:t>
      </w:r>
    </w:p>
    <w:p w:rsidR="00EA6A70" w:rsidRDefault="00EA6A70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Smluvní strany nesou odpovědnost za způsobenou škodu podle platných, obecně závazných právních předpisů a této </w:t>
      </w:r>
      <w:r w:rsidR="008B5988" w:rsidRPr="009911DA">
        <w:rPr>
          <w:sz w:val="22"/>
          <w:szCs w:val="22"/>
        </w:rPr>
        <w:t>S</w:t>
      </w:r>
      <w:r w:rsidRPr="009911DA">
        <w:rPr>
          <w:sz w:val="22"/>
          <w:szCs w:val="22"/>
        </w:rPr>
        <w:t xml:space="preserve">mlouvy. Náhrada škody se řídí ustanoveními obchodního zákoníku. </w:t>
      </w:r>
      <w:r w:rsidR="00EB2D20">
        <w:rPr>
          <w:sz w:val="22"/>
          <w:szCs w:val="22"/>
        </w:rPr>
        <w:t>Zaplacením smluvní pokuty dle předchozích bodů není dotčeno právo na náhradu škody.</w:t>
      </w:r>
    </w:p>
    <w:p w:rsidR="004B6329" w:rsidRDefault="004B6329" w:rsidP="002176DF">
      <w:pPr>
        <w:jc w:val="both"/>
      </w:pPr>
    </w:p>
    <w:p w:rsidR="004B6329" w:rsidRDefault="004B6329" w:rsidP="002176DF">
      <w:pPr>
        <w:jc w:val="both"/>
      </w:pPr>
    </w:p>
    <w:p w:rsidR="00A2359C" w:rsidRDefault="00A2359C" w:rsidP="00091FAE">
      <w:pPr>
        <w:pStyle w:val="Nadpis1"/>
      </w:pPr>
      <w:r w:rsidRPr="00C67922">
        <w:lastRenderedPageBreak/>
        <w:t xml:space="preserve">Doba trvání </w:t>
      </w:r>
      <w:r w:rsidR="008B5988">
        <w:t>S</w:t>
      </w:r>
      <w:r w:rsidRPr="00C67922">
        <w:t xml:space="preserve">mlouvy a odstoupení od </w:t>
      </w:r>
      <w:r w:rsidR="008B5988">
        <w:t>S</w:t>
      </w:r>
      <w:r w:rsidRPr="00C67922">
        <w:t>mlouvy</w:t>
      </w:r>
    </w:p>
    <w:p w:rsidR="00EA6A70" w:rsidRPr="009911DA" w:rsidRDefault="00EA6A70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Smlouva je sjednána na dobu </w:t>
      </w:r>
      <w:r w:rsidR="00202396" w:rsidRPr="009911DA">
        <w:rPr>
          <w:sz w:val="22"/>
          <w:szCs w:val="22"/>
        </w:rPr>
        <w:t>neurčitou.</w:t>
      </w:r>
    </w:p>
    <w:p w:rsidR="00EA6A70" w:rsidRPr="009911DA" w:rsidRDefault="00EA6A70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Od </w:t>
      </w:r>
      <w:r w:rsidR="008B5988" w:rsidRPr="009911DA">
        <w:rPr>
          <w:sz w:val="22"/>
          <w:szCs w:val="22"/>
        </w:rPr>
        <w:t>S</w:t>
      </w:r>
      <w:r w:rsidRPr="009911DA">
        <w:rPr>
          <w:sz w:val="22"/>
          <w:szCs w:val="22"/>
        </w:rPr>
        <w:t xml:space="preserve">mlouvy lze odstoupit pouze v případech a způsobem, který stanoví </w:t>
      </w:r>
      <w:r w:rsidR="0026683E" w:rsidRPr="009911DA">
        <w:rPr>
          <w:sz w:val="22"/>
          <w:szCs w:val="22"/>
        </w:rPr>
        <w:t xml:space="preserve">obchodní zákoník </w:t>
      </w:r>
      <w:r w:rsidRPr="009911DA">
        <w:rPr>
          <w:sz w:val="22"/>
          <w:szCs w:val="22"/>
        </w:rPr>
        <w:t xml:space="preserve">a tato </w:t>
      </w:r>
      <w:r w:rsidR="008B5988" w:rsidRPr="009911DA">
        <w:rPr>
          <w:sz w:val="22"/>
          <w:szCs w:val="22"/>
        </w:rPr>
        <w:t>S</w:t>
      </w:r>
      <w:r w:rsidRPr="009911DA">
        <w:rPr>
          <w:sz w:val="22"/>
          <w:szCs w:val="22"/>
        </w:rPr>
        <w:t>mlouva.</w:t>
      </w:r>
    </w:p>
    <w:p w:rsidR="00EA6A70" w:rsidRPr="009911DA" w:rsidRDefault="00EA6A70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Smluvní strany jsou oprávněny odstoupit ihned od této </w:t>
      </w:r>
      <w:r w:rsidR="008B5988" w:rsidRPr="009911DA">
        <w:rPr>
          <w:sz w:val="22"/>
          <w:szCs w:val="22"/>
        </w:rPr>
        <w:t>S</w:t>
      </w:r>
      <w:r w:rsidRPr="009911DA">
        <w:rPr>
          <w:sz w:val="22"/>
          <w:szCs w:val="22"/>
        </w:rPr>
        <w:t xml:space="preserve">mlouvy v souladu s ust. § 345 </w:t>
      </w:r>
      <w:r w:rsidR="0026683E" w:rsidRPr="009911DA">
        <w:rPr>
          <w:sz w:val="22"/>
          <w:szCs w:val="22"/>
        </w:rPr>
        <w:t>obchodního zákoníku</w:t>
      </w:r>
      <w:r w:rsidRPr="009911DA">
        <w:rPr>
          <w:sz w:val="22"/>
          <w:szCs w:val="22"/>
        </w:rPr>
        <w:t xml:space="preserve">, tedy pokud druhá smluvní strana porušila tuto </w:t>
      </w:r>
      <w:r w:rsidR="008B5988" w:rsidRPr="009911DA">
        <w:rPr>
          <w:sz w:val="22"/>
          <w:szCs w:val="22"/>
        </w:rPr>
        <w:t>S</w:t>
      </w:r>
      <w:r w:rsidRPr="009911DA">
        <w:rPr>
          <w:sz w:val="22"/>
          <w:szCs w:val="22"/>
        </w:rPr>
        <w:t>mlouvu podstatným způsobem a jestliže oprávněná smluvní strana oznámí odstoupení porušující straně bez zbytečného odkladu poté, kdy se o tomto porušení dověděla.</w:t>
      </w:r>
    </w:p>
    <w:p w:rsidR="00EA6A70" w:rsidRPr="009911DA" w:rsidRDefault="00EA6A70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Podstatným porušením této </w:t>
      </w:r>
      <w:r w:rsidR="008B5988" w:rsidRPr="009911DA">
        <w:rPr>
          <w:sz w:val="22"/>
          <w:szCs w:val="22"/>
        </w:rPr>
        <w:t>S</w:t>
      </w:r>
      <w:r w:rsidRPr="009911DA">
        <w:rPr>
          <w:sz w:val="22"/>
          <w:szCs w:val="22"/>
        </w:rPr>
        <w:t xml:space="preserve">mlouvy ze strany </w:t>
      </w:r>
      <w:r w:rsidR="00FE65D8" w:rsidRPr="009911DA">
        <w:rPr>
          <w:sz w:val="22"/>
          <w:szCs w:val="22"/>
        </w:rPr>
        <w:t>Poskytovatele</w:t>
      </w:r>
      <w:r w:rsidRPr="009911DA">
        <w:rPr>
          <w:sz w:val="22"/>
          <w:szCs w:val="22"/>
        </w:rPr>
        <w:t xml:space="preserve"> se vedle obecné formulace </w:t>
      </w:r>
      <w:r w:rsidR="0026683E" w:rsidRPr="009911DA">
        <w:rPr>
          <w:sz w:val="22"/>
          <w:szCs w:val="22"/>
        </w:rPr>
        <w:t xml:space="preserve">obchodního zákoníku </w:t>
      </w:r>
      <w:r w:rsidRPr="009911DA">
        <w:rPr>
          <w:sz w:val="22"/>
          <w:szCs w:val="22"/>
        </w:rPr>
        <w:t>rozumí:</w:t>
      </w:r>
    </w:p>
    <w:p w:rsidR="005B59B6" w:rsidRPr="009911DA" w:rsidRDefault="005B59B6" w:rsidP="002176DF">
      <w:pPr>
        <w:pStyle w:val="Nadpis3"/>
        <w:jc w:val="both"/>
        <w:rPr>
          <w:sz w:val="22"/>
          <w:szCs w:val="22"/>
        </w:rPr>
      </w:pPr>
      <w:r w:rsidRPr="009911DA">
        <w:rPr>
          <w:sz w:val="22"/>
          <w:szCs w:val="22"/>
        </w:rPr>
        <w:t>o</w:t>
      </w:r>
      <w:r w:rsidR="00EA6A70" w:rsidRPr="009911DA">
        <w:rPr>
          <w:sz w:val="22"/>
          <w:szCs w:val="22"/>
        </w:rPr>
        <w:t xml:space="preserve">dtajnění skutečností tvořících obchodní tajemství </w:t>
      </w:r>
      <w:r w:rsidR="0026683E" w:rsidRPr="009911DA">
        <w:rPr>
          <w:sz w:val="22"/>
          <w:szCs w:val="22"/>
        </w:rPr>
        <w:t xml:space="preserve">ČPZP </w:t>
      </w:r>
      <w:r w:rsidRPr="009911DA">
        <w:rPr>
          <w:sz w:val="22"/>
          <w:szCs w:val="22"/>
        </w:rPr>
        <w:t>Poskytovatelem;</w:t>
      </w:r>
    </w:p>
    <w:p w:rsidR="000936E7" w:rsidRPr="009911DA" w:rsidRDefault="005B59B6" w:rsidP="002176DF">
      <w:pPr>
        <w:pStyle w:val="Nadpis3"/>
        <w:jc w:val="both"/>
        <w:rPr>
          <w:sz w:val="22"/>
          <w:szCs w:val="22"/>
        </w:rPr>
      </w:pPr>
      <w:r w:rsidRPr="009911DA">
        <w:rPr>
          <w:sz w:val="22"/>
          <w:szCs w:val="22"/>
        </w:rPr>
        <w:t>opakované poskytování nekvalitních služeb</w:t>
      </w:r>
      <w:r w:rsidR="0026683E" w:rsidRPr="009911DA">
        <w:rPr>
          <w:sz w:val="22"/>
          <w:szCs w:val="22"/>
        </w:rPr>
        <w:t xml:space="preserve"> Poskytovatelem</w:t>
      </w:r>
      <w:r w:rsidRPr="009911DA">
        <w:rPr>
          <w:sz w:val="22"/>
          <w:szCs w:val="22"/>
        </w:rPr>
        <w:t>, zejména nedodržení sjednaných SLA, a to v případě, kdy byl Poskytovatel na tuto skutečnost ze strany ČPZP nejméně dvakrát písemně upozorněn</w:t>
      </w:r>
      <w:r w:rsidR="000936E7" w:rsidRPr="009911DA">
        <w:rPr>
          <w:sz w:val="22"/>
          <w:szCs w:val="22"/>
        </w:rPr>
        <w:t>;</w:t>
      </w:r>
    </w:p>
    <w:p w:rsidR="00EA6A70" w:rsidRPr="009911DA" w:rsidRDefault="000936E7" w:rsidP="002176DF">
      <w:pPr>
        <w:pStyle w:val="Nadpis3"/>
        <w:jc w:val="both"/>
        <w:rPr>
          <w:sz w:val="22"/>
          <w:szCs w:val="22"/>
        </w:rPr>
      </w:pPr>
      <w:r w:rsidRPr="009911DA">
        <w:rPr>
          <w:sz w:val="22"/>
          <w:szCs w:val="22"/>
        </w:rPr>
        <w:t>opakované nedodržení touto Smlouvou sjednaných parametrů SLA prokazatelně zaviněné Poskytovatelem, tj. ve dvou kvartálech jdoucích bezprostředně za sebou.</w:t>
      </w:r>
    </w:p>
    <w:p w:rsidR="00EA6A70" w:rsidRPr="009911DA" w:rsidRDefault="00EA6A70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Podstatným porušením této </w:t>
      </w:r>
      <w:r w:rsidR="008B5988" w:rsidRPr="009911DA">
        <w:rPr>
          <w:sz w:val="22"/>
          <w:szCs w:val="22"/>
        </w:rPr>
        <w:t>S</w:t>
      </w:r>
      <w:r w:rsidRPr="009911DA">
        <w:rPr>
          <w:sz w:val="22"/>
          <w:szCs w:val="22"/>
        </w:rPr>
        <w:t xml:space="preserve">mlouvy ze strany </w:t>
      </w:r>
      <w:r w:rsidR="0026683E" w:rsidRPr="009911DA">
        <w:rPr>
          <w:sz w:val="22"/>
          <w:szCs w:val="22"/>
        </w:rPr>
        <w:t xml:space="preserve">ČPZP </w:t>
      </w:r>
      <w:r w:rsidRPr="009911DA">
        <w:rPr>
          <w:sz w:val="22"/>
          <w:szCs w:val="22"/>
        </w:rPr>
        <w:t xml:space="preserve">se vedle obecné formulace </w:t>
      </w:r>
      <w:r w:rsidR="0026683E" w:rsidRPr="009911DA">
        <w:rPr>
          <w:sz w:val="22"/>
          <w:szCs w:val="22"/>
        </w:rPr>
        <w:t xml:space="preserve">obchodního zákoníku </w:t>
      </w:r>
      <w:r w:rsidRPr="009911DA">
        <w:rPr>
          <w:sz w:val="22"/>
          <w:szCs w:val="22"/>
        </w:rPr>
        <w:t>rozumí prodlení se zaplacením sjednané ceny</w:t>
      </w:r>
      <w:r w:rsidR="0026683E" w:rsidRPr="009911DA">
        <w:rPr>
          <w:sz w:val="22"/>
          <w:szCs w:val="22"/>
        </w:rPr>
        <w:t xml:space="preserve"> nebo její části</w:t>
      </w:r>
      <w:r w:rsidRPr="009911DA">
        <w:rPr>
          <w:sz w:val="22"/>
          <w:szCs w:val="22"/>
        </w:rPr>
        <w:t>, kdy prodlení trvalo déle než jeden kalendářní měsíc.</w:t>
      </w:r>
    </w:p>
    <w:p w:rsidR="00EA6A70" w:rsidRPr="009911DA" w:rsidRDefault="00EA6A70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Pro nepodstatné porušení </w:t>
      </w:r>
      <w:r w:rsidR="008B5988" w:rsidRPr="009911DA">
        <w:rPr>
          <w:sz w:val="22"/>
          <w:szCs w:val="22"/>
        </w:rPr>
        <w:t>S</w:t>
      </w:r>
      <w:r w:rsidRPr="009911DA">
        <w:rPr>
          <w:sz w:val="22"/>
          <w:szCs w:val="22"/>
        </w:rPr>
        <w:t>mlouvy může druhá strana odstoupit, nesplní-li porušující strana svou smluvní povinnost ani v dodatečné přiměřené lhůtě, která jí byla poskytnuta</w:t>
      </w:r>
      <w:r w:rsidR="00842CFC" w:rsidRPr="009911DA">
        <w:rPr>
          <w:sz w:val="22"/>
          <w:szCs w:val="22"/>
        </w:rPr>
        <w:t>,</w:t>
      </w:r>
      <w:r w:rsidRPr="009911DA">
        <w:rPr>
          <w:sz w:val="22"/>
          <w:szCs w:val="22"/>
        </w:rPr>
        <w:t xml:space="preserve"> a to postupem dle ust. § 346 ObchZ.</w:t>
      </w:r>
    </w:p>
    <w:p w:rsidR="0026683E" w:rsidRPr="009911DA" w:rsidRDefault="005B59B6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ČPZP je oprávněna od této </w:t>
      </w:r>
      <w:r w:rsidR="008B5988" w:rsidRPr="009911DA">
        <w:rPr>
          <w:sz w:val="22"/>
          <w:szCs w:val="22"/>
        </w:rPr>
        <w:t>S</w:t>
      </w:r>
      <w:r w:rsidRPr="009911DA">
        <w:rPr>
          <w:sz w:val="22"/>
          <w:szCs w:val="22"/>
        </w:rPr>
        <w:t>mlouvy odstoupit i bez udání</w:t>
      </w:r>
      <w:r w:rsidR="0061665F" w:rsidRPr="009911DA">
        <w:rPr>
          <w:sz w:val="22"/>
          <w:szCs w:val="22"/>
        </w:rPr>
        <w:t xml:space="preserve"> důvodu, a to v průběhu plnění dílčího plnění dle odst. </w:t>
      </w:r>
      <w:r w:rsidR="000D4777">
        <w:fldChar w:fldCharType="begin"/>
      </w:r>
      <w:r w:rsidR="000D4777">
        <w:instrText xml:space="preserve"> REF _Ref354132142 \r \h  \* MERGEFORMAT </w:instrText>
      </w:r>
      <w:r w:rsidR="000D4777">
        <w:fldChar w:fldCharType="separate"/>
      </w:r>
      <w:r w:rsidR="00E12A3B" w:rsidRPr="00E12A3B">
        <w:rPr>
          <w:sz w:val="22"/>
          <w:szCs w:val="22"/>
        </w:rPr>
        <w:t>4.3.1</w:t>
      </w:r>
      <w:r w:rsidR="000D4777">
        <w:fldChar w:fldCharType="end"/>
      </w:r>
      <w:r w:rsidR="0061665F" w:rsidRPr="009911DA">
        <w:rPr>
          <w:sz w:val="22"/>
          <w:szCs w:val="22"/>
        </w:rPr>
        <w:t>.</w:t>
      </w:r>
      <w:r w:rsidR="00A552D1">
        <w:rPr>
          <w:sz w:val="22"/>
          <w:szCs w:val="22"/>
        </w:rPr>
        <w:t xml:space="preserve"> a 4.3.2.</w:t>
      </w:r>
      <w:r w:rsidR="0026683E" w:rsidRPr="009911DA">
        <w:rPr>
          <w:sz w:val="22"/>
          <w:szCs w:val="22"/>
        </w:rPr>
        <w:t>, a to až do doby sjednaného termínu Akceptace tohoto dílčího plnění.</w:t>
      </w:r>
      <w:r w:rsidR="0061665F" w:rsidRPr="009911DA">
        <w:rPr>
          <w:sz w:val="22"/>
          <w:szCs w:val="22"/>
        </w:rPr>
        <w:t xml:space="preserve"> V případě, kdy Poskytovatel toto dílčí plnění nebo jeho část provedl řádně, což pro účely tohoto ujednání znamená, že část tohoto plnění nevykazuje vady, je v tomto případě oprávněn ČPZP účtovat prokazatelně vzniklé náklady, nejvýše však do výše sjednané ceny tohoto dílčího plnění.</w:t>
      </w:r>
    </w:p>
    <w:p w:rsidR="00A552D1" w:rsidRDefault="00A552D1" w:rsidP="002176DF">
      <w:pPr>
        <w:pStyle w:val="Nadpis2"/>
        <w:ind w:left="79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mohou bez udání důvodů </w:t>
      </w:r>
      <w:r w:rsidR="009F57F1">
        <w:rPr>
          <w:sz w:val="22"/>
          <w:szCs w:val="22"/>
        </w:rPr>
        <w:t>tuto</w:t>
      </w:r>
      <w:r>
        <w:rPr>
          <w:sz w:val="22"/>
          <w:szCs w:val="22"/>
        </w:rPr>
        <w:t xml:space="preserve"> smlouv</w:t>
      </w:r>
      <w:r w:rsidR="009F57F1">
        <w:rPr>
          <w:sz w:val="22"/>
          <w:szCs w:val="22"/>
        </w:rPr>
        <w:t>u vypovědět</w:t>
      </w:r>
      <w:r>
        <w:rPr>
          <w:sz w:val="22"/>
          <w:szCs w:val="22"/>
        </w:rPr>
        <w:t xml:space="preserve"> písemnou výpovědí některé ze smluvních stran. Výpovědní lhůta je 12 měsíců a začíná běžet od prvního dne následujícího měsíce po doručení výpovědi.</w:t>
      </w:r>
    </w:p>
    <w:p w:rsidR="0026683E" w:rsidRPr="009911DA" w:rsidRDefault="0026683E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lastRenderedPageBreak/>
        <w:t>Smluvní strany sjednávají, že i v případě odstoupení od této Smlouvy</w:t>
      </w:r>
      <w:r w:rsidR="009F57F1">
        <w:rPr>
          <w:sz w:val="22"/>
          <w:szCs w:val="22"/>
        </w:rPr>
        <w:t xml:space="preserve"> nebo její výpovědí</w:t>
      </w:r>
      <w:r w:rsidRPr="009911DA">
        <w:rPr>
          <w:sz w:val="22"/>
          <w:szCs w:val="22"/>
        </w:rPr>
        <w:t xml:space="preserve"> kteroukoli smluvní stranou má ČPZP právo na veškeré zdrojové kódy a Dokumentaci,  kterou Poskytovatel v rámci plnění předmětu této </w:t>
      </w:r>
      <w:r w:rsidR="008B5988" w:rsidRPr="009911DA">
        <w:rPr>
          <w:sz w:val="22"/>
          <w:szCs w:val="22"/>
        </w:rPr>
        <w:t>S</w:t>
      </w:r>
      <w:r w:rsidRPr="009911DA">
        <w:rPr>
          <w:sz w:val="22"/>
          <w:szCs w:val="22"/>
        </w:rPr>
        <w:t>mlouvy vytvořil.</w:t>
      </w:r>
      <w:r w:rsidR="00AB01C9" w:rsidRPr="009911DA">
        <w:rPr>
          <w:sz w:val="22"/>
          <w:szCs w:val="22"/>
        </w:rPr>
        <w:t xml:space="preserve"> Poskytovatel v takovém případě předá ČPZP veškeré podklady</w:t>
      </w:r>
      <w:r w:rsidR="009F57F1">
        <w:rPr>
          <w:sz w:val="22"/>
          <w:szCs w:val="22"/>
        </w:rPr>
        <w:t xml:space="preserve"> a Dokumentaci</w:t>
      </w:r>
      <w:r w:rsidR="00AB01C9" w:rsidRPr="009911DA">
        <w:rPr>
          <w:sz w:val="22"/>
          <w:szCs w:val="22"/>
        </w:rPr>
        <w:t xml:space="preserve"> atd. do 30ti dnů</w:t>
      </w:r>
      <w:r w:rsidR="009F57F1">
        <w:rPr>
          <w:sz w:val="22"/>
          <w:szCs w:val="22"/>
        </w:rPr>
        <w:t xml:space="preserve"> ode dne doručení výpovědi nebo oznámení o odstoupení druhé smluvní straně. Pokud tak Poskytovatel neučiní, zavazuje se </w:t>
      </w:r>
      <w:r w:rsidR="00C60DDA">
        <w:rPr>
          <w:sz w:val="22"/>
          <w:szCs w:val="22"/>
        </w:rPr>
        <w:t xml:space="preserve">Poskytovatel zaplatit </w:t>
      </w:r>
      <w:r w:rsidR="009F57F1">
        <w:rPr>
          <w:sz w:val="22"/>
          <w:szCs w:val="22"/>
        </w:rPr>
        <w:t xml:space="preserve">ČPZP smluvní pokutu ve výši 500.000 CZK, slovy pětsettisíc korun českých, přičemž ČPZP </w:t>
      </w:r>
      <w:r w:rsidR="00C60DDA">
        <w:rPr>
          <w:sz w:val="22"/>
          <w:szCs w:val="22"/>
        </w:rPr>
        <w:t>má nárok</w:t>
      </w:r>
      <w:r w:rsidR="009F57F1">
        <w:rPr>
          <w:sz w:val="22"/>
          <w:szCs w:val="22"/>
        </w:rPr>
        <w:t xml:space="preserve"> na náhradu vzniklé škody.</w:t>
      </w:r>
    </w:p>
    <w:p w:rsidR="00A2359C" w:rsidRPr="00C67922" w:rsidRDefault="00A2359C" w:rsidP="00091FAE">
      <w:pPr>
        <w:pStyle w:val="Nadpis1"/>
      </w:pPr>
      <w:r w:rsidRPr="00C67922">
        <w:t>Ostatní a závěrečná ujednání</w:t>
      </w:r>
    </w:p>
    <w:p w:rsidR="00EA6A70" w:rsidRPr="009911DA" w:rsidRDefault="00EA6A70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>Případné spory obou stran se budou řešit přednostně dohodou.</w:t>
      </w:r>
    </w:p>
    <w:p w:rsidR="00391D2C" w:rsidRPr="009911DA" w:rsidRDefault="0061665F" w:rsidP="004F5381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>Poskytovatel</w:t>
      </w:r>
      <w:r w:rsidR="00391D2C" w:rsidRPr="009911DA">
        <w:rPr>
          <w:sz w:val="22"/>
          <w:szCs w:val="22"/>
        </w:rPr>
        <w:t xml:space="preserve"> bezvýhradně souhlasí se zveřejněním své identifikace a dalších parametrů </w:t>
      </w:r>
      <w:r w:rsidR="008B5988" w:rsidRPr="009911DA">
        <w:rPr>
          <w:sz w:val="22"/>
          <w:szCs w:val="22"/>
        </w:rPr>
        <w:t>S</w:t>
      </w:r>
      <w:r w:rsidR="00391D2C" w:rsidRPr="009911DA">
        <w:rPr>
          <w:sz w:val="22"/>
          <w:szCs w:val="22"/>
        </w:rPr>
        <w:t>mlouvy včetně dohodnuté ceny.</w:t>
      </w:r>
    </w:p>
    <w:p w:rsidR="00EA6A70" w:rsidRPr="009911DA" w:rsidRDefault="00EA6A70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Pokud v této </w:t>
      </w:r>
      <w:r w:rsidR="008B5988" w:rsidRPr="009911DA">
        <w:rPr>
          <w:sz w:val="22"/>
          <w:szCs w:val="22"/>
        </w:rPr>
        <w:t>S</w:t>
      </w:r>
      <w:r w:rsidRPr="009911DA">
        <w:rPr>
          <w:sz w:val="22"/>
          <w:szCs w:val="22"/>
        </w:rPr>
        <w:t xml:space="preserve">mlouvě není stanoveno jinak, řídí se právní vztahy z ní vyplývající příslušnými ustanoveními </w:t>
      </w:r>
      <w:r w:rsidR="008B5988" w:rsidRPr="009911DA">
        <w:rPr>
          <w:sz w:val="22"/>
          <w:szCs w:val="22"/>
        </w:rPr>
        <w:t xml:space="preserve">obchodního zákoníku </w:t>
      </w:r>
      <w:r w:rsidRPr="009911DA">
        <w:rPr>
          <w:sz w:val="22"/>
          <w:szCs w:val="22"/>
        </w:rPr>
        <w:t>a platným českým právem a tímto se budou řídit i</w:t>
      </w:r>
      <w:r w:rsidR="008B5988" w:rsidRPr="009911DA">
        <w:rPr>
          <w:sz w:val="22"/>
          <w:szCs w:val="22"/>
        </w:rPr>
        <w:t> </w:t>
      </w:r>
      <w:r w:rsidRPr="009911DA">
        <w:rPr>
          <w:sz w:val="22"/>
          <w:szCs w:val="22"/>
        </w:rPr>
        <w:t>důsledky porušení smluvních povinností.</w:t>
      </w:r>
      <w:r w:rsidR="0061665F" w:rsidRPr="009911DA">
        <w:rPr>
          <w:sz w:val="22"/>
          <w:szCs w:val="22"/>
        </w:rPr>
        <w:t xml:space="preserve"> </w:t>
      </w:r>
    </w:p>
    <w:p w:rsidR="0061665F" w:rsidRPr="009911DA" w:rsidRDefault="0061665F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>V případě sporu o věcný obsah předmětu plnění, smluvní strany sjednávají, že platí ujednání v pořadí –</w:t>
      </w:r>
      <w:r w:rsidR="00583DC3" w:rsidRPr="009911DA">
        <w:rPr>
          <w:sz w:val="22"/>
          <w:szCs w:val="22"/>
        </w:rPr>
        <w:t xml:space="preserve"> </w:t>
      </w:r>
      <w:r w:rsidRPr="009911DA">
        <w:rPr>
          <w:sz w:val="22"/>
          <w:szCs w:val="22"/>
        </w:rPr>
        <w:t xml:space="preserve">tato Smlouva, </w:t>
      </w:r>
      <w:r w:rsidR="00583DC3" w:rsidRPr="009911DA">
        <w:rPr>
          <w:sz w:val="22"/>
          <w:szCs w:val="22"/>
        </w:rPr>
        <w:t xml:space="preserve">Projekt, </w:t>
      </w:r>
      <w:r w:rsidRPr="009911DA">
        <w:rPr>
          <w:sz w:val="22"/>
          <w:szCs w:val="22"/>
        </w:rPr>
        <w:t>Zadávací dokumentace, Nabídka Poskytovatele.</w:t>
      </w:r>
    </w:p>
    <w:p w:rsidR="00EA6A70" w:rsidRPr="009911DA" w:rsidRDefault="00EA6A70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Tato </w:t>
      </w:r>
      <w:r w:rsidR="008B5988" w:rsidRPr="009911DA">
        <w:rPr>
          <w:sz w:val="22"/>
          <w:szCs w:val="22"/>
        </w:rPr>
        <w:t>S</w:t>
      </w:r>
      <w:r w:rsidRPr="009911DA">
        <w:rPr>
          <w:sz w:val="22"/>
          <w:szCs w:val="22"/>
        </w:rPr>
        <w:t>mlouva je uzavřena a nabývá účinnosti dnem jejího podpisu oběma smluvními stranami.</w:t>
      </w:r>
    </w:p>
    <w:p w:rsidR="00EA6A70" w:rsidRPr="009911DA" w:rsidRDefault="00EA6A70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Tato </w:t>
      </w:r>
      <w:r w:rsidR="008B5988" w:rsidRPr="009911DA">
        <w:rPr>
          <w:sz w:val="22"/>
          <w:szCs w:val="22"/>
        </w:rPr>
        <w:t>S</w:t>
      </w:r>
      <w:r w:rsidRPr="009911DA">
        <w:rPr>
          <w:sz w:val="22"/>
          <w:szCs w:val="22"/>
        </w:rPr>
        <w:t xml:space="preserve">mlouva je vypracována ve </w:t>
      </w:r>
      <w:r w:rsidR="008B5988" w:rsidRPr="009911DA">
        <w:rPr>
          <w:sz w:val="22"/>
          <w:szCs w:val="22"/>
        </w:rPr>
        <w:t xml:space="preserve">dvou </w:t>
      </w:r>
      <w:r w:rsidRPr="009911DA">
        <w:rPr>
          <w:sz w:val="22"/>
          <w:szCs w:val="22"/>
        </w:rPr>
        <w:t>vyhotoveních rovné právní síly,</w:t>
      </w:r>
      <w:r w:rsidR="00A422F7" w:rsidRPr="009911DA">
        <w:rPr>
          <w:sz w:val="22"/>
          <w:szCs w:val="22"/>
        </w:rPr>
        <w:t xml:space="preserve"> přičemž </w:t>
      </w:r>
      <w:r w:rsidR="0061665F" w:rsidRPr="009911DA">
        <w:rPr>
          <w:sz w:val="22"/>
          <w:szCs w:val="22"/>
        </w:rPr>
        <w:t>ČPZP</w:t>
      </w:r>
      <w:r w:rsidR="00A422F7" w:rsidRPr="009911DA">
        <w:rPr>
          <w:sz w:val="22"/>
          <w:szCs w:val="22"/>
        </w:rPr>
        <w:t xml:space="preserve"> obdrží </w:t>
      </w:r>
      <w:r w:rsidR="008B5988" w:rsidRPr="009911DA">
        <w:rPr>
          <w:sz w:val="22"/>
          <w:szCs w:val="22"/>
        </w:rPr>
        <w:t xml:space="preserve">jeden </w:t>
      </w:r>
      <w:r w:rsidR="00A422F7" w:rsidRPr="009911DA">
        <w:rPr>
          <w:sz w:val="22"/>
          <w:szCs w:val="22"/>
        </w:rPr>
        <w:t xml:space="preserve">a </w:t>
      </w:r>
      <w:r w:rsidR="0061665F" w:rsidRPr="009911DA">
        <w:rPr>
          <w:sz w:val="22"/>
          <w:szCs w:val="22"/>
        </w:rPr>
        <w:t>Poskytovatel</w:t>
      </w:r>
      <w:r w:rsidR="00A422F7" w:rsidRPr="009911DA">
        <w:rPr>
          <w:sz w:val="22"/>
          <w:szCs w:val="22"/>
        </w:rPr>
        <w:t xml:space="preserve"> </w:t>
      </w:r>
      <w:r w:rsidR="008B5988" w:rsidRPr="009911DA">
        <w:rPr>
          <w:sz w:val="22"/>
          <w:szCs w:val="22"/>
        </w:rPr>
        <w:t xml:space="preserve">jeden </w:t>
      </w:r>
      <w:r w:rsidR="00A422F7" w:rsidRPr="009911DA">
        <w:rPr>
          <w:sz w:val="22"/>
          <w:szCs w:val="22"/>
        </w:rPr>
        <w:t>výtisk,</w:t>
      </w:r>
      <w:r w:rsidRPr="009911DA">
        <w:rPr>
          <w:sz w:val="22"/>
          <w:szCs w:val="22"/>
        </w:rPr>
        <w:t xml:space="preserve"> a je ji možno měnit pouze písemnými dodatky, signovanými oprávněnými osobami obou smluvních stran.</w:t>
      </w:r>
    </w:p>
    <w:p w:rsidR="00EA6A70" w:rsidRPr="009911DA" w:rsidRDefault="00EA6A70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Účastníci </w:t>
      </w:r>
      <w:r w:rsidR="008B5988" w:rsidRPr="009911DA">
        <w:rPr>
          <w:sz w:val="22"/>
          <w:szCs w:val="22"/>
        </w:rPr>
        <w:t>S</w:t>
      </w:r>
      <w:r w:rsidRPr="009911DA">
        <w:rPr>
          <w:sz w:val="22"/>
          <w:szCs w:val="22"/>
        </w:rPr>
        <w:t xml:space="preserve">mlouvy si tuto přečetli, prohlašují, že </w:t>
      </w:r>
      <w:r w:rsidR="008B5988" w:rsidRPr="009911DA">
        <w:rPr>
          <w:sz w:val="22"/>
          <w:szCs w:val="22"/>
        </w:rPr>
        <w:t>S</w:t>
      </w:r>
      <w:r w:rsidRPr="009911DA">
        <w:rPr>
          <w:sz w:val="22"/>
          <w:szCs w:val="22"/>
        </w:rPr>
        <w:t>mlouvě rozumí, že byla sepsána podle jejich pravé a svobodné vůle a na důkaz toho připojují své vlastnoruční podpisy, a to i jako deklaraci svých platných jednatelských oprávnění.</w:t>
      </w:r>
    </w:p>
    <w:p w:rsidR="00EA6A70" w:rsidRPr="009911DA" w:rsidRDefault="00EA6A70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Přílohy </w:t>
      </w:r>
      <w:r w:rsidR="008B5988" w:rsidRPr="009911DA">
        <w:rPr>
          <w:sz w:val="22"/>
          <w:szCs w:val="22"/>
        </w:rPr>
        <w:t>S</w:t>
      </w:r>
      <w:r w:rsidRPr="009911DA">
        <w:rPr>
          <w:sz w:val="22"/>
          <w:szCs w:val="22"/>
        </w:rPr>
        <w:t xml:space="preserve">mlouvy: </w:t>
      </w:r>
    </w:p>
    <w:p w:rsidR="00EA6A70" w:rsidRPr="009911DA" w:rsidRDefault="00EA6A70" w:rsidP="002176DF">
      <w:pPr>
        <w:pStyle w:val="Nadpis3"/>
        <w:jc w:val="both"/>
        <w:rPr>
          <w:sz w:val="22"/>
          <w:szCs w:val="22"/>
        </w:rPr>
      </w:pPr>
      <w:r w:rsidRPr="009911DA">
        <w:rPr>
          <w:sz w:val="22"/>
          <w:szCs w:val="22"/>
        </w:rPr>
        <w:t>Příloha č</w:t>
      </w:r>
      <w:r w:rsidR="00B20790" w:rsidRPr="009911DA">
        <w:rPr>
          <w:sz w:val="22"/>
          <w:szCs w:val="22"/>
        </w:rPr>
        <w:t>.</w:t>
      </w:r>
      <w:r w:rsidRPr="009911DA">
        <w:rPr>
          <w:sz w:val="22"/>
          <w:szCs w:val="22"/>
        </w:rPr>
        <w:t xml:space="preserve"> 1: Seznam oprávněných zaměstnanců </w:t>
      </w:r>
      <w:r w:rsidR="0061665F" w:rsidRPr="009911DA">
        <w:rPr>
          <w:sz w:val="22"/>
          <w:szCs w:val="22"/>
        </w:rPr>
        <w:t>ČPZP</w:t>
      </w:r>
      <w:r w:rsidRPr="009911DA">
        <w:rPr>
          <w:sz w:val="22"/>
          <w:szCs w:val="22"/>
        </w:rPr>
        <w:t xml:space="preserve"> a </w:t>
      </w:r>
      <w:r w:rsidR="0061665F" w:rsidRPr="009911DA">
        <w:rPr>
          <w:sz w:val="22"/>
          <w:szCs w:val="22"/>
        </w:rPr>
        <w:t>Poskytovatele</w:t>
      </w:r>
      <w:r w:rsidRPr="009911DA">
        <w:rPr>
          <w:sz w:val="22"/>
          <w:szCs w:val="22"/>
        </w:rPr>
        <w:t xml:space="preserve"> </w:t>
      </w:r>
      <w:r w:rsidR="008B5988" w:rsidRPr="009911DA">
        <w:rPr>
          <w:sz w:val="22"/>
          <w:szCs w:val="22"/>
        </w:rPr>
        <w:t>včetně uvedení míry a rozsahu jejich oprávnění</w:t>
      </w:r>
    </w:p>
    <w:p w:rsidR="00490B50" w:rsidRPr="009911DA" w:rsidRDefault="00490B50" w:rsidP="002176DF">
      <w:pPr>
        <w:pStyle w:val="Nadpis3"/>
        <w:jc w:val="both"/>
        <w:rPr>
          <w:sz w:val="22"/>
          <w:szCs w:val="22"/>
        </w:rPr>
      </w:pPr>
      <w:r w:rsidRPr="009911DA">
        <w:rPr>
          <w:sz w:val="22"/>
          <w:szCs w:val="22"/>
        </w:rPr>
        <w:t>Příloha č</w:t>
      </w:r>
      <w:r w:rsidR="00B20790" w:rsidRPr="009911DA">
        <w:rPr>
          <w:sz w:val="22"/>
          <w:szCs w:val="22"/>
        </w:rPr>
        <w:t>.</w:t>
      </w:r>
      <w:r w:rsidRPr="009911DA">
        <w:rPr>
          <w:sz w:val="22"/>
          <w:szCs w:val="22"/>
        </w:rPr>
        <w:t xml:space="preserve"> 2: </w:t>
      </w:r>
      <w:r w:rsidR="0061665F" w:rsidRPr="009911DA">
        <w:rPr>
          <w:sz w:val="22"/>
          <w:szCs w:val="22"/>
        </w:rPr>
        <w:t>Zadávací dokumentace veřejné zakázky</w:t>
      </w:r>
      <w:r w:rsidR="00027A58">
        <w:rPr>
          <w:sz w:val="22"/>
          <w:szCs w:val="22"/>
        </w:rPr>
        <w:t xml:space="preserve"> </w:t>
      </w:r>
    </w:p>
    <w:p w:rsidR="00BE6AEF" w:rsidRPr="009911DA" w:rsidRDefault="00BE6AEF" w:rsidP="002176DF">
      <w:pPr>
        <w:pStyle w:val="Nadpis3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Příloha č. 3: </w:t>
      </w:r>
      <w:r w:rsidR="0061665F" w:rsidRPr="009911DA">
        <w:rPr>
          <w:sz w:val="22"/>
          <w:szCs w:val="22"/>
        </w:rPr>
        <w:t xml:space="preserve">Nabídka </w:t>
      </w:r>
      <w:r w:rsidR="008B5988" w:rsidRPr="009911DA">
        <w:rPr>
          <w:sz w:val="22"/>
          <w:szCs w:val="22"/>
        </w:rPr>
        <w:t>P</w:t>
      </w:r>
      <w:r w:rsidR="0061665F" w:rsidRPr="009911DA">
        <w:rPr>
          <w:sz w:val="22"/>
          <w:szCs w:val="22"/>
        </w:rPr>
        <w:t>oskytovatele</w:t>
      </w:r>
    </w:p>
    <w:p w:rsidR="007C3EA6" w:rsidRDefault="0061665F" w:rsidP="002176DF">
      <w:pPr>
        <w:pStyle w:val="Nadpis3"/>
        <w:jc w:val="both"/>
        <w:rPr>
          <w:sz w:val="22"/>
          <w:szCs w:val="22"/>
        </w:rPr>
      </w:pPr>
      <w:r w:rsidRPr="009911DA">
        <w:rPr>
          <w:sz w:val="22"/>
          <w:szCs w:val="22"/>
        </w:rPr>
        <w:t>Příloha č. 4: Projekt</w:t>
      </w:r>
      <w:r w:rsidR="00027A58">
        <w:rPr>
          <w:sz w:val="22"/>
          <w:szCs w:val="22"/>
        </w:rPr>
        <w:t xml:space="preserve"> – stane se nedílnou součástí smlouvy v okamžiku akceptace plnění dle bodu 4.3.1</w:t>
      </w:r>
    </w:p>
    <w:p w:rsidR="0061665F" w:rsidRDefault="007C3EA6" w:rsidP="002176DF">
      <w:pPr>
        <w:pStyle w:val="Nadpis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Příloha č. 5</w:t>
      </w:r>
      <w:r w:rsidR="00C34F60">
        <w:rPr>
          <w:sz w:val="22"/>
          <w:szCs w:val="22"/>
        </w:rPr>
        <w:t xml:space="preserve"> </w:t>
      </w:r>
      <w:r w:rsidR="00C34F60" w:rsidRPr="00C34F60">
        <w:rPr>
          <w:sz w:val="22"/>
          <w:szCs w:val="22"/>
        </w:rPr>
        <w:t>- Vymezení zodpovědností ČPZP a zodpovědností poskytovatele za dílčí činnosti</w:t>
      </w:r>
    </w:p>
    <w:p w:rsidR="007427E9" w:rsidRPr="009911DA" w:rsidRDefault="007427E9" w:rsidP="007427E9">
      <w:pPr>
        <w:pStyle w:val="Nadpis3"/>
        <w:jc w:val="both"/>
        <w:rPr>
          <w:sz w:val="22"/>
          <w:szCs w:val="22"/>
        </w:rPr>
      </w:pPr>
      <w:r>
        <w:rPr>
          <w:sz w:val="22"/>
          <w:szCs w:val="22"/>
        </w:rPr>
        <w:t>Příloha č. 6 –</w:t>
      </w:r>
      <w:r w:rsidRPr="00C34F60">
        <w:rPr>
          <w:sz w:val="22"/>
          <w:szCs w:val="22"/>
        </w:rPr>
        <w:t xml:space="preserve"> </w:t>
      </w:r>
      <w:r>
        <w:rPr>
          <w:sz w:val="22"/>
          <w:szCs w:val="22"/>
        </w:rPr>
        <w:t>Vzor Akceptačního prokolu</w:t>
      </w:r>
    </w:p>
    <w:p w:rsidR="007427E9" w:rsidRPr="007427E9" w:rsidRDefault="007427E9" w:rsidP="009A1F92"/>
    <w:p w:rsidR="00EA6A70" w:rsidRPr="009911DA" w:rsidRDefault="00EA6A70" w:rsidP="002176DF">
      <w:pPr>
        <w:pStyle w:val="Nadpis2"/>
        <w:ind w:left="792"/>
        <w:jc w:val="both"/>
        <w:rPr>
          <w:sz w:val="22"/>
          <w:szCs w:val="22"/>
        </w:rPr>
      </w:pPr>
      <w:r w:rsidRPr="009911DA">
        <w:rPr>
          <w:sz w:val="22"/>
          <w:szCs w:val="22"/>
        </w:rPr>
        <w:t xml:space="preserve">Všechny přílohy k této </w:t>
      </w:r>
      <w:r w:rsidR="008B5988" w:rsidRPr="009911DA">
        <w:rPr>
          <w:sz w:val="22"/>
          <w:szCs w:val="22"/>
        </w:rPr>
        <w:t>S</w:t>
      </w:r>
      <w:r w:rsidRPr="009911DA">
        <w:rPr>
          <w:sz w:val="22"/>
          <w:szCs w:val="22"/>
        </w:rPr>
        <w:t xml:space="preserve">mlouvě, takto označené, jsou její nedílnou součástí a jako takové je lze měnit pouze dodatkem k této </w:t>
      </w:r>
      <w:r w:rsidR="008B5988" w:rsidRPr="009911DA">
        <w:rPr>
          <w:sz w:val="22"/>
          <w:szCs w:val="22"/>
        </w:rPr>
        <w:t>S</w:t>
      </w:r>
      <w:r w:rsidRPr="009911DA">
        <w:rPr>
          <w:sz w:val="22"/>
          <w:szCs w:val="22"/>
        </w:rPr>
        <w:t>mlouvě.</w:t>
      </w:r>
    </w:p>
    <w:p w:rsidR="004B6329" w:rsidRDefault="004B6329" w:rsidP="002176DF">
      <w:pPr>
        <w:jc w:val="both"/>
      </w:pPr>
    </w:p>
    <w:p w:rsidR="004B6329" w:rsidRDefault="004B6329" w:rsidP="00091FAE"/>
    <w:p w:rsidR="004B6329" w:rsidRDefault="004B6329" w:rsidP="00091FAE"/>
    <w:p w:rsidR="00EA6A70" w:rsidRPr="009911DA" w:rsidRDefault="00EA6A70" w:rsidP="00091FAE">
      <w:r w:rsidRPr="009911DA">
        <w:t xml:space="preserve">Za </w:t>
      </w:r>
      <w:r w:rsidR="00B32B9F" w:rsidRPr="009911DA">
        <w:t>ČPZP</w:t>
      </w:r>
      <w:r w:rsidRPr="009911DA">
        <w:t xml:space="preserve">: </w:t>
      </w:r>
      <w:r w:rsidRPr="009911DA">
        <w:tab/>
      </w:r>
      <w:r w:rsidRPr="009911DA">
        <w:tab/>
      </w:r>
      <w:r w:rsidR="00B32B9F" w:rsidRPr="009911DA">
        <w:tab/>
      </w:r>
      <w:r w:rsidR="00B32B9F" w:rsidRPr="009911DA">
        <w:tab/>
      </w:r>
      <w:r w:rsidR="00B32B9F" w:rsidRPr="009911DA">
        <w:tab/>
      </w:r>
      <w:r w:rsidR="00B32B9F" w:rsidRPr="009911DA">
        <w:tab/>
      </w:r>
      <w:r w:rsidRPr="009911DA">
        <w:t xml:space="preserve">Za </w:t>
      </w:r>
      <w:r w:rsidR="00B32B9F" w:rsidRPr="009911DA">
        <w:t>Poskytovatele</w:t>
      </w:r>
      <w:r w:rsidRPr="009911DA">
        <w:t xml:space="preserve">: </w:t>
      </w:r>
    </w:p>
    <w:p w:rsidR="00EA6A70" w:rsidRPr="009911DA" w:rsidRDefault="00EA6A70" w:rsidP="00091FAE">
      <w:r w:rsidRPr="009911DA">
        <w:t>V </w:t>
      </w:r>
      <w:r w:rsidR="008B5988" w:rsidRPr="009911DA">
        <w:t xml:space="preserve">Ostravě </w:t>
      </w:r>
      <w:r w:rsidRPr="009911DA">
        <w:t>dne: ………………</w:t>
      </w:r>
      <w:r w:rsidRPr="009911DA">
        <w:tab/>
      </w:r>
      <w:r w:rsidRPr="009911DA">
        <w:tab/>
        <w:t xml:space="preserve">                       </w:t>
      </w:r>
      <w:r w:rsidR="00922DA1" w:rsidRPr="009911DA">
        <w:t xml:space="preserve">   </w:t>
      </w:r>
      <w:r w:rsidRPr="009911DA">
        <w:t xml:space="preserve"> </w:t>
      </w:r>
      <w:r w:rsidR="00B32B9F" w:rsidRPr="009911DA">
        <w:tab/>
      </w:r>
      <w:r w:rsidRPr="009911DA">
        <w:t xml:space="preserve"> V Ostravě dne: ………………</w:t>
      </w:r>
    </w:p>
    <w:p w:rsidR="00EA6A70" w:rsidRPr="009911DA" w:rsidRDefault="00EA6A70" w:rsidP="00091FAE"/>
    <w:p w:rsidR="00EA6A70" w:rsidRPr="009911DA" w:rsidRDefault="00EA6A70" w:rsidP="00091FAE"/>
    <w:p w:rsidR="00922DA1" w:rsidRPr="009911DA" w:rsidRDefault="00922DA1" w:rsidP="00091FAE"/>
    <w:p w:rsidR="00922DA1" w:rsidRPr="009911DA" w:rsidRDefault="00922DA1" w:rsidP="00091FAE"/>
    <w:p w:rsidR="006131BB" w:rsidRPr="009911DA" w:rsidRDefault="00EA6A70" w:rsidP="00091FAE">
      <w:r w:rsidRPr="009911DA">
        <w:t>………………………………………</w:t>
      </w:r>
      <w:r w:rsidRPr="009911DA">
        <w:tab/>
      </w:r>
      <w:r w:rsidRPr="009911DA">
        <w:tab/>
      </w:r>
      <w:r w:rsidR="00FE65D8" w:rsidRPr="009911DA">
        <w:tab/>
      </w:r>
      <w:r w:rsidR="00FE65D8" w:rsidRPr="009911DA">
        <w:tab/>
      </w:r>
      <w:r w:rsidRPr="009911DA">
        <w:t>……………………………………….</w:t>
      </w:r>
    </w:p>
    <w:sectPr w:rsidR="006131BB" w:rsidRPr="009911DA" w:rsidSect="0074187B">
      <w:footerReference w:type="default" r:id="rId9"/>
      <w:footerReference w:type="first" r:id="rId10"/>
      <w:pgSz w:w="11906" w:h="16838" w:code="9"/>
      <w:pgMar w:top="2835" w:right="1418" w:bottom="1134" w:left="1418" w:header="709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88" w:rsidRDefault="00CD3D88" w:rsidP="00091FAE">
      <w:r>
        <w:separator/>
      </w:r>
    </w:p>
  </w:endnote>
  <w:endnote w:type="continuationSeparator" w:id="0">
    <w:p w:rsidR="00CD3D88" w:rsidRDefault="00CD3D88" w:rsidP="0009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235722"/>
      <w:docPartObj>
        <w:docPartGallery w:val="Page Numbers (Bottom of Page)"/>
        <w:docPartUnique/>
      </w:docPartObj>
    </w:sdtPr>
    <w:sdtEndPr/>
    <w:sdtContent>
      <w:p w:rsidR="00CD3D88" w:rsidRDefault="00CD3D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F92">
          <w:rPr>
            <w:noProof/>
          </w:rPr>
          <w:t>5</w:t>
        </w:r>
        <w:r>
          <w:fldChar w:fldCharType="end"/>
        </w:r>
      </w:p>
    </w:sdtContent>
  </w:sdt>
  <w:p w:rsidR="00CD3D88" w:rsidRDefault="00CD3D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88" w:rsidRDefault="00CD3D88" w:rsidP="002D0F5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A1F9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88" w:rsidRDefault="00CD3D88" w:rsidP="00091FAE">
      <w:r>
        <w:separator/>
      </w:r>
    </w:p>
  </w:footnote>
  <w:footnote w:type="continuationSeparator" w:id="0">
    <w:p w:rsidR="00CD3D88" w:rsidRDefault="00CD3D88" w:rsidP="00091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F72"/>
    <w:multiLevelType w:val="hybridMultilevel"/>
    <w:tmpl w:val="5DC47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CADF2">
      <w:start w:val="5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377D5"/>
    <w:multiLevelType w:val="hybridMultilevel"/>
    <w:tmpl w:val="09626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62F9B"/>
    <w:multiLevelType w:val="hybridMultilevel"/>
    <w:tmpl w:val="1F6A89F0"/>
    <w:lvl w:ilvl="0" w:tplc="63A08CF4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74382"/>
    <w:multiLevelType w:val="hybridMultilevel"/>
    <w:tmpl w:val="2E90C5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458FA"/>
    <w:multiLevelType w:val="multilevel"/>
    <w:tmpl w:val="BA12F2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0E64A88"/>
    <w:multiLevelType w:val="multilevel"/>
    <w:tmpl w:val="C21E9922"/>
    <w:styleLink w:val="Styl1"/>
    <w:lvl w:ilvl="0">
      <w:start w:val="1"/>
      <w:numFmt w:val="bullet"/>
      <w:pStyle w:val="Odrky1rovn"/>
      <w:lvlText w:val="-"/>
      <w:lvlJc w:val="left"/>
      <w:pPr>
        <w:ind w:left="284" w:hanging="284"/>
      </w:pPr>
      <w:rPr>
        <w:rFonts w:ascii="Calibri" w:hAnsi="Calibri" w:hint="default"/>
        <w:sz w:val="22"/>
      </w:rPr>
    </w:lvl>
    <w:lvl w:ilvl="1">
      <w:start w:val="1"/>
      <w:numFmt w:val="bullet"/>
      <w:pStyle w:val="Odrky2rovn"/>
      <w:lvlText w:val="-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6">
    <w:nsid w:val="233A22B2"/>
    <w:multiLevelType w:val="hybridMultilevel"/>
    <w:tmpl w:val="5FACE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95ABF"/>
    <w:multiLevelType w:val="hybridMultilevel"/>
    <w:tmpl w:val="F782C69E"/>
    <w:lvl w:ilvl="0" w:tplc="0F046AF6">
      <w:start w:val="1"/>
      <w:numFmt w:val="bullet"/>
      <w:pStyle w:val="odrka2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392E4728"/>
    <w:multiLevelType w:val="multilevel"/>
    <w:tmpl w:val="5260AFD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474"/>
        </w:tabs>
        <w:ind w:left="447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3E087C3E"/>
    <w:multiLevelType w:val="hybridMultilevel"/>
    <w:tmpl w:val="4252B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90615"/>
    <w:multiLevelType w:val="multilevel"/>
    <w:tmpl w:val="C21E9922"/>
    <w:numStyleLink w:val="Styl1"/>
  </w:abstractNum>
  <w:abstractNum w:abstractNumId="11">
    <w:nsid w:val="4CE94F61"/>
    <w:multiLevelType w:val="hybridMultilevel"/>
    <w:tmpl w:val="E9760864"/>
    <w:lvl w:ilvl="0" w:tplc="E46C8CF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85A48"/>
    <w:multiLevelType w:val="hybridMultilevel"/>
    <w:tmpl w:val="DE086C86"/>
    <w:lvl w:ilvl="0" w:tplc="63A08CF4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B1084"/>
    <w:multiLevelType w:val="multilevel"/>
    <w:tmpl w:val="B8C26EC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1A83E83"/>
    <w:multiLevelType w:val="hybridMultilevel"/>
    <w:tmpl w:val="BB0A1D34"/>
    <w:lvl w:ilvl="0" w:tplc="63A08CF4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A1D8C"/>
    <w:multiLevelType w:val="hybridMultilevel"/>
    <w:tmpl w:val="37229BB8"/>
    <w:lvl w:ilvl="0" w:tplc="E46C8CF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E54D56"/>
    <w:multiLevelType w:val="hybridMultilevel"/>
    <w:tmpl w:val="5BE26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61722D"/>
    <w:multiLevelType w:val="hybridMultilevel"/>
    <w:tmpl w:val="E23EF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3"/>
  </w:num>
  <w:num w:numId="5">
    <w:abstractNumId w:val="3"/>
  </w:num>
  <w:num w:numId="6">
    <w:abstractNumId w:val="8"/>
  </w:num>
  <w:num w:numId="7">
    <w:abstractNumId w:val="17"/>
  </w:num>
  <w:num w:numId="8">
    <w:abstractNumId w:val="12"/>
  </w:num>
  <w:num w:numId="9">
    <w:abstractNumId w:val="2"/>
  </w:num>
  <w:num w:numId="10">
    <w:abstractNumId w:val="14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1"/>
  </w:num>
  <w:num w:numId="20">
    <w:abstractNumId w:val="5"/>
  </w:num>
  <w:num w:numId="21">
    <w:abstractNumId w:val="10"/>
  </w:num>
  <w:num w:numId="22">
    <w:abstractNumId w:val="0"/>
  </w:num>
  <w:num w:numId="23">
    <w:abstractNumId w:val="9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6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 w:numId="46">
    <w:abstractNumId w:val="8"/>
  </w:num>
  <w:num w:numId="47">
    <w:abstractNumId w:val="8"/>
  </w:num>
  <w:num w:numId="48">
    <w:abstractNumId w:val="8"/>
  </w:num>
  <w:num w:numId="49">
    <w:abstractNumId w:val="8"/>
  </w:num>
  <w:num w:numId="50">
    <w:abstractNumId w:val="8"/>
  </w:num>
  <w:num w:numId="51">
    <w:abstractNumId w:val="8"/>
  </w:num>
  <w:num w:numId="52">
    <w:abstractNumId w:val="8"/>
  </w:num>
  <w:num w:numId="53">
    <w:abstractNumId w:val="8"/>
  </w:num>
  <w:num w:numId="54">
    <w:abstractNumId w:val="8"/>
  </w:num>
  <w:num w:numId="55">
    <w:abstractNumId w:val="8"/>
  </w:num>
  <w:num w:numId="56">
    <w:abstractNumId w:val="8"/>
  </w:num>
  <w:num w:numId="57">
    <w:abstractNumId w:val="8"/>
  </w:num>
  <w:num w:numId="58">
    <w:abstractNumId w:val="8"/>
  </w:num>
  <w:num w:numId="59">
    <w:abstractNumId w:val="8"/>
  </w:num>
  <w:num w:numId="60">
    <w:abstractNumId w:val="8"/>
  </w:num>
  <w:num w:numId="61">
    <w:abstractNumId w:val="8"/>
  </w:num>
  <w:num w:numId="62">
    <w:abstractNumId w:val="8"/>
  </w:num>
  <w:num w:numId="63">
    <w:abstractNumId w:val="8"/>
  </w:num>
  <w:num w:numId="64">
    <w:abstractNumId w:val="8"/>
  </w:num>
  <w:num w:numId="65">
    <w:abstractNumId w:val="8"/>
  </w:num>
  <w:num w:numId="66">
    <w:abstractNumId w:val="8"/>
  </w:num>
  <w:num w:numId="67">
    <w:abstractNumId w:val="8"/>
  </w:num>
  <w:num w:numId="68">
    <w:abstractNumId w:val="8"/>
  </w:num>
  <w:num w:numId="69">
    <w:abstractNumId w:val="8"/>
  </w:num>
  <w:num w:numId="70">
    <w:abstractNumId w:val="8"/>
  </w:num>
  <w:num w:numId="71">
    <w:abstractNumId w:val="8"/>
  </w:num>
  <w:num w:numId="72">
    <w:abstractNumId w:val="8"/>
  </w:num>
  <w:num w:numId="73">
    <w:abstractNumId w:val="8"/>
  </w:num>
  <w:num w:numId="74">
    <w:abstractNumId w:val="8"/>
  </w:num>
  <w:num w:numId="75">
    <w:abstractNumId w:val="6"/>
  </w:num>
  <w:num w:numId="76">
    <w:abstractNumId w:val="15"/>
  </w:num>
  <w:num w:numId="77">
    <w:abstractNumId w:val="11"/>
  </w:num>
  <w:num w:numId="78">
    <w:abstractNumId w:val="8"/>
  </w:num>
  <w:num w:numId="79">
    <w:abstractNumId w:val="8"/>
  </w:num>
  <w:num w:numId="80">
    <w:abstractNumId w:val="8"/>
  </w:num>
  <w:num w:numId="81">
    <w:abstractNumId w:val="8"/>
  </w:num>
  <w:num w:numId="82">
    <w:abstractNumId w:val="8"/>
  </w:num>
  <w:num w:numId="83">
    <w:abstractNumId w:val="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 style="mso-position-horizontal:center;mso-position-horizontal-relative:page;mso-position-vertical-relative:top-margin-area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E0"/>
    <w:rsid w:val="00015331"/>
    <w:rsid w:val="00015D16"/>
    <w:rsid w:val="000215EE"/>
    <w:rsid w:val="00023989"/>
    <w:rsid w:val="00027A58"/>
    <w:rsid w:val="000429A0"/>
    <w:rsid w:val="00047D89"/>
    <w:rsid w:val="00050C82"/>
    <w:rsid w:val="0005321C"/>
    <w:rsid w:val="000542A6"/>
    <w:rsid w:val="000604B4"/>
    <w:rsid w:val="000628DC"/>
    <w:rsid w:val="00067FC4"/>
    <w:rsid w:val="00070EF7"/>
    <w:rsid w:val="0007316B"/>
    <w:rsid w:val="00074D3E"/>
    <w:rsid w:val="00075FBB"/>
    <w:rsid w:val="00080223"/>
    <w:rsid w:val="00082F36"/>
    <w:rsid w:val="00091FAE"/>
    <w:rsid w:val="000927AD"/>
    <w:rsid w:val="000936CD"/>
    <w:rsid w:val="000936E7"/>
    <w:rsid w:val="0009540F"/>
    <w:rsid w:val="00095DB5"/>
    <w:rsid w:val="0009762E"/>
    <w:rsid w:val="00097DB7"/>
    <w:rsid w:val="000A6007"/>
    <w:rsid w:val="000A6CB3"/>
    <w:rsid w:val="000B0795"/>
    <w:rsid w:val="000B2E87"/>
    <w:rsid w:val="000B631F"/>
    <w:rsid w:val="000B6E5F"/>
    <w:rsid w:val="000C0253"/>
    <w:rsid w:val="000C03E4"/>
    <w:rsid w:val="000C1BD5"/>
    <w:rsid w:val="000C1DA6"/>
    <w:rsid w:val="000C1EFE"/>
    <w:rsid w:val="000C3737"/>
    <w:rsid w:val="000D031D"/>
    <w:rsid w:val="000D42F1"/>
    <w:rsid w:val="000D4777"/>
    <w:rsid w:val="000E1DE7"/>
    <w:rsid w:val="000E2C7C"/>
    <w:rsid w:val="000E540A"/>
    <w:rsid w:val="000F1A62"/>
    <w:rsid w:val="000F40B4"/>
    <w:rsid w:val="00101BD2"/>
    <w:rsid w:val="001045D5"/>
    <w:rsid w:val="00107F6B"/>
    <w:rsid w:val="001140DD"/>
    <w:rsid w:val="0011757B"/>
    <w:rsid w:val="001232A8"/>
    <w:rsid w:val="0013340A"/>
    <w:rsid w:val="0013395E"/>
    <w:rsid w:val="00136D45"/>
    <w:rsid w:val="00146DD8"/>
    <w:rsid w:val="0015253D"/>
    <w:rsid w:val="00152866"/>
    <w:rsid w:val="00153714"/>
    <w:rsid w:val="00154B27"/>
    <w:rsid w:val="0015509F"/>
    <w:rsid w:val="001642E0"/>
    <w:rsid w:val="00164798"/>
    <w:rsid w:val="00171D8C"/>
    <w:rsid w:val="0017417C"/>
    <w:rsid w:val="00180747"/>
    <w:rsid w:val="00180CB3"/>
    <w:rsid w:val="001873F7"/>
    <w:rsid w:val="00194B94"/>
    <w:rsid w:val="001A0650"/>
    <w:rsid w:val="001A51CD"/>
    <w:rsid w:val="001B5E24"/>
    <w:rsid w:val="001B70B4"/>
    <w:rsid w:val="001C38E6"/>
    <w:rsid w:val="001C4470"/>
    <w:rsid w:val="001C48A8"/>
    <w:rsid w:val="001C7E02"/>
    <w:rsid w:val="001D1840"/>
    <w:rsid w:val="001E0A27"/>
    <w:rsid w:val="001E0A75"/>
    <w:rsid w:val="001F319F"/>
    <w:rsid w:val="001F3285"/>
    <w:rsid w:val="001F79F6"/>
    <w:rsid w:val="00201454"/>
    <w:rsid w:val="00202396"/>
    <w:rsid w:val="00206B48"/>
    <w:rsid w:val="00213357"/>
    <w:rsid w:val="002176DF"/>
    <w:rsid w:val="002178B8"/>
    <w:rsid w:val="00220A94"/>
    <w:rsid w:val="002238F2"/>
    <w:rsid w:val="00232137"/>
    <w:rsid w:val="00235000"/>
    <w:rsid w:val="00235478"/>
    <w:rsid w:val="002406FE"/>
    <w:rsid w:val="00242CD7"/>
    <w:rsid w:val="00250C4A"/>
    <w:rsid w:val="002527DC"/>
    <w:rsid w:val="0025785C"/>
    <w:rsid w:val="00260260"/>
    <w:rsid w:val="00260A0E"/>
    <w:rsid w:val="0026683E"/>
    <w:rsid w:val="00271ADD"/>
    <w:rsid w:val="00274C52"/>
    <w:rsid w:val="002835D3"/>
    <w:rsid w:val="00285D73"/>
    <w:rsid w:val="002908DF"/>
    <w:rsid w:val="002915AE"/>
    <w:rsid w:val="00293136"/>
    <w:rsid w:val="0029558C"/>
    <w:rsid w:val="00295FB5"/>
    <w:rsid w:val="002A0E0E"/>
    <w:rsid w:val="002A604A"/>
    <w:rsid w:val="002B2828"/>
    <w:rsid w:val="002B4578"/>
    <w:rsid w:val="002C2485"/>
    <w:rsid w:val="002C4E9A"/>
    <w:rsid w:val="002C7424"/>
    <w:rsid w:val="002C7AD0"/>
    <w:rsid w:val="002D0F57"/>
    <w:rsid w:val="002D3920"/>
    <w:rsid w:val="002D5B71"/>
    <w:rsid w:val="002D6B62"/>
    <w:rsid w:val="002E10EE"/>
    <w:rsid w:val="002F25A0"/>
    <w:rsid w:val="002F34CD"/>
    <w:rsid w:val="002F49DA"/>
    <w:rsid w:val="002F631C"/>
    <w:rsid w:val="003040A5"/>
    <w:rsid w:val="00304B88"/>
    <w:rsid w:val="003102F7"/>
    <w:rsid w:val="0031153A"/>
    <w:rsid w:val="00311E29"/>
    <w:rsid w:val="003141E5"/>
    <w:rsid w:val="00316C56"/>
    <w:rsid w:val="00317B9C"/>
    <w:rsid w:val="00321F3A"/>
    <w:rsid w:val="003220C3"/>
    <w:rsid w:val="003275CD"/>
    <w:rsid w:val="00330F92"/>
    <w:rsid w:val="00331E50"/>
    <w:rsid w:val="00336F7B"/>
    <w:rsid w:val="00337268"/>
    <w:rsid w:val="00337F4A"/>
    <w:rsid w:val="00342DA2"/>
    <w:rsid w:val="0034442D"/>
    <w:rsid w:val="00344DFB"/>
    <w:rsid w:val="003501AE"/>
    <w:rsid w:val="00350EBE"/>
    <w:rsid w:val="00352DFC"/>
    <w:rsid w:val="003557A1"/>
    <w:rsid w:val="003566C1"/>
    <w:rsid w:val="00357C7B"/>
    <w:rsid w:val="00361C79"/>
    <w:rsid w:val="00365CA9"/>
    <w:rsid w:val="003671B2"/>
    <w:rsid w:val="0036784F"/>
    <w:rsid w:val="0037108E"/>
    <w:rsid w:val="00382E83"/>
    <w:rsid w:val="00383A6F"/>
    <w:rsid w:val="00391D2C"/>
    <w:rsid w:val="00392C75"/>
    <w:rsid w:val="003A1C91"/>
    <w:rsid w:val="003A1CF4"/>
    <w:rsid w:val="003C749D"/>
    <w:rsid w:val="003E2A07"/>
    <w:rsid w:val="003E32C6"/>
    <w:rsid w:val="003E46AF"/>
    <w:rsid w:val="003F3383"/>
    <w:rsid w:val="003F406D"/>
    <w:rsid w:val="003F43AA"/>
    <w:rsid w:val="003F4BEB"/>
    <w:rsid w:val="003F6D04"/>
    <w:rsid w:val="004000D5"/>
    <w:rsid w:val="004019AF"/>
    <w:rsid w:val="00410A3B"/>
    <w:rsid w:val="00412AC7"/>
    <w:rsid w:val="0041381C"/>
    <w:rsid w:val="00413CF3"/>
    <w:rsid w:val="00416409"/>
    <w:rsid w:val="00417598"/>
    <w:rsid w:val="004233C0"/>
    <w:rsid w:val="004349C3"/>
    <w:rsid w:val="00444B1B"/>
    <w:rsid w:val="004534C2"/>
    <w:rsid w:val="004556C7"/>
    <w:rsid w:val="0045760F"/>
    <w:rsid w:val="00462D46"/>
    <w:rsid w:val="004645F2"/>
    <w:rsid w:val="00466F65"/>
    <w:rsid w:val="004701DC"/>
    <w:rsid w:val="00481875"/>
    <w:rsid w:val="00483E57"/>
    <w:rsid w:val="00490B50"/>
    <w:rsid w:val="004952EF"/>
    <w:rsid w:val="004973B8"/>
    <w:rsid w:val="004A530E"/>
    <w:rsid w:val="004A61E6"/>
    <w:rsid w:val="004B1126"/>
    <w:rsid w:val="004B153C"/>
    <w:rsid w:val="004B6329"/>
    <w:rsid w:val="004B6AC6"/>
    <w:rsid w:val="004C36B9"/>
    <w:rsid w:val="004C493C"/>
    <w:rsid w:val="004C79AC"/>
    <w:rsid w:val="004D0965"/>
    <w:rsid w:val="004D1958"/>
    <w:rsid w:val="004D4F23"/>
    <w:rsid w:val="004D7D5A"/>
    <w:rsid w:val="004E17F9"/>
    <w:rsid w:val="004E199B"/>
    <w:rsid w:val="004E6C73"/>
    <w:rsid w:val="004E7E8A"/>
    <w:rsid w:val="004F5381"/>
    <w:rsid w:val="004F64F7"/>
    <w:rsid w:val="005064B4"/>
    <w:rsid w:val="005073B8"/>
    <w:rsid w:val="0051042D"/>
    <w:rsid w:val="00510765"/>
    <w:rsid w:val="00513D2F"/>
    <w:rsid w:val="005140C8"/>
    <w:rsid w:val="00514343"/>
    <w:rsid w:val="0051767E"/>
    <w:rsid w:val="00524953"/>
    <w:rsid w:val="00532CD6"/>
    <w:rsid w:val="00547A6B"/>
    <w:rsid w:val="0056210A"/>
    <w:rsid w:val="00562C5A"/>
    <w:rsid w:val="00567171"/>
    <w:rsid w:val="00567C22"/>
    <w:rsid w:val="0057310F"/>
    <w:rsid w:val="00575D2B"/>
    <w:rsid w:val="00583022"/>
    <w:rsid w:val="00583DC3"/>
    <w:rsid w:val="00584CB0"/>
    <w:rsid w:val="0058595F"/>
    <w:rsid w:val="00585D16"/>
    <w:rsid w:val="005863E8"/>
    <w:rsid w:val="00593BC5"/>
    <w:rsid w:val="00595BEA"/>
    <w:rsid w:val="005A308B"/>
    <w:rsid w:val="005A35D7"/>
    <w:rsid w:val="005B3923"/>
    <w:rsid w:val="005B4A56"/>
    <w:rsid w:val="005B51E0"/>
    <w:rsid w:val="005B59B6"/>
    <w:rsid w:val="005C05E1"/>
    <w:rsid w:val="005D019C"/>
    <w:rsid w:val="005D2649"/>
    <w:rsid w:val="005D2CC8"/>
    <w:rsid w:val="005D6533"/>
    <w:rsid w:val="005D733E"/>
    <w:rsid w:val="005D76DB"/>
    <w:rsid w:val="005E2C3E"/>
    <w:rsid w:val="005F5FF2"/>
    <w:rsid w:val="00603EE4"/>
    <w:rsid w:val="00604B9C"/>
    <w:rsid w:val="00612604"/>
    <w:rsid w:val="006131BB"/>
    <w:rsid w:val="00613C0D"/>
    <w:rsid w:val="0061508F"/>
    <w:rsid w:val="0061665F"/>
    <w:rsid w:val="00620B88"/>
    <w:rsid w:val="00621AEE"/>
    <w:rsid w:val="00640E9C"/>
    <w:rsid w:val="00642251"/>
    <w:rsid w:val="00652C43"/>
    <w:rsid w:val="006546C9"/>
    <w:rsid w:val="00654F4E"/>
    <w:rsid w:val="00657637"/>
    <w:rsid w:val="0066119B"/>
    <w:rsid w:val="00661891"/>
    <w:rsid w:val="00665358"/>
    <w:rsid w:val="006664DA"/>
    <w:rsid w:val="00673BE7"/>
    <w:rsid w:val="00674DEE"/>
    <w:rsid w:val="006828B3"/>
    <w:rsid w:val="00684727"/>
    <w:rsid w:val="00684811"/>
    <w:rsid w:val="006925A8"/>
    <w:rsid w:val="006943FC"/>
    <w:rsid w:val="00696009"/>
    <w:rsid w:val="006A1CC9"/>
    <w:rsid w:val="006A2561"/>
    <w:rsid w:val="006A4F28"/>
    <w:rsid w:val="006A59C6"/>
    <w:rsid w:val="006A5BEA"/>
    <w:rsid w:val="006A753B"/>
    <w:rsid w:val="006B61B7"/>
    <w:rsid w:val="006C1244"/>
    <w:rsid w:val="006D1388"/>
    <w:rsid w:val="006D1F81"/>
    <w:rsid w:val="006D53D0"/>
    <w:rsid w:val="006D5A1B"/>
    <w:rsid w:val="006E2B01"/>
    <w:rsid w:val="006E37DE"/>
    <w:rsid w:val="006E4E97"/>
    <w:rsid w:val="006E696B"/>
    <w:rsid w:val="006F11A8"/>
    <w:rsid w:val="006F12BE"/>
    <w:rsid w:val="006F4D27"/>
    <w:rsid w:val="006F691E"/>
    <w:rsid w:val="00702A16"/>
    <w:rsid w:val="00707871"/>
    <w:rsid w:val="007116D5"/>
    <w:rsid w:val="00714A24"/>
    <w:rsid w:val="00726BF5"/>
    <w:rsid w:val="007315E7"/>
    <w:rsid w:val="007354C6"/>
    <w:rsid w:val="0074187B"/>
    <w:rsid w:val="007427E9"/>
    <w:rsid w:val="007429CF"/>
    <w:rsid w:val="00743CC6"/>
    <w:rsid w:val="007456FA"/>
    <w:rsid w:val="00746138"/>
    <w:rsid w:val="00746149"/>
    <w:rsid w:val="00762878"/>
    <w:rsid w:val="00767FDF"/>
    <w:rsid w:val="00772242"/>
    <w:rsid w:val="00774427"/>
    <w:rsid w:val="00775EE6"/>
    <w:rsid w:val="00793FD9"/>
    <w:rsid w:val="0079498E"/>
    <w:rsid w:val="00795B85"/>
    <w:rsid w:val="00795D86"/>
    <w:rsid w:val="00796D0A"/>
    <w:rsid w:val="007A1A6A"/>
    <w:rsid w:val="007A1C50"/>
    <w:rsid w:val="007A2A2C"/>
    <w:rsid w:val="007A2A48"/>
    <w:rsid w:val="007A3514"/>
    <w:rsid w:val="007A775B"/>
    <w:rsid w:val="007A7ECA"/>
    <w:rsid w:val="007B58F4"/>
    <w:rsid w:val="007C0E3E"/>
    <w:rsid w:val="007C3EA6"/>
    <w:rsid w:val="007C4566"/>
    <w:rsid w:val="007D1235"/>
    <w:rsid w:val="007D1E92"/>
    <w:rsid w:val="007D24BF"/>
    <w:rsid w:val="007E5505"/>
    <w:rsid w:val="007E6EFE"/>
    <w:rsid w:val="007F239D"/>
    <w:rsid w:val="007F3F5E"/>
    <w:rsid w:val="007F4AB7"/>
    <w:rsid w:val="007F5607"/>
    <w:rsid w:val="00806997"/>
    <w:rsid w:val="0081342D"/>
    <w:rsid w:val="00813532"/>
    <w:rsid w:val="00815DCA"/>
    <w:rsid w:val="00820CD7"/>
    <w:rsid w:val="00823C56"/>
    <w:rsid w:val="0082462E"/>
    <w:rsid w:val="00826527"/>
    <w:rsid w:val="00826B59"/>
    <w:rsid w:val="008300CB"/>
    <w:rsid w:val="0083454D"/>
    <w:rsid w:val="00842CFC"/>
    <w:rsid w:val="00843C20"/>
    <w:rsid w:val="008474C8"/>
    <w:rsid w:val="00851095"/>
    <w:rsid w:val="00851E13"/>
    <w:rsid w:val="0086182F"/>
    <w:rsid w:val="008654E0"/>
    <w:rsid w:val="008665CF"/>
    <w:rsid w:val="00872E77"/>
    <w:rsid w:val="0087357C"/>
    <w:rsid w:val="00875F7A"/>
    <w:rsid w:val="00883364"/>
    <w:rsid w:val="008843E6"/>
    <w:rsid w:val="00884905"/>
    <w:rsid w:val="00886D5B"/>
    <w:rsid w:val="00892373"/>
    <w:rsid w:val="0089412F"/>
    <w:rsid w:val="008952F2"/>
    <w:rsid w:val="008A1F6B"/>
    <w:rsid w:val="008A369F"/>
    <w:rsid w:val="008B5988"/>
    <w:rsid w:val="008B6BAD"/>
    <w:rsid w:val="008C085B"/>
    <w:rsid w:val="008C27D3"/>
    <w:rsid w:val="008C3537"/>
    <w:rsid w:val="008D1D64"/>
    <w:rsid w:val="008D28D4"/>
    <w:rsid w:val="008D57D1"/>
    <w:rsid w:val="008E0D1E"/>
    <w:rsid w:val="008E3801"/>
    <w:rsid w:val="008E6F7E"/>
    <w:rsid w:val="008F50BB"/>
    <w:rsid w:val="008F76A5"/>
    <w:rsid w:val="0090657B"/>
    <w:rsid w:val="00907C0D"/>
    <w:rsid w:val="0091006B"/>
    <w:rsid w:val="00915AE8"/>
    <w:rsid w:val="00915FD2"/>
    <w:rsid w:val="00920699"/>
    <w:rsid w:val="009206B3"/>
    <w:rsid w:val="00920A26"/>
    <w:rsid w:val="00922DA1"/>
    <w:rsid w:val="0092360D"/>
    <w:rsid w:val="00924828"/>
    <w:rsid w:val="009253B5"/>
    <w:rsid w:val="009271D8"/>
    <w:rsid w:val="00931EF2"/>
    <w:rsid w:val="0094544D"/>
    <w:rsid w:val="0095686B"/>
    <w:rsid w:val="00960ECC"/>
    <w:rsid w:val="009650F2"/>
    <w:rsid w:val="00967817"/>
    <w:rsid w:val="00970831"/>
    <w:rsid w:val="0097134D"/>
    <w:rsid w:val="00975260"/>
    <w:rsid w:val="009756A0"/>
    <w:rsid w:val="009770B6"/>
    <w:rsid w:val="009911DA"/>
    <w:rsid w:val="009A1F92"/>
    <w:rsid w:val="009A73F4"/>
    <w:rsid w:val="009A792C"/>
    <w:rsid w:val="009B0D84"/>
    <w:rsid w:val="009C787C"/>
    <w:rsid w:val="009C7E9B"/>
    <w:rsid w:val="009D49F1"/>
    <w:rsid w:val="009E4654"/>
    <w:rsid w:val="009F57F1"/>
    <w:rsid w:val="00A01050"/>
    <w:rsid w:val="00A02078"/>
    <w:rsid w:val="00A04B60"/>
    <w:rsid w:val="00A12148"/>
    <w:rsid w:val="00A138CB"/>
    <w:rsid w:val="00A2359C"/>
    <w:rsid w:val="00A24A41"/>
    <w:rsid w:val="00A24E41"/>
    <w:rsid w:val="00A273D3"/>
    <w:rsid w:val="00A3086B"/>
    <w:rsid w:val="00A4108B"/>
    <w:rsid w:val="00A422F7"/>
    <w:rsid w:val="00A44425"/>
    <w:rsid w:val="00A466DA"/>
    <w:rsid w:val="00A46EA4"/>
    <w:rsid w:val="00A51768"/>
    <w:rsid w:val="00A552D0"/>
    <w:rsid w:val="00A552D1"/>
    <w:rsid w:val="00A612F4"/>
    <w:rsid w:val="00A61498"/>
    <w:rsid w:val="00A632BB"/>
    <w:rsid w:val="00A703A0"/>
    <w:rsid w:val="00A71944"/>
    <w:rsid w:val="00A81FA2"/>
    <w:rsid w:val="00A840CE"/>
    <w:rsid w:val="00A84141"/>
    <w:rsid w:val="00A845F5"/>
    <w:rsid w:val="00A85828"/>
    <w:rsid w:val="00A92A95"/>
    <w:rsid w:val="00AA1D13"/>
    <w:rsid w:val="00AB01C9"/>
    <w:rsid w:val="00AB2091"/>
    <w:rsid w:val="00AB35C7"/>
    <w:rsid w:val="00AC049A"/>
    <w:rsid w:val="00AC26B1"/>
    <w:rsid w:val="00AD06FB"/>
    <w:rsid w:val="00AD3200"/>
    <w:rsid w:val="00AD5585"/>
    <w:rsid w:val="00AD6883"/>
    <w:rsid w:val="00AD7BCB"/>
    <w:rsid w:val="00AF0646"/>
    <w:rsid w:val="00AF0A22"/>
    <w:rsid w:val="00AF7FB7"/>
    <w:rsid w:val="00B05B06"/>
    <w:rsid w:val="00B10279"/>
    <w:rsid w:val="00B11700"/>
    <w:rsid w:val="00B13B65"/>
    <w:rsid w:val="00B20790"/>
    <w:rsid w:val="00B20D8F"/>
    <w:rsid w:val="00B258E6"/>
    <w:rsid w:val="00B32B9F"/>
    <w:rsid w:val="00B3389D"/>
    <w:rsid w:val="00B33DDE"/>
    <w:rsid w:val="00B3712C"/>
    <w:rsid w:val="00B4110F"/>
    <w:rsid w:val="00B46FD7"/>
    <w:rsid w:val="00B47212"/>
    <w:rsid w:val="00B4752E"/>
    <w:rsid w:val="00B52EC3"/>
    <w:rsid w:val="00B54771"/>
    <w:rsid w:val="00B5496D"/>
    <w:rsid w:val="00B672F2"/>
    <w:rsid w:val="00B72A89"/>
    <w:rsid w:val="00B76CA2"/>
    <w:rsid w:val="00B77AE3"/>
    <w:rsid w:val="00B805BA"/>
    <w:rsid w:val="00B846DF"/>
    <w:rsid w:val="00B84AB2"/>
    <w:rsid w:val="00B91D61"/>
    <w:rsid w:val="00B95161"/>
    <w:rsid w:val="00B95D17"/>
    <w:rsid w:val="00B962E4"/>
    <w:rsid w:val="00B96EBA"/>
    <w:rsid w:val="00B97591"/>
    <w:rsid w:val="00BA448C"/>
    <w:rsid w:val="00BA5564"/>
    <w:rsid w:val="00BA74C7"/>
    <w:rsid w:val="00BA7C78"/>
    <w:rsid w:val="00BB1899"/>
    <w:rsid w:val="00BB4A7A"/>
    <w:rsid w:val="00BB5B31"/>
    <w:rsid w:val="00BC3C36"/>
    <w:rsid w:val="00BD05C3"/>
    <w:rsid w:val="00BE22E7"/>
    <w:rsid w:val="00BE36C1"/>
    <w:rsid w:val="00BE6054"/>
    <w:rsid w:val="00BE67E8"/>
    <w:rsid w:val="00BE6AEF"/>
    <w:rsid w:val="00BF3686"/>
    <w:rsid w:val="00BF37E1"/>
    <w:rsid w:val="00BF41CA"/>
    <w:rsid w:val="00BF60F0"/>
    <w:rsid w:val="00BF64DB"/>
    <w:rsid w:val="00C04342"/>
    <w:rsid w:val="00C06D3F"/>
    <w:rsid w:val="00C10B10"/>
    <w:rsid w:val="00C11216"/>
    <w:rsid w:val="00C11B04"/>
    <w:rsid w:val="00C175C2"/>
    <w:rsid w:val="00C2493D"/>
    <w:rsid w:val="00C30204"/>
    <w:rsid w:val="00C30B45"/>
    <w:rsid w:val="00C324EF"/>
    <w:rsid w:val="00C3326F"/>
    <w:rsid w:val="00C340E7"/>
    <w:rsid w:val="00C34A2D"/>
    <w:rsid w:val="00C34F60"/>
    <w:rsid w:val="00C443DB"/>
    <w:rsid w:val="00C44C52"/>
    <w:rsid w:val="00C46278"/>
    <w:rsid w:val="00C4667D"/>
    <w:rsid w:val="00C5093F"/>
    <w:rsid w:val="00C50F94"/>
    <w:rsid w:val="00C5142D"/>
    <w:rsid w:val="00C53548"/>
    <w:rsid w:val="00C60DDA"/>
    <w:rsid w:val="00C67922"/>
    <w:rsid w:val="00C709E0"/>
    <w:rsid w:val="00C739F7"/>
    <w:rsid w:val="00C73A22"/>
    <w:rsid w:val="00C760C5"/>
    <w:rsid w:val="00C76B8E"/>
    <w:rsid w:val="00C82EFC"/>
    <w:rsid w:val="00C9570B"/>
    <w:rsid w:val="00C968CE"/>
    <w:rsid w:val="00CB0EB2"/>
    <w:rsid w:val="00CB2FDA"/>
    <w:rsid w:val="00CB53DD"/>
    <w:rsid w:val="00CC37C7"/>
    <w:rsid w:val="00CC43B6"/>
    <w:rsid w:val="00CC6118"/>
    <w:rsid w:val="00CC7803"/>
    <w:rsid w:val="00CD2C1C"/>
    <w:rsid w:val="00CD3A81"/>
    <w:rsid w:val="00CD3D88"/>
    <w:rsid w:val="00CD6169"/>
    <w:rsid w:val="00CE5DE9"/>
    <w:rsid w:val="00CE6EBA"/>
    <w:rsid w:val="00CF003B"/>
    <w:rsid w:val="00CF20AF"/>
    <w:rsid w:val="00CF3E41"/>
    <w:rsid w:val="00CF5AB0"/>
    <w:rsid w:val="00CF6D48"/>
    <w:rsid w:val="00CF7267"/>
    <w:rsid w:val="00CF7896"/>
    <w:rsid w:val="00D02F7C"/>
    <w:rsid w:val="00D121CD"/>
    <w:rsid w:val="00D16408"/>
    <w:rsid w:val="00D229A8"/>
    <w:rsid w:val="00D345B6"/>
    <w:rsid w:val="00D43293"/>
    <w:rsid w:val="00D551FF"/>
    <w:rsid w:val="00D56136"/>
    <w:rsid w:val="00D6547A"/>
    <w:rsid w:val="00D72C3A"/>
    <w:rsid w:val="00D74E45"/>
    <w:rsid w:val="00D82E3D"/>
    <w:rsid w:val="00D908FB"/>
    <w:rsid w:val="00D91501"/>
    <w:rsid w:val="00D9489B"/>
    <w:rsid w:val="00D954A2"/>
    <w:rsid w:val="00D96EF8"/>
    <w:rsid w:val="00D97ACF"/>
    <w:rsid w:val="00DA3199"/>
    <w:rsid w:val="00DA33C2"/>
    <w:rsid w:val="00DA7737"/>
    <w:rsid w:val="00DB3ABA"/>
    <w:rsid w:val="00DC18ED"/>
    <w:rsid w:val="00DD1C67"/>
    <w:rsid w:val="00DD2FB5"/>
    <w:rsid w:val="00DE208C"/>
    <w:rsid w:val="00DE3675"/>
    <w:rsid w:val="00DE6064"/>
    <w:rsid w:val="00DE7717"/>
    <w:rsid w:val="00DF231C"/>
    <w:rsid w:val="00DF7E4A"/>
    <w:rsid w:val="00E05E76"/>
    <w:rsid w:val="00E12A3B"/>
    <w:rsid w:val="00E14052"/>
    <w:rsid w:val="00E15ADB"/>
    <w:rsid w:val="00E23462"/>
    <w:rsid w:val="00E2724C"/>
    <w:rsid w:val="00E27DDC"/>
    <w:rsid w:val="00E3140B"/>
    <w:rsid w:val="00E32491"/>
    <w:rsid w:val="00E3583B"/>
    <w:rsid w:val="00E3775D"/>
    <w:rsid w:val="00E378BC"/>
    <w:rsid w:val="00E44897"/>
    <w:rsid w:val="00E56402"/>
    <w:rsid w:val="00E61602"/>
    <w:rsid w:val="00E721D1"/>
    <w:rsid w:val="00E80472"/>
    <w:rsid w:val="00E851AB"/>
    <w:rsid w:val="00E8602B"/>
    <w:rsid w:val="00E978BC"/>
    <w:rsid w:val="00EA22A6"/>
    <w:rsid w:val="00EA23C3"/>
    <w:rsid w:val="00EA288A"/>
    <w:rsid w:val="00EA42A7"/>
    <w:rsid w:val="00EA6A70"/>
    <w:rsid w:val="00EA7B62"/>
    <w:rsid w:val="00EB0938"/>
    <w:rsid w:val="00EB1635"/>
    <w:rsid w:val="00EB2D20"/>
    <w:rsid w:val="00EC3F69"/>
    <w:rsid w:val="00EC5171"/>
    <w:rsid w:val="00EC6BDF"/>
    <w:rsid w:val="00ED6AEC"/>
    <w:rsid w:val="00EE4C1C"/>
    <w:rsid w:val="00EE6878"/>
    <w:rsid w:val="00EE725A"/>
    <w:rsid w:val="00EF201B"/>
    <w:rsid w:val="00EF60ED"/>
    <w:rsid w:val="00F0326D"/>
    <w:rsid w:val="00F03EAC"/>
    <w:rsid w:val="00F05E56"/>
    <w:rsid w:val="00F05E78"/>
    <w:rsid w:val="00F074A2"/>
    <w:rsid w:val="00F10676"/>
    <w:rsid w:val="00F10F9D"/>
    <w:rsid w:val="00F1103B"/>
    <w:rsid w:val="00F13CAE"/>
    <w:rsid w:val="00F176A2"/>
    <w:rsid w:val="00F17B30"/>
    <w:rsid w:val="00F2206F"/>
    <w:rsid w:val="00F23DF9"/>
    <w:rsid w:val="00F25C00"/>
    <w:rsid w:val="00F313D2"/>
    <w:rsid w:val="00F33EDC"/>
    <w:rsid w:val="00F377CE"/>
    <w:rsid w:val="00F37FDF"/>
    <w:rsid w:val="00F40238"/>
    <w:rsid w:val="00F410C4"/>
    <w:rsid w:val="00F417FD"/>
    <w:rsid w:val="00F47EE3"/>
    <w:rsid w:val="00F55A77"/>
    <w:rsid w:val="00F578E0"/>
    <w:rsid w:val="00F57AA3"/>
    <w:rsid w:val="00F64650"/>
    <w:rsid w:val="00F65BB6"/>
    <w:rsid w:val="00F722C9"/>
    <w:rsid w:val="00F73A02"/>
    <w:rsid w:val="00F76ABA"/>
    <w:rsid w:val="00F7701D"/>
    <w:rsid w:val="00F77F7F"/>
    <w:rsid w:val="00F80FD5"/>
    <w:rsid w:val="00F84362"/>
    <w:rsid w:val="00F9362F"/>
    <w:rsid w:val="00FA14A3"/>
    <w:rsid w:val="00FB6D79"/>
    <w:rsid w:val="00FC2542"/>
    <w:rsid w:val="00FC4E46"/>
    <w:rsid w:val="00FC7F03"/>
    <w:rsid w:val="00FD30AB"/>
    <w:rsid w:val="00FD523E"/>
    <w:rsid w:val="00FD72CF"/>
    <w:rsid w:val="00FE4F19"/>
    <w:rsid w:val="00FE6335"/>
    <w:rsid w:val="00FE65D8"/>
    <w:rsid w:val="00FF6518"/>
    <w:rsid w:val="00FF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:center;mso-position-horizontal-relative:page;mso-position-vertical-relative:top-margin-area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" w:eastAsia="Times New Roman" w:hAnsi="c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/>
    <w:lsdException w:name="toc 2" w:locked="0"/>
    <w:lsdException w:name="toc 3" w:locked="0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footer" w:uiPriority="99"/>
    <w:lsdException w:name="index heading" w:semiHidden="1"/>
    <w:lsdException w:name="caption" w:locked="0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lock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qFormat="1"/>
    <w:lsdException w:name="Document Map" w:semiHidden="1"/>
    <w:lsdException w:name="Plain Text" w:uiPriority="99"/>
    <w:lsdException w:name="E-mail Signature" w:semiHidden="1"/>
    <w:lsdException w:name="HTML Top of Form" w:locked="0"/>
    <w:lsdException w:name="HTML Bottom of Form" w:lock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/>
    <w:lsdException w:name="Balloon Tex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ln">
    <w:name w:val="Normal"/>
    <w:qFormat/>
    <w:rsid w:val="00091FAE"/>
    <w:pPr>
      <w:spacing w:before="120" w:after="60" w:line="300" w:lineRule="auto"/>
    </w:pPr>
    <w:rPr>
      <w:rFonts w:ascii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BA5564"/>
    <w:pPr>
      <w:keepNext/>
      <w:numPr>
        <w:numId w:val="1"/>
      </w:numPr>
      <w:spacing w:before="240"/>
      <w:jc w:val="center"/>
      <w:outlineLvl w:val="0"/>
    </w:pPr>
    <w:rPr>
      <w:b/>
      <w:color w:val="6C6F70"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BA5564"/>
    <w:pPr>
      <w:numPr>
        <w:ilvl w:val="1"/>
        <w:numId w:val="1"/>
      </w:numPr>
      <w:outlineLvl w:val="1"/>
    </w:pPr>
    <w:rPr>
      <w:sz w:val="21"/>
      <w:szCs w:val="21"/>
    </w:rPr>
  </w:style>
  <w:style w:type="paragraph" w:styleId="Nadpis3">
    <w:name w:val="heading 3"/>
    <w:basedOn w:val="Normln"/>
    <w:next w:val="Normln"/>
    <w:qFormat/>
    <w:rsid w:val="00BA5564"/>
    <w:pPr>
      <w:numPr>
        <w:ilvl w:val="2"/>
        <w:numId w:val="1"/>
      </w:numPr>
      <w:tabs>
        <w:tab w:val="clear" w:pos="4474"/>
        <w:tab w:val="num" w:pos="930"/>
      </w:tabs>
      <w:ind w:left="930"/>
      <w:outlineLvl w:val="2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DTabulka">
    <w:name w:val="IDTabulka"/>
    <w:basedOn w:val="Normln"/>
    <w:locked/>
    <w:rsid w:val="00C9570B"/>
    <w:pPr>
      <w:suppressAutoHyphens/>
      <w:spacing w:after="160"/>
    </w:pPr>
    <w:rPr>
      <w:rFonts w:ascii="Garamond" w:hAnsi="Garamond"/>
    </w:rPr>
  </w:style>
  <w:style w:type="paragraph" w:customStyle="1" w:styleId="IDTabulkaBold">
    <w:name w:val="IDTabulkaBold"/>
    <w:basedOn w:val="IDTabulka"/>
    <w:locked/>
    <w:rsid w:val="00C9570B"/>
    <w:rPr>
      <w:b/>
    </w:rPr>
  </w:style>
  <w:style w:type="paragraph" w:styleId="Zhlav">
    <w:name w:val="header"/>
    <w:basedOn w:val="Normln"/>
    <w:semiHidden/>
    <w:locked/>
    <w:rsid w:val="00C957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C957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locked/>
    <w:rsid w:val="00C9570B"/>
  </w:style>
  <w:style w:type="character" w:styleId="Hypertextovodkaz">
    <w:name w:val="Hyperlink"/>
    <w:locked/>
    <w:rsid w:val="00C9570B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C9570B"/>
    <w:pPr>
      <w:suppressAutoHyphens/>
      <w:spacing w:after="160"/>
    </w:pPr>
    <w:rPr>
      <w:rFonts w:ascii="Garamond" w:hAnsi="Garamond"/>
    </w:rPr>
  </w:style>
  <w:style w:type="paragraph" w:styleId="Obsah2">
    <w:name w:val="toc 2"/>
    <w:basedOn w:val="Normln"/>
    <w:next w:val="Normln"/>
    <w:autoRedefine/>
    <w:semiHidden/>
    <w:rsid w:val="00C9570B"/>
    <w:pPr>
      <w:suppressAutoHyphens/>
      <w:spacing w:after="160"/>
      <w:ind w:left="220"/>
    </w:pPr>
    <w:rPr>
      <w:rFonts w:ascii="Garamond" w:hAnsi="Garamond"/>
    </w:rPr>
  </w:style>
  <w:style w:type="paragraph" w:styleId="Obsah3">
    <w:name w:val="toc 3"/>
    <w:basedOn w:val="Normln"/>
    <w:next w:val="Normln"/>
    <w:autoRedefine/>
    <w:semiHidden/>
    <w:rsid w:val="00C9570B"/>
    <w:pPr>
      <w:suppressAutoHyphens/>
      <w:spacing w:after="160"/>
      <w:ind w:left="440"/>
    </w:pPr>
    <w:rPr>
      <w:rFonts w:ascii="Garamond" w:hAnsi="Garamond"/>
    </w:rPr>
  </w:style>
  <w:style w:type="character" w:styleId="Sledovanodkaz">
    <w:name w:val="FollowedHyperlink"/>
    <w:semiHidden/>
    <w:locked/>
    <w:rsid w:val="00C9570B"/>
    <w:rPr>
      <w:color w:val="800080"/>
      <w:u w:val="single"/>
    </w:rPr>
  </w:style>
  <w:style w:type="paragraph" w:styleId="Textbubliny">
    <w:name w:val="Balloon Text"/>
    <w:basedOn w:val="Normln"/>
    <w:semiHidden/>
    <w:rsid w:val="00C9570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locked/>
    <w:rsid w:val="00C9570B"/>
    <w:pPr>
      <w:ind w:left="1701"/>
    </w:pPr>
    <w:rPr>
      <w:rFonts w:ascii="Garamond" w:hAnsi="Garamond"/>
      <w:bCs/>
      <w:szCs w:val="20"/>
    </w:rPr>
  </w:style>
  <w:style w:type="character" w:styleId="Odkaznakoment">
    <w:name w:val="annotation reference"/>
    <w:semiHidden/>
    <w:locked/>
    <w:rsid w:val="00C9570B"/>
    <w:rPr>
      <w:sz w:val="16"/>
    </w:rPr>
  </w:style>
  <w:style w:type="paragraph" w:styleId="Textkomente">
    <w:name w:val="annotation text"/>
    <w:basedOn w:val="Normln"/>
    <w:link w:val="TextkomenteChar"/>
    <w:semiHidden/>
    <w:locked/>
    <w:rsid w:val="00C9570B"/>
    <w:rPr>
      <w:rFonts w:ascii="Garamond" w:hAnsi="Garamond"/>
      <w:sz w:val="20"/>
      <w:szCs w:val="20"/>
    </w:rPr>
  </w:style>
  <w:style w:type="paragraph" w:styleId="Zkladntext">
    <w:name w:val="Body Text"/>
    <w:basedOn w:val="Normln"/>
    <w:link w:val="ZkladntextChar"/>
    <w:semiHidden/>
    <w:locked/>
    <w:rsid w:val="00C9570B"/>
    <w:pPr>
      <w:spacing w:before="480"/>
      <w:ind w:right="-144"/>
      <w:jc w:val="center"/>
    </w:pPr>
    <w:rPr>
      <w:rFonts w:ascii="Garamond" w:hAnsi="Garamond"/>
      <w:b/>
      <w:bCs/>
      <w:szCs w:val="20"/>
    </w:rPr>
  </w:style>
  <w:style w:type="paragraph" w:styleId="Zkladntext2">
    <w:name w:val="Body Text 2"/>
    <w:basedOn w:val="Normln"/>
    <w:semiHidden/>
    <w:locked/>
    <w:rsid w:val="00C9570B"/>
    <w:pPr>
      <w:spacing w:before="3000"/>
      <w:jc w:val="center"/>
    </w:pPr>
    <w:rPr>
      <w:rFonts w:ascii="Arial Narrow" w:hAnsi="Arial Narrow"/>
      <w:b/>
      <w:sz w:val="32"/>
    </w:rPr>
  </w:style>
  <w:style w:type="paragraph" w:styleId="Zkladntext3">
    <w:name w:val="Body Text 3"/>
    <w:basedOn w:val="Normln"/>
    <w:semiHidden/>
    <w:locked/>
    <w:rsid w:val="00C9570B"/>
    <w:pPr>
      <w:spacing w:before="3000"/>
    </w:pPr>
    <w:rPr>
      <w:rFonts w:ascii="Arial Narrow" w:hAnsi="Arial Narrow"/>
      <w:b/>
      <w:sz w:val="32"/>
    </w:rPr>
  </w:style>
  <w:style w:type="paragraph" w:customStyle="1" w:styleId="Nzevprojektunatitulu">
    <w:name w:val="Název projektu na titulu"/>
    <w:basedOn w:val="Normln"/>
    <w:semiHidden/>
    <w:locked/>
    <w:rsid w:val="008C3537"/>
    <w:pPr>
      <w:suppressAutoHyphens/>
      <w:spacing w:before="3000" w:after="0"/>
    </w:pPr>
    <w:rPr>
      <w:rFonts w:ascii="Arial Narrow" w:hAnsi="Arial Narrow"/>
      <w:b/>
      <w:sz w:val="32"/>
      <w:szCs w:val="24"/>
    </w:rPr>
  </w:style>
  <w:style w:type="paragraph" w:customStyle="1" w:styleId="CharCharCharCharCharCharCharCharCharCharCharCharCharCharCharCharCharCharCharCharCharCharCharCharCharChar">
    <w:name w:val="Char Char Char Char Char Char Char Char Char Char Char Char Char Char Char Char Char Char Char Char Char Char Char Char Char Char"/>
    <w:basedOn w:val="Normln"/>
    <w:semiHidden/>
    <w:locked/>
    <w:rsid w:val="00567C22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ZkladntextodsazenChar">
    <w:name w:val="Základní text odsazený Char"/>
    <w:link w:val="Zkladntextodsazen"/>
    <w:semiHidden/>
    <w:rsid w:val="00BA5564"/>
    <w:rPr>
      <w:rFonts w:ascii="Garamond" w:hAnsi="Garamond"/>
      <w:bCs/>
      <w:sz w:val="22"/>
    </w:rPr>
  </w:style>
  <w:style w:type="character" w:customStyle="1" w:styleId="ZkladntextChar">
    <w:name w:val="Základní text Char"/>
    <w:link w:val="Zkladntext"/>
    <w:semiHidden/>
    <w:rsid w:val="00BA5564"/>
    <w:rPr>
      <w:rFonts w:ascii="Garamond" w:hAnsi="Garamond"/>
      <w:b/>
      <w:bCs/>
      <w:sz w:val="22"/>
    </w:rPr>
  </w:style>
  <w:style w:type="character" w:customStyle="1" w:styleId="Nadpis1Char">
    <w:name w:val="Nadpis 1 Char"/>
    <w:link w:val="Nadpis1"/>
    <w:rsid w:val="00BA5564"/>
    <w:rPr>
      <w:rFonts w:ascii="Calibri" w:hAnsi="Calibri"/>
      <w:b/>
      <w:color w:val="6C6F70"/>
      <w:kern w:val="28"/>
      <w:sz w:val="28"/>
    </w:rPr>
  </w:style>
  <w:style w:type="character" w:customStyle="1" w:styleId="TextkomenteChar">
    <w:name w:val="Text komentáře Char"/>
    <w:link w:val="Textkomente"/>
    <w:semiHidden/>
    <w:rsid w:val="00BA5564"/>
    <w:rPr>
      <w:rFonts w:ascii="Garamond" w:hAnsi="Garamond"/>
    </w:rPr>
  </w:style>
  <w:style w:type="character" w:customStyle="1" w:styleId="platne1">
    <w:name w:val="platne1"/>
    <w:basedOn w:val="Standardnpsmoodstavce"/>
    <w:locked/>
    <w:rsid w:val="004E199B"/>
  </w:style>
  <w:style w:type="paragraph" w:customStyle="1" w:styleId="Zpatstandarddok">
    <w:name w:val="Zápatí standard dok"/>
    <w:basedOn w:val="Zpat"/>
    <w:semiHidden/>
    <w:locked/>
    <w:rsid w:val="007429CF"/>
    <w:pPr>
      <w:suppressAutoHyphens/>
      <w:spacing w:before="0" w:after="120"/>
    </w:pPr>
    <w:rPr>
      <w:sz w:val="16"/>
      <w:szCs w:val="24"/>
    </w:rPr>
  </w:style>
  <w:style w:type="character" w:styleId="Siln">
    <w:name w:val="Strong"/>
    <w:uiPriority w:val="22"/>
    <w:qFormat/>
    <w:locked/>
    <w:rsid w:val="007429CF"/>
    <w:rPr>
      <w:b/>
      <w:bCs/>
    </w:rPr>
  </w:style>
  <w:style w:type="paragraph" w:customStyle="1" w:styleId="odrka2">
    <w:name w:val="odrážka 2"/>
    <w:basedOn w:val="Zkladntextodsazen"/>
    <w:link w:val="odrka2Char"/>
    <w:semiHidden/>
    <w:qFormat/>
    <w:locked/>
    <w:rsid w:val="00F578E0"/>
    <w:pPr>
      <w:numPr>
        <w:numId w:val="2"/>
      </w:numPr>
      <w:suppressAutoHyphens/>
      <w:spacing w:before="0" w:after="120"/>
    </w:pPr>
    <w:rPr>
      <w:rFonts w:ascii="Calibri" w:hAnsi="Calibri"/>
      <w:color w:val="808080"/>
      <w:szCs w:val="24"/>
    </w:rPr>
  </w:style>
  <w:style w:type="character" w:customStyle="1" w:styleId="odrka2Char">
    <w:name w:val="odrážka 2 Char"/>
    <w:link w:val="odrka2"/>
    <w:semiHidden/>
    <w:rsid w:val="00BA5564"/>
    <w:rPr>
      <w:rFonts w:ascii="Calibri" w:hAnsi="Calibri"/>
      <w:bCs/>
      <w:color w:val="808080"/>
      <w:sz w:val="22"/>
      <w:szCs w:val="24"/>
    </w:rPr>
  </w:style>
  <w:style w:type="paragraph" w:customStyle="1" w:styleId="slovn">
    <w:name w:val="číslování"/>
    <w:basedOn w:val="Zkladntextodsazen"/>
    <w:link w:val="slovnChar"/>
    <w:semiHidden/>
    <w:qFormat/>
    <w:locked/>
    <w:rsid w:val="00F578E0"/>
    <w:pPr>
      <w:tabs>
        <w:tab w:val="num" w:pos="2421"/>
      </w:tabs>
      <w:suppressAutoHyphens/>
      <w:spacing w:before="0" w:after="120"/>
      <w:ind w:left="2421" w:hanging="360"/>
    </w:pPr>
    <w:rPr>
      <w:rFonts w:ascii="Calibri" w:hAnsi="Calibri"/>
      <w:color w:val="808080"/>
      <w:szCs w:val="24"/>
    </w:rPr>
  </w:style>
  <w:style w:type="character" w:customStyle="1" w:styleId="slovnChar">
    <w:name w:val="číslování Char"/>
    <w:link w:val="slovn"/>
    <w:semiHidden/>
    <w:rsid w:val="00BA5564"/>
    <w:rPr>
      <w:rFonts w:ascii="Calibri" w:hAnsi="Calibri"/>
      <w:bCs/>
      <w:color w:val="808080"/>
      <w:sz w:val="22"/>
      <w:szCs w:val="24"/>
    </w:rPr>
  </w:style>
  <w:style w:type="paragraph" w:styleId="Prosttext">
    <w:name w:val="Plain Text"/>
    <w:basedOn w:val="Normln"/>
    <w:link w:val="ProsttextChar"/>
    <w:uiPriority w:val="99"/>
    <w:semiHidden/>
    <w:locked/>
    <w:rsid w:val="007354C6"/>
    <w:pPr>
      <w:spacing w:before="0" w:after="0" w:line="240" w:lineRule="auto"/>
    </w:pPr>
    <w:rPr>
      <w:rFonts w:eastAsia="Calibri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A5564"/>
    <w:rPr>
      <w:rFonts w:ascii="Calibri" w:eastAsia="Calibri" w:hAnsi="Calibri"/>
      <w:color w:val="808080"/>
      <w:sz w:val="22"/>
      <w:szCs w:val="22"/>
      <w:lang w:eastAsia="en-US"/>
    </w:rPr>
  </w:style>
  <w:style w:type="character" w:customStyle="1" w:styleId="tsubjname">
    <w:name w:val="tsubjname"/>
    <w:basedOn w:val="Standardnpsmoodstavce"/>
    <w:semiHidden/>
    <w:locked/>
    <w:rsid w:val="007354C6"/>
  </w:style>
  <w:style w:type="character" w:customStyle="1" w:styleId="apple-style-span">
    <w:name w:val="apple-style-span"/>
    <w:basedOn w:val="Standardnpsmoodstavce"/>
    <w:semiHidden/>
    <w:locked/>
    <w:rsid w:val="00DB3ABA"/>
  </w:style>
  <w:style w:type="paragraph" w:styleId="Odstavecseseznamem">
    <w:name w:val="List Paragraph"/>
    <w:aliases w:val="Základní styl odstavce"/>
    <w:basedOn w:val="Normln"/>
    <w:uiPriority w:val="34"/>
    <w:qFormat/>
    <w:locked/>
    <w:rsid w:val="006A4F28"/>
    <w:pPr>
      <w:spacing w:before="0" w:after="0" w:line="240" w:lineRule="auto"/>
      <w:ind w:left="720"/>
    </w:pPr>
    <w:rPr>
      <w:rFonts w:eastAsia="Calibri" w:cs="Calibri"/>
      <w:lang w:eastAsia="en-US"/>
    </w:rPr>
  </w:style>
  <w:style w:type="character" w:customStyle="1" w:styleId="platne">
    <w:name w:val="platne"/>
    <w:semiHidden/>
    <w:locked/>
    <w:rsid w:val="006A4F28"/>
  </w:style>
  <w:style w:type="character" w:customStyle="1" w:styleId="ZpatChar">
    <w:name w:val="Zápatí Char"/>
    <w:link w:val="Zpat"/>
    <w:uiPriority w:val="99"/>
    <w:rsid w:val="00BA5564"/>
    <w:rPr>
      <w:rFonts w:ascii="Calibri" w:hAnsi="Calibri"/>
      <w:color w:val="808080"/>
      <w:sz w:val="22"/>
      <w:szCs w:val="22"/>
    </w:rPr>
  </w:style>
  <w:style w:type="paragraph" w:customStyle="1" w:styleId="Nzevsmlouvy">
    <w:name w:val="Název smlouvy"/>
    <w:qFormat/>
    <w:rsid w:val="00BA5564"/>
    <w:pPr>
      <w:ind w:left="357"/>
      <w:jc w:val="center"/>
    </w:pPr>
    <w:rPr>
      <w:rFonts w:ascii="Calibri" w:hAnsi="Calibri"/>
      <w:b/>
      <w:color w:val="6C6F70"/>
      <w:kern w:val="28"/>
      <w:sz w:val="28"/>
    </w:rPr>
  </w:style>
  <w:style w:type="paragraph" w:customStyle="1" w:styleId="zpat0">
    <w:name w:val="zápatí"/>
    <w:basedOn w:val="Normln"/>
    <w:rsid w:val="005B51E0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 w:cs="Arial"/>
      <w:color w:val="6C6F70"/>
      <w:spacing w:val="-4"/>
      <w:w w:val="89"/>
      <w:kern w:val="16"/>
      <w:sz w:val="16"/>
      <w:szCs w:val="16"/>
    </w:rPr>
  </w:style>
  <w:style w:type="paragraph" w:styleId="Zkladntextodsazen2">
    <w:name w:val="Body Text Indent 2"/>
    <w:basedOn w:val="Normln"/>
    <w:link w:val="Zkladntextodsazen2Char"/>
    <w:semiHidden/>
    <w:locked/>
    <w:rsid w:val="00F6465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semiHidden/>
    <w:rsid w:val="00F64650"/>
    <w:rPr>
      <w:rFonts w:ascii="Calibri" w:hAnsi="Calibri"/>
      <w:color w:val="808080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semiHidden/>
    <w:locked/>
    <w:rsid w:val="00BE6054"/>
    <w:rPr>
      <w:rFonts w:ascii="Calibri" w:hAnsi="Calibri"/>
      <w:b/>
      <w:bCs/>
      <w:color w:val="808080"/>
    </w:rPr>
  </w:style>
  <w:style w:type="character" w:customStyle="1" w:styleId="PedmtkomenteChar">
    <w:name w:val="Předmět komentáře Char"/>
    <w:link w:val="Pedmtkomente"/>
    <w:semiHidden/>
    <w:rsid w:val="00BE6054"/>
    <w:rPr>
      <w:rFonts w:ascii="Calibri" w:hAnsi="Calibri"/>
      <w:b/>
      <w:bCs/>
      <w:color w:val="808080"/>
    </w:rPr>
  </w:style>
  <w:style w:type="numbering" w:customStyle="1" w:styleId="Styl1">
    <w:name w:val="Styl1"/>
    <w:uiPriority w:val="99"/>
    <w:rsid w:val="00091FAE"/>
    <w:pPr>
      <w:numPr>
        <w:numId w:val="20"/>
      </w:numPr>
    </w:pPr>
  </w:style>
  <w:style w:type="paragraph" w:customStyle="1" w:styleId="Odrky1rovn">
    <w:name w:val="Odrážky 1. úrovně"/>
    <w:basedOn w:val="Odstavecseseznamem"/>
    <w:qFormat/>
    <w:rsid w:val="00091FAE"/>
    <w:pPr>
      <w:numPr>
        <w:numId w:val="21"/>
      </w:numPr>
      <w:spacing w:before="120" w:line="300" w:lineRule="auto"/>
      <w:contextualSpacing/>
    </w:pPr>
    <w:rPr>
      <w:rFonts w:eastAsiaTheme="minorHAnsi" w:cstheme="minorBidi"/>
    </w:rPr>
  </w:style>
  <w:style w:type="paragraph" w:customStyle="1" w:styleId="Odrky2rovn">
    <w:name w:val="Odrážky 2. úrovně"/>
    <w:basedOn w:val="Odstavecseseznamem"/>
    <w:qFormat/>
    <w:rsid w:val="00091FAE"/>
    <w:pPr>
      <w:numPr>
        <w:ilvl w:val="1"/>
        <w:numId w:val="21"/>
      </w:numPr>
      <w:spacing w:before="120" w:line="300" w:lineRule="auto"/>
      <w:contextualSpacing/>
    </w:pPr>
    <w:rPr>
      <w:rFonts w:eastAsia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" w:eastAsia="Times New Roman" w:hAnsi="c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/>
    <w:lsdException w:name="toc 2" w:locked="0"/>
    <w:lsdException w:name="toc 3" w:locked="0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footer" w:uiPriority="99"/>
    <w:lsdException w:name="index heading" w:semiHidden="1"/>
    <w:lsdException w:name="caption" w:locked="0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lock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qFormat="1"/>
    <w:lsdException w:name="Document Map" w:semiHidden="1"/>
    <w:lsdException w:name="Plain Text" w:uiPriority="99"/>
    <w:lsdException w:name="E-mail Signature" w:semiHidden="1"/>
    <w:lsdException w:name="HTML Top of Form" w:locked="0"/>
    <w:lsdException w:name="HTML Bottom of Form" w:lock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/>
    <w:lsdException w:name="Balloon Tex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ln">
    <w:name w:val="Normal"/>
    <w:qFormat/>
    <w:rsid w:val="00091FAE"/>
    <w:pPr>
      <w:spacing w:before="120" w:after="60" w:line="300" w:lineRule="auto"/>
    </w:pPr>
    <w:rPr>
      <w:rFonts w:ascii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BA5564"/>
    <w:pPr>
      <w:keepNext/>
      <w:numPr>
        <w:numId w:val="1"/>
      </w:numPr>
      <w:spacing w:before="240"/>
      <w:jc w:val="center"/>
      <w:outlineLvl w:val="0"/>
    </w:pPr>
    <w:rPr>
      <w:b/>
      <w:color w:val="6C6F70"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BA5564"/>
    <w:pPr>
      <w:numPr>
        <w:ilvl w:val="1"/>
        <w:numId w:val="1"/>
      </w:numPr>
      <w:outlineLvl w:val="1"/>
    </w:pPr>
    <w:rPr>
      <w:sz w:val="21"/>
      <w:szCs w:val="21"/>
    </w:rPr>
  </w:style>
  <w:style w:type="paragraph" w:styleId="Nadpis3">
    <w:name w:val="heading 3"/>
    <w:basedOn w:val="Normln"/>
    <w:next w:val="Normln"/>
    <w:qFormat/>
    <w:rsid w:val="00BA5564"/>
    <w:pPr>
      <w:numPr>
        <w:ilvl w:val="2"/>
        <w:numId w:val="1"/>
      </w:numPr>
      <w:tabs>
        <w:tab w:val="clear" w:pos="4474"/>
        <w:tab w:val="num" w:pos="930"/>
      </w:tabs>
      <w:ind w:left="930"/>
      <w:outlineLvl w:val="2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DTabulka">
    <w:name w:val="IDTabulka"/>
    <w:basedOn w:val="Normln"/>
    <w:locked/>
    <w:rsid w:val="00C9570B"/>
    <w:pPr>
      <w:suppressAutoHyphens/>
      <w:spacing w:after="160"/>
    </w:pPr>
    <w:rPr>
      <w:rFonts w:ascii="Garamond" w:hAnsi="Garamond"/>
    </w:rPr>
  </w:style>
  <w:style w:type="paragraph" w:customStyle="1" w:styleId="IDTabulkaBold">
    <w:name w:val="IDTabulkaBold"/>
    <w:basedOn w:val="IDTabulka"/>
    <w:locked/>
    <w:rsid w:val="00C9570B"/>
    <w:rPr>
      <w:b/>
    </w:rPr>
  </w:style>
  <w:style w:type="paragraph" w:styleId="Zhlav">
    <w:name w:val="header"/>
    <w:basedOn w:val="Normln"/>
    <w:semiHidden/>
    <w:locked/>
    <w:rsid w:val="00C957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C957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locked/>
    <w:rsid w:val="00C9570B"/>
  </w:style>
  <w:style w:type="character" w:styleId="Hypertextovodkaz">
    <w:name w:val="Hyperlink"/>
    <w:locked/>
    <w:rsid w:val="00C9570B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C9570B"/>
    <w:pPr>
      <w:suppressAutoHyphens/>
      <w:spacing w:after="160"/>
    </w:pPr>
    <w:rPr>
      <w:rFonts w:ascii="Garamond" w:hAnsi="Garamond"/>
    </w:rPr>
  </w:style>
  <w:style w:type="paragraph" w:styleId="Obsah2">
    <w:name w:val="toc 2"/>
    <w:basedOn w:val="Normln"/>
    <w:next w:val="Normln"/>
    <w:autoRedefine/>
    <w:semiHidden/>
    <w:rsid w:val="00C9570B"/>
    <w:pPr>
      <w:suppressAutoHyphens/>
      <w:spacing w:after="160"/>
      <w:ind w:left="220"/>
    </w:pPr>
    <w:rPr>
      <w:rFonts w:ascii="Garamond" w:hAnsi="Garamond"/>
    </w:rPr>
  </w:style>
  <w:style w:type="paragraph" w:styleId="Obsah3">
    <w:name w:val="toc 3"/>
    <w:basedOn w:val="Normln"/>
    <w:next w:val="Normln"/>
    <w:autoRedefine/>
    <w:semiHidden/>
    <w:rsid w:val="00C9570B"/>
    <w:pPr>
      <w:suppressAutoHyphens/>
      <w:spacing w:after="160"/>
      <w:ind w:left="440"/>
    </w:pPr>
    <w:rPr>
      <w:rFonts w:ascii="Garamond" w:hAnsi="Garamond"/>
    </w:rPr>
  </w:style>
  <w:style w:type="character" w:styleId="Sledovanodkaz">
    <w:name w:val="FollowedHyperlink"/>
    <w:semiHidden/>
    <w:locked/>
    <w:rsid w:val="00C9570B"/>
    <w:rPr>
      <w:color w:val="800080"/>
      <w:u w:val="single"/>
    </w:rPr>
  </w:style>
  <w:style w:type="paragraph" w:styleId="Textbubliny">
    <w:name w:val="Balloon Text"/>
    <w:basedOn w:val="Normln"/>
    <w:semiHidden/>
    <w:rsid w:val="00C9570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locked/>
    <w:rsid w:val="00C9570B"/>
    <w:pPr>
      <w:ind w:left="1701"/>
    </w:pPr>
    <w:rPr>
      <w:rFonts w:ascii="Garamond" w:hAnsi="Garamond"/>
      <w:bCs/>
      <w:szCs w:val="20"/>
    </w:rPr>
  </w:style>
  <w:style w:type="character" w:styleId="Odkaznakoment">
    <w:name w:val="annotation reference"/>
    <w:semiHidden/>
    <w:locked/>
    <w:rsid w:val="00C9570B"/>
    <w:rPr>
      <w:sz w:val="16"/>
    </w:rPr>
  </w:style>
  <w:style w:type="paragraph" w:styleId="Textkomente">
    <w:name w:val="annotation text"/>
    <w:basedOn w:val="Normln"/>
    <w:link w:val="TextkomenteChar"/>
    <w:semiHidden/>
    <w:locked/>
    <w:rsid w:val="00C9570B"/>
    <w:rPr>
      <w:rFonts w:ascii="Garamond" w:hAnsi="Garamond"/>
      <w:sz w:val="20"/>
      <w:szCs w:val="20"/>
    </w:rPr>
  </w:style>
  <w:style w:type="paragraph" w:styleId="Zkladntext">
    <w:name w:val="Body Text"/>
    <w:basedOn w:val="Normln"/>
    <w:link w:val="ZkladntextChar"/>
    <w:semiHidden/>
    <w:locked/>
    <w:rsid w:val="00C9570B"/>
    <w:pPr>
      <w:spacing w:before="480"/>
      <w:ind w:right="-144"/>
      <w:jc w:val="center"/>
    </w:pPr>
    <w:rPr>
      <w:rFonts w:ascii="Garamond" w:hAnsi="Garamond"/>
      <w:b/>
      <w:bCs/>
      <w:szCs w:val="20"/>
    </w:rPr>
  </w:style>
  <w:style w:type="paragraph" w:styleId="Zkladntext2">
    <w:name w:val="Body Text 2"/>
    <w:basedOn w:val="Normln"/>
    <w:semiHidden/>
    <w:locked/>
    <w:rsid w:val="00C9570B"/>
    <w:pPr>
      <w:spacing w:before="3000"/>
      <w:jc w:val="center"/>
    </w:pPr>
    <w:rPr>
      <w:rFonts w:ascii="Arial Narrow" w:hAnsi="Arial Narrow"/>
      <w:b/>
      <w:sz w:val="32"/>
    </w:rPr>
  </w:style>
  <w:style w:type="paragraph" w:styleId="Zkladntext3">
    <w:name w:val="Body Text 3"/>
    <w:basedOn w:val="Normln"/>
    <w:semiHidden/>
    <w:locked/>
    <w:rsid w:val="00C9570B"/>
    <w:pPr>
      <w:spacing w:before="3000"/>
    </w:pPr>
    <w:rPr>
      <w:rFonts w:ascii="Arial Narrow" w:hAnsi="Arial Narrow"/>
      <w:b/>
      <w:sz w:val="32"/>
    </w:rPr>
  </w:style>
  <w:style w:type="paragraph" w:customStyle="1" w:styleId="Nzevprojektunatitulu">
    <w:name w:val="Název projektu na titulu"/>
    <w:basedOn w:val="Normln"/>
    <w:semiHidden/>
    <w:locked/>
    <w:rsid w:val="008C3537"/>
    <w:pPr>
      <w:suppressAutoHyphens/>
      <w:spacing w:before="3000" w:after="0"/>
    </w:pPr>
    <w:rPr>
      <w:rFonts w:ascii="Arial Narrow" w:hAnsi="Arial Narrow"/>
      <w:b/>
      <w:sz w:val="32"/>
      <w:szCs w:val="24"/>
    </w:rPr>
  </w:style>
  <w:style w:type="paragraph" w:customStyle="1" w:styleId="CharCharCharCharCharCharCharCharCharCharCharCharCharCharCharCharCharCharCharCharCharCharCharCharCharChar">
    <w:name w:val="Char Char Char Char Char Char Char Char Char Char Char Char Char Char Char Char Char Char Char Char Char Char Char Char Char Char"/>
    <w:basedOn w:val="Normln"/>
    <w:semiHidden/>
    <w:locked/>
    <w:rsid w:val="00567C22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ZkladntextodsazenChar">
    <w:name w:val="Základní text odsazený Char"/>
    <w:link w:val="Zkladntextodsazen"/>
    <w:semiHidden/>
    <w:rsid w:val="00BA5564"/>
    <w:rPr>
      <w:rFonts w:ascii="Garamond" w:hAnsi="Garamond"/>
      <w:bCs/>
      <w:sz w:val="22"/>
    </w:rPr>
  </w:style>
  <w:style w:type="character" w:customStyle="1" w:styleId="ZkladntextChar">
    <w:name w:val="Základní text Char"/>
    <w:link w:val="Zkladntext"/>
    <w:semiHidden/>
    <w:rsid w:val="00BA5564"/>
    <w:rPr>
      <w:rFonts w:ascii="Garamond" w:hAnsi="Garamond"/>
      <w:b/>
      <w:bCs/>
      <w:sz w:val="22"/>
    </w:rPr>
  </w:style>
  <w:style w:type="character" w:customStyle="1" w:styleId="Nadpis1Char">
    <w:name w:val="Nadpis 1 Char"/>
    <w:link w:val="Nadpis1"/>
    <w:rsid w:val="00BA5564"/>
    <w:rPr>
      <w:rFonts w:ascii="Calibri" w:hAnsi="Calibri"/>
      <w:b/>
      <w:color w:val="6C6F70"/>
      <w:kern w:val="28"/>
      <w:sz w:val="28"/>
    </w:rPr>
  </w:style>
  <w:style w:type="character" w:customStyle="1" w:styleId="TextkomenteChar">
    <w:name w:val="Text komentáře Char"/>
    <w:link w:val="Textkomente"/>
    <w:semiHidden/>
    <w:rsid w:val="00BA5564"/>
    <w:rPr>
      <w:rFonts w:ascii="Garamond" w:hAnsi="Garamond"/>
    </w:rPr>
  </w:style>
  <w:style w:type="character" w:customStyle="1" w:styleId="platne1">
    <w:name w:val="platne1"/>
    <w:basedOn w:val="Standardnpsmoodstavce"/>
    <w:locked/>
    <w:rsid w:val="004E199B"/>
  </w:style>
  <w:style w:type="paragraph" w:customStyle="1" w:styleId="Zpatstandarddok">
    <w:name w:val="Zápatí standard dok"/>
    <w:basedOn w:val="Zpat"/>
    <w:semiHidden/>
    <w:locked/>
    <w:rsid w:val="007429CF"/>
    <w:pPr>
      <w:suppressAutoHyphens/>
      <w:spacing w:before="0" w:after="120"/>
    </w:pPr>
    <w:rPr>
      <w:sz w:val="16"/>
      <w:szCs w:val="24"/>
    </w:rPr>
  </w:style>
  <w:style w:type="character" w:styleId="Siln">
    <w:name w:val="Strong"/>
    <w:uiPriority w:val="22"/>
    <w:qFormat/>
    <w:locked/>
    <w:rsid w:val="007429CF"/>
    <w:rPr>
      <w:b/>
      <w:bCs/>
    </w:rPr>
  </w:style>
  <w:style w:type="paragraph" w:customStyle="1" w:styleId="odrka2">
    <w:name w:val="odrážka 2"/>
    <w:basedOn w:val="Zkladntextodsazen"/>
    <w:link w:val="odrka2Char"/>
    <w:semiHidden/>
    <w:qFormat/>
    <w:locked/>
    <w:rsid w:val="00F578E0"/>
    <w:pPr>
      <w:numPr>
        <w:numId w:val="2"/>
      </w:numPr>
      <w:suppressAutoHyphens/>
      <w:spacing w:before="0" w:after="120"/>
    </w:pPr>
    <w:rPr>
      <w:rFonts w:ascii="Calibri" w:hAnsi="Calibri"/>
      <w:color w:val="808080"/>
      <w:szCs w:val="24"/>
    </w:rPr>
  </w:style>
  <w:style w:type="character" w:customStyle="1" w:styleId="odrka2Char">
    <w:name w:val="odrážka 2 Char"/>
    <w:link w:val="odrka2"/>
    <w:semiHidden/>
    <w:rsid w:val="00BA5564"/>
    <w:rPr>
      <w:rFonts w:ascii="Calibri" w:hAnsi="Calibri"/>
      <w:bCs/>
      <w:color w:val="808080"/>
      <w:sz w:val="22"/>
      <w:szCs w:val="24"/>
    </w:rPr>
  </w:style>
  <w:style w:type="paragraph" w:customStyle="1" w:styleId="slovn">
    <w:name w:val="číslování"/>
    <w:basedOn w:val="Zkladntextodsazen"/>
    <w:link w:val="slovnChar"/>
    <w:semiHidden/>
    <w:qFormat/>
    <w:locked/>
    <w:rsid w:val="00F578E0"/>
    <w:pPr>
      <w:tabs>
        <w:tab w:val="num" w:pos="2421"/>
      </w:tabs>
      <w:suppressAutoHyphens/>
      <w:spacing w:before="0" w:after="120"/>
      <w:ind w:left="2421" w:hanging="360"/>
    </w:pPr>
    <w:rPr>
      <w:rFonts w:ascii="Calibri" w:hAnsi="Calibri"/>
      <w:color w:val="808080"/>
      <w:szCs w:val="24"/>
    </w:rPr>
  </w:style>
  <w:style w:type="character" w:customStyle="1" w:styleId="slovnChar">
    <w:name w:val="číslování Char"/>
    <w:link w:val="slovn"/>
    <w:semiHidden/>
    <w:rsid w:val="00BA5564"/>
    <w:rPr>
      <w:rFonts w:ascii="Calibri" w:hAnsi="Calibri"/>
      <w:bCs/>
      <w:color w:val="808080"/>
      <w:sz w:val="22"/>
      <w:szCs w:val="24"/>
    </w:rPr>
  </w:style>
  <w:style w:type="paragraph" w:styleId="Prosttext">
    <w:name w:val="Plain Text"/>
    <w:basedOn w:val="Normln"/>
    <w:link w:val="ProsttextChar"/>
    <w:uiPriority w:val="99"/>
    <w:semiHidden/>
    <w:locked/>
    <w:rsid w:val="007354C6"/>
    <w:pPr>
      <w:spacing w:before="0" w:after="0" w:line="240" w:lineRule="auto"/>
    </w:pPr>
    <w:rPr>
      <w:rFonts w:eastAsia="Calibri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A5564"/>
    <w:rPr>
      <w:rFonts w:ascii="Calibri" w:eastAsia="Calibri" w:hAnsi="Calibri"/>
      <w:color w:val="808080"/>
      <w:sz w:val="22"/>
      <w:szCs w:val="22"/>
      <w:lang w:eastAsia="en-US"/>
    </w:rPr>
  </w:style>
  <w:style w:type="character" w:customStyle="1" w:styleId="tsubjname">
    <w:name w:val="tsubjname"/>
    <w:basedOn w:val="Standardnpsmoodstavce"/>
    <w:semiHidden/>
    <w:locked/>
    <w:rsid w:val="007354C6"/>
  </w:style>
  <w:style w:type="character" w:customStyle="1" w:styleId="apple-style-span">
    <w:name w:val="apple-style-span"/>
    <w:basedOn w:val="Standardnpsmoodstavce"/>
    <w:semiHidden/>
    <w:locked/>
    <w:rsid w:val="00DB3ABA"/>
  </w:style>
  <w:style w:type="paragraph" w:styleId="Odstavecseseznamem">
    <w:name w:val="List Paragraph"/>
    <w:aliases w:val="Základní styl odstavce"/>
    <w:basedOn w:val="Normln"/>
    <w:uiPriority w:val="34"/>
    <w:qFormat/>
    <w:locked/>
    <w:rsid w:val="006A4F28"/>
    <w:pPr>
      <w:spacing w:before="0" w:after="0" w:line="240" w:lineRule="auto"/>
      <w:ind w:left="720"/>
    </w:pPr>
    <w:rPr>
      <w:rFonts w:eastAsia="Calibri" w:cs="Calibri"/>
      <w:lang w:eastAsia="en-US"/>
    </w:rPr>
  </w:style>
  <w:style w:type="character" w:customStyle="1" w:styleId="platne">
    <w:name w:val="platne"/>
    <w:semiHidden/>
    <w:locked/>
    <w:rsid w:val="006A4F28"/>
  </w:style>
  <w:style w:type="character" w:customStyle="1" w:styleId="ZpatChar">
    <w:name w:val="Zápatí Char"/>
    <w:link w:val="Zpat"/>
    <w:uiPriority w:val="99"/>
    <w:rsid w:val="00BA5564"/>
    <w:rPr>
      <w:rFonts w:ascii="Calibri" w:hAnsi="Calibri"/>
      <w:color w:val="808080"/>
      <w:sz w:val="22"/>
      <w:szCs w:val="22"/>
    </w:rPr>
  </w:style>
  <w:style w:type="paragraph" w:customStyle="1" w:styleId="Nzevsmlouvy">
    <w:name w:val="Název smlouvy"/>
    <w:qFormat/>
    <w:rsid w:val="00BA5564"/>
    <w:pPr>
      <w:ind w:left="357"/>
      <w:jc w:val="center"/>
    </w:pPr>
    <w:rPr>
      <w:rFonts w:ascii="Calibri" w:hAnsi="Calibri"/>
      <w:b/>
      <w:color w:val="6C6F70"/>
      <w:kern w:val="28"/>
      <w:sz w:val="28"/>
    </w:rPr>
  </w:style>
  <w:style w:type="paragraph" w:customStyle="1" w:styleId="zpat0">
    <w:name w:val="zápatí"/>
    <w:basedOn w:val="Normln"/>
    <w:rsid w:val="005B51E0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 w:cs="Arial"/>
      <w:color w:val="6C6F70"/>
      <w:spacing w:val="-4"/>
      <w:w w:val="89"/>
      <w:kern w:val="16"/>
      <w:sz w:val="16"/>
      <w:szCs w:val="16"/>
    </w:rPr>
  </w:style>
  <w:style w:type="paragraph" w:styleId="Zkladntextodsazen2">
    <w:name w:val="Body Text Indent 2"/>
    <w:basedOn w:val="Normln"/>
    <w:link w:val="Zkladntextodsazen2Char"/>
    <w:semiHidden/>
    <w:locked/>
    <w:rsid w:val="00F6465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semiHidden/>
    <w:rsid w:val="00F64650"/>
    <w:rPr>
      <w:rFonts w:ascii="Calibri" w:hAnsi="Calibri"/>
      <w:color w:val="808080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semiHidden/>
    <w:locked/>
    <w:rsid w:val="00BE6054"/>
    <w:rPr>
      <w:rFonts w:ascii="Calibri" w:hAnsi="Calibri"/>
      <w:b/>
      <w:bCs/>
      <w:color w:val="808080"/>
    </w:rPr>
  </w:style>
  <w:style w:type="character" w:customStyle="1" w:styleId="PedmtkomenteChar">
    <w:name w:val="Předmět komentáře Char"/>
    <w:link w:val="Pedmtkomente"/>
    <w:semiHidden/>
    <w:rsid w:val="00BE6054"/>
    <w:rPr>
      <w:rFonts w:ascii="Calibri" w:hAnsi="Calibri"/>
      <w:b/>
      <w:bCs/>
      <w:color w:val="808080"/>
    </w:rPr>
  </w:style>
  <w:style w:type="numbering" w:customStyle="1" w:styleId="Styl1">
    <w:name w:val="Styl1"/>
    <w:uiPriority w:val="99"/>
    <w:rsid w:val="00091FAE"/>
    <w:pPr>
      <w:numPr>
        <w:numId w:val="20"/>
      </w:numPr>
    </w:pPr>
  </w:style>
  <w:style w:type="paragraph" w:customStyle="1" w:styleId="Odrky1rovn">
    <w:name w:val="Odrážky 1. úrovně"/>
    <w:basedOn w:val="Odstavecseseznamem"/>
    <w:qFormat/>
    <w:rsid w:val="00091FAE"/>
    <w:pPr>
      <w:numPr>
        <w:numId w:val="21"/>
      </w:numPr>
      <w:spacing w:before="120" w:line="300" w:lineRule="auto"/>
      <w:contextualSpacing/>
    </w:pPr>
    <w:rPr>
      <w:rFonts w:eastAsiaTheme="minorHAnsi" w:cstheme="minorBidi"/>
    </w:rPr>
  </w:style>
  <w:style w:type="paragraph" w:customStyle="1" w:styleId="Odrky2rovn">
    <w:name w:val="Odrážky 2. úrovně"/>
    <w:basedOn w:val="Odstavecseseznamem"/>
    <w:qFormat/>
    <w:rsid w:val="00091FAE"/>
    <w:pPr>
      <w:numPr>
        <w:ilvl w:val="1"/>
        <w:numId w:val="21"/>
      </w:numPr>
      <w:spacing w:before="120" w:line="300" w:lineRule="auto"/>
      <w:contextualSpacing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na\Documents\&#352;ablony\NOVE\S_&#352;ABLONA_smlouva_VIAV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E464-51C1-40D7-9C47-CC746AA3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S_ŠABLONA_smlouva_VIAVIS</Template>
  <TotalTime>1287</TotalTime>
  <Pages>26</Pages>
  <Words>7543</Words>
  <Characters>44504</Characters>
  <Application>Microsoft Office Word</Application>
  <DocSecurity>0</DocSecurity>
  <Lines>370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VIAVIS a.s.</Company>
  <LinksUpToDate>false</LinksUpToDate>
  <CharactersWithSpaces>51944</CharactersWithSpaces>
  <SharedDoc>false</SharedDoc>
  <HLinks>
    <vt:vector size="6" baseType="variant">
      <vt:variant>
        <vt:i4>65631</vt:i4>
      </vt:variant>
      <vt:variant>
        <vt:i4>0</vt:i4>
      </vt:variant>
      <vt:variant>
        <vt:i4>0</vt:i4>
      </vt:variant>
      <vt:variant>
        <vt:i4>5</vt:i4>
      </vt:variant>
      <vt:variant>
        <vt:lpwstr>http://www.viavis.cz/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</dc:creator>
  <cp:keywords>CRMID&gt;2960_2_0&lt;CRMID</cp:keywords>
  <cp:lastModifiedBy>Bartušek Tomáš</cp:lastModifiedBy>
  <cp:revision>29</cp:revision>
  <cp:lastPrinted>2013-06-07T07:51:00Z</cp:lastPrinted>
  <dcterms:created xsi:type="dcterms:W3CDTF">2013-07-03T13:19:00Z</dcterms:created>
  <dcterms:modified xsi:type="dcterms:W3CDTF">2013-07-11T09:22:00Z</dcterms:modified>
</cp:coreProperties>
</file>