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464" w:type="dxa"/>
        <w:tblLook w:val="04A0"/>
      </w:tblPr>
      <w:tblGrid>
        <w:gridCol w:w="3510"/>
        <w:gridCol w:w="5954"/>
      </w:tblGrid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Zadávací dokumentace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6A0F0A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zjednodušené podlimitní řízení</w:t>
            </w:r>
            <w:r w:rsidR="006A0F0A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podle § 38 </w:t>
            </w:r>
          </w:p>
          <w:p w:rsidR="006A0F0A" w:rsidRPr="000B3B09" w:rsidRDefault="006A0F0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zákona č. 137/2006 Sb. o veřejných zakázkách ve znění pozdějších předpisů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dodávka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730B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zakázka č. </w:t>
            </w:r>
            <w:r w:rsidR="00DD48B3">
              <w:rPr>
                <w:rFonts w:ascii="Tahoma" w:hAnsi="Tahoma" w:cs="Tahoma"/>
                <w:b/>
                <w:caps/>
                <w:sz w:val="18"/>
                <w:szCs w:val="18"/>
              </w:rPr>
              <w:t>2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8210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zadavatele</w:t>
            </w:r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B6EE1" w:rsidRPr="000B3B09" w:rsidTr="006A0F0A">
        <w:tc>
          <w:tcPr>
            <w:tcW w:w="3510" w:type="dxa"/>
          </w:tcPr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B6EE1" w:rsidRPr="00412B34" w:rsidRDefault="004B6EE1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Název / jméno zadavatele:</w:t>
            </w:r>
          </w:p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B6EE1" w:rsidRPr="00412B34" w:rsidRDefault="004B6EE1" w:rsidP="00B8565A">
            <w:pPr>
              <w:rPr>
                <w:rFonts w:ascii="Tahoma" w:hAnsi="Tahoma" w:cs="Tahoma"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Břemus spol s.r.o.</w:t>
            </w:r>
          </w:p>
        </w:tc>
      </w:tr>
      <w:tr w:rsidR="004B6EE1" w:rsidRPr="000B3B09" w:rsidTr="006A0F0A">
        <w:tc>
          <w:tcPr>
            <w:tcW w:w="3510" w:type="dxa"/>
          </w:tcPr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B6EE1" w:rsidRPr="00412B34" w:rsidRDefault="004B6EE1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sídlo:</w:t>
            </w:r>
          </w:p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B6EE1" w:rsidRPr="00AA7B94" w:rsidRDefault="004B6EE1" w:rsidP="00B8565A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bCs/>
                <w:sz w:val="18"/>
                <w:szCs w:val="18"/>
              </w:rPr>
              <w:t>Na Staré Cidlině, 504 01 Nový Bydžov</w:t>
            </w:r>
          </w:p>
        </w:tc>
      </w:tr>
      <w:tr w:rsidR="004B6EE1" w:rsidRPr="000B3B09" w:rsidTr="006A0F0A">
        <w:tc>
          <w:tcPr>
            <w:tcW w:w="3510" w:type="dxa"/>
          </w:tcPr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B6EE1" w:rsidRPr="00412B34" w:rsidRDefault="004B6EE1" w:rsidP="00020BE3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412B34">
              <w:rPr>
                <w:rFonts w:ascii="Tahoma" w:hAnsi="Tahoma" w:cs="Tahoma"/>
                <w:b/>
                <w:caps/>
                <w:sz w:val="18"/>
                <w:szCs w:val="18"/>
              </w:rPr>
              <w:t>IČ:</w:t>
            </w:r>
          </w:p>
          <w:p w:rsidR="004B6EE1" w:rsidRPr="00412B34" w:rsidRDefault="004B6EE1" w:rsidP="00020BE3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B6EE1" w:rsidRPr="00462146" w:rsidRDefault="004B6EE1" w:rsidP="00B8565A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AA7B94">
              <w:rPr>
                <w:rFonts w:ascii="Tahoma" w:hAnsi="Tahoma" w:cs="Tahoma"/>
                <w:b/>
                <w:sz w:val="18"/>
                <w:szCs w:val="18"/>
              </w:rPr>
              <w:t>25270419</w:t>
            </w:r>
          </w:p>
        </w:tc>
      </w:tr>
      <w:tr w:rsidR="00B819D5" w:rsidRPr="000B3B09" w:rsidTr="006A0F0A">
        <w:tc>
          <w:tcPr>
            <w:tcW w:w="3510" w:type="dxa"/>
          </w:tcPr>
          <w:p w:rsidR="00B819D5" w:rsidRPr="0014425B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819D5" w:rsidRPr="0014425B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14425B">
              <w:rPr>
                <w:rFonts w:ascii="Tahoma" w:hAnsi="Tahoma" w:cs="Tahoma"/>
                <w:b/>
                <w:caps/>
                <w:sz w:val="18"/>
                <w:szCs w:val="18"/>
              </w:rPr>
              <w:t>jednatel:</w:t>
            </w:r>
          </w:p>
          <w:p w:rsidR="00B819D5" w:rsidRPr="0014425B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B819D5" w:rsidRPr="0014425B" w:rsidRDefault="00170D5D" w:rsidP="00EB6284">
            <w:pPr>
              <w:rPr>
                <w:rFonts w:ascii="Tahoma" w:hAnsi="Tahoma" w:cs="Tahoma"/>
                <w:sz w:val="18"/>
                <w:szCs w:val="18"/>
              </w:rPr>
            </w:pPr>
            <w:r w:rsidRPr="00AA7B94">
              <w:rPr>
                <w:rFonts w:ascii="Tahoma" w:hAnsi="Tahoma" w:cs="Tahoma"/>
                <w:sz w:val="18"/>
                <w:szCs w:val="18"/>
              </w:rPr>
              <w:t>Miroslav Musil</w:t>
            </w:r>
          </w:p>
        </w:tc>
      </w:tr>
      <w:tr w:rsidR="00B819D5" w:rsidRPr="000B3B09" w:rsidTr="006A0F0A">
        <w:tc>
          <w:tcPr>
            <w:tcW w:w="3510" w:type="dxa"/>
          </w:tcPr>
          <w:p w:rsidR="00B819D5" w:rsidRPr="000B3B09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819D5" w:rsidRPr="000B3B09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Kontaktní osoba </w:t>
            </w:r>
          </w:p>
          <w:p w:rsidR="00B819D5" w:rsidRPr="000B3B09" w:rsidRDefault="00B819D5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(zástupce zadavatele):</w:t>
            </w:r>
          </w:p>
          <w:p w:rsidR="00B819D5" w:rsidRPr="000B3B09" w:rsidRDefault="00B819D5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B819D5" w:rsidRDefault="00B819D5" w:rsidP="00EB6284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B819D5" w:rsidRPr="000B3B09" w:rsidRDefault="00B819D5" w:rsidP="00EB6284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Ing. Marian Humplík </w:t>
            </w:r>
          </w:p>
        </w:tc>
      </w:tr>
      <w:tr w:rsidR="0000187C" w:rsidRPr="000B3B09" w:rsidTr="006A0F0A">
        <w:tc>
          <w:tcPr>
            <w:tcW w:w="3510" w:type="dxa"/>
          </w:tcPr>
          <w:p w:rsidR="0000187C" w:rsidRPr="000B3B09" w:rsidRDefault="0000187C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00187C" w:rsidRPr="000B3B09" w:rsidRDefault="0000187C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tel.</w:t>
            </w:r>
            <w:r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 / email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00187C" w:rsidRPr="000B3B09" w:rsidRDefault="0000187C" w:rsidP="00CC3D2A">
            <w:pPr>
              <w:ind w:firstLine="426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0187C" w:rsidRPr="000B3B09" w:rsidRDefault="0000187C" w:rsidP="00F33E9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+ 420</w:t>
            </w:r>
            <w:r w:rsidR="00F33E92">
              <w:rPr>
                <w:rFonts w:ascii="Tahoma" w:hAnsi="Tahoma" w:cs="Tahoma"/>
                <w:sz w:val="18"/>
                <w:szCs w:val="18"/>
              </w:rPr>
              <w:t> 724 782 359 / dotace.opzp@email.cz</w:t>
            </w:r>
          </w:p>
        </w:tc>
      </w:tr>
      <w:tr w:rsidR="00D5785D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CC0C8A" w:rsidRPr="000B3B09" w:rsidRDefault="00CC0C8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Tuto zadávací dokumentaci a přílohy si můžete vyžádat rovněž v elektronické podobě. Žádost zasílejte na emailovou adresu: </w:t>
            </w:r>
          </w:p>
          <w:p w:rsidR="00D5785D" w:rsidRPr="000B3B09" w:rsidRDefault="00D5785D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právo na publikaci všech rozhodnutí na profilu zadavatele.</w:t>
            </w:r>
          </w:p>
          <w:p w:rsidR="001702E9" w:rsidRPr="000B3B09" w:rsidRDefault="001702E9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Realizace této akce je podpořena ze Státního fondu životního prostředí a Fondu soudržnosti.</w:t>
            </w:r>
          </w:p>
          <w:p w:rsidR="001702E9" w:rsidRPr="000B3B09" w:rsidRDefault="001702E9" w:rsidP="0021227D">
            <w:pPr>
              <w:spacing w:line="360" w:lineRule="auto"/>
              <w:ind w:firstLine="70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bookmarkStart w:id="0" w:name="_Toc364930545"/>
          </w:p>
          <w:p w:rsidR="001702E9" w:rsidRPr="000B3B09" w:rsidRDefault="001702E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Identifikace předmětu veřejné zakázky</w:t>
            </w:r>
            <w:bookmarkEnd w:id="0"/>
          </w:p>
          <w:p w:rsidR="00D5785D" w:rsidRPr="000B3B09" w:rsidRDefault="00D5785D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Předmět 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veřejné zakázky:</w:t>
            </w:r>
          </w:p>
          <w:p w:rsidR="001702E9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00187C" w:rsidRDefault="0000187C" w:rsidP="0000187C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DD48B3" w:rsidRPr="00407983" w:rsidRDefault="00DD48B3" w:rsidP="00DD48B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407983">
              <w:rPr>
                <w:rFonts w:ascii="Tahoma" w:hAnsi="Tahoma" w:cs="Tahoma"/>
                <w:b/>
                <w:sz w:val="18"/>
                <w:szCs w:val="18"/>
              </w:rPr>
              <w:t>Vysokozdvižný vozík</w:t>
            </w:r>
          </w:p>
          <w:p w:rsidR="001702E9" w:rsidRPr="00B06F37" w:rsidRDefault="004B6EE1" w:rsidP="004B6EE1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B06F37" w:rsidRPr="000B3B09">
              <w:rPr>
                <w:rFonts w:ascii="Tahoma" w:hAnsi="Tahoma" w:cs="Tahoma"/>
                <w:i/>
                <w:sz w:val="18"/>
                <w:szCs w:val="18"/>
              </w:rPr>
              <w:t>(poptávaný předmět zakázky musí být nový, nepoužitý)</w:t>
            </w: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D5785D" w:rsidRPr="000B3B09" w:rsidRDefault="001702E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Současti dodávky:</w:t>
            </w:r>
          </w:p>
        </w:tc>
        <w:tc>
          <w:tcPr>
            <w:tcW w:w="5954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1)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doprava na místo plnění stanovené zadavatelem a komplexní vyzkoušení včetn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ě následného zaškolení obsluhy, </w:t>
            </w:r>
          </w:p>
          <w:p w:rsidR="001702E9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2) </w:t>
            </w:r>
            <w:r w:rsidR="001702E9" w:rsidRPr="000B3B09">
              <w:rPr>
                <w:rFonts w:ascii="Tahoma" w:hAnsi="Tahoma" w:cs="Tahoma"/>
                <w:sz w:val="18"/>
                <w:szCs w:val="18"/>
              </w:rPr>
              <w:t>předání záručních listů, návodů k obsluze a k údržb</w:t>
            </w:r>
            <w:r w:rsidR="00AE72B8">
              <w:rPr>
                <w:rFonts w:ascii="Tahoma" w:hAnsi="Tahoma" w:cs="Tahoma"/>
                <w:sz w:val="18"/>
                <w:szCs w:val="18"/>
              </w:rPr>
              <w:t>ě zařízení, vše v českém jazyce!</w:t>
            </w:r>
          </w:p>
          <w:p w:rsidR="00D5785D" w:rsidRPr="000B3B09" w:rsidRDefault="00D5785D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D5785D" w:rsidRPr="000B3B09" w:rsidTr="006A0F0A"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D5785D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Předpokládaná cena kompletní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  <w:tc>
          <w:tcPr>
            <w:tcW w:w="5954" w:type="dxa"/>
            <w:vAlign w:val="center"/>
          </w:tcPr>
          <w:p w:rsidR="00462318" w:rsidRPr="000B3B09" w:rsidRDefault="00DD48B3" w:rsidP="001950EF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1 100 </w:t>
            </w:r>
            <w:r w:rsidRPr="00AA7B94">
              <w:rPr>
                <w:rFonts w:ascii="Tahoma" w:hAnsi="Tahoma" w:cs="Tahoma"/>
                <w:sz w:val="18"/>
                <w:szCs w:val="18"/>
              </w:rPr>
              <w:t>000</w:t>
            </w:r>
            <w:r w:rsidR="004B6EE1" w:rsidRPr="00AA7B94">
              <w:rPr>
                <w:rFonts w:ascii="Tahoma" w:hAnsi="Tahoma" w:cs="Tahoma"/>
                <w:sz w:val="18"/>
                <w:szCs w:val="18"/>
              </w:rPr>
              <w:t>,-</w:t>
            </w:r>
            <w:r w:rsidR="004B6EE1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B6EE1" w:rsidRPr="00B01E51">
              <w:rPr>
                <w:rFonts w:ascii="Tahoma" w:hAnsi="Tahoma" w:cs="Tahoma"/>
                <w:caps/>
                <w:sz w:val="18"/>
                <w:szCs w:val="18"/>
              </w:rPr>
              <w:t>K</w:t>
            </w:r>
            <w:r w:rsidR="004B6EE1" w:rsidRPr="00B01E51">
              <w:rPr>
                <w:rFonts w:ascii="Tahoma" w:hAnsi="Tahoma" w:cs="Tahoma"/>
                <w:sz w:val="18"/>
                <w:szCs w:val="18"/>
              </w:rPr>
              <w:t>č bez DPH</w:t>
            </w: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Klasifikace předmětu veřejné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DD48B3" w:rsidRDefault="00DD48B3" w:rsidP="00DD48B3">
            <w:pPr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DD48B3" w:rsidRDefault="00DD48B3" w:rsidP="00DD48B3">
            <w:pPr>
              <w:rPr>
                <w:rFonts w:ascii="Tahoma" w:hAnsi="Tahoma" w:cs="Tahoma"/>
                <w:sz w:val="18"/>
                <w:szCs w:val="18"/>
              </w:rPr>
            </w:pPr>
            <w:r w:rsidRPr="00407983">
              <w:rPr>
                <w:rFonts w:ascii="Tahoma" w:hAnsi="Tahoma" w:cs="Tahoma"/>
                <w:sz w:val="18"/>
                <w:szCs w:val="18"/>
              </w:rPr>
              <w:t>42415110-2</w:t>
            </w:r>
            <w:r>
              <w:rPr>
                <w:rFonts w:ascii="Tahoma" w:hAnsi="Tahoma" w:cs="Tahoma"/>
                <w:sz w:val="18"/>
                <w:szCs w:val="18"/>
              </w:rPr>
              <w:t xml:space="preserve"> – vysokozdvižné vozíky</w:t>
            </w:r>
          </w:p>
        </w:tc>
      </w:tr>
      <w:tr w:rsidR="00462318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Popis předmětu zakázky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viz  “TECHNICKÁ PŘÍLOHA ZD“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Nesplnění všech parametrů v “TECHNICKÉ PŘÍLOZE ZD“ je nesplněním zadávacích podmínek a má za následek vyřazení nabídky!</w:t>
            </w:r>
          </w:p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Plnění bude realizováno v souladu s platnými zákony ČR, normami ČSN, obecně závaznými předpisy a doporučenými metodikami SFŽP ČR.</w:t>
            </w:r>
          </w:p>
          <w:p w:rsidR="00462318" w:rsidRPr="000B3B09" w:rsidRDefault="00462318" w:rsidP="0021227D">
            <w:pPr>
              <w:spacing w:line="360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i/>
                <w:sz w:val="18"/>
                <w:szCs w:val="18"/>
              </w:rPr>
              <w:t>Tuto přílohu si můžete vyžádat v elektronické podobě na emailové adrese: dotace.opzp@email.cz.</w:t>
            </w:r>
          </w:p>
          <w:p w:rsidR="00462318" w:rsidRPr="000B3B09" w:rsidRDefault="00462318" w:rsidP="0021227D">
            <w:pPr>
              <w:spacing w:line="360" w:lineRule="auto"/>
              <w:jc w:val="both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Doba a místo plnění zakázky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62318" w:rsidRPr="000B3B09" w:rsidTr="006A0F0A">
        <w:tc>
          <w:tcPr>
            <w:tcW w:w="3510" w:type="dxa"/>
            <w:vAlign w:val="center"/>
          </w:tcPr>
          <w:p w:rsidR="00462318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zahájení dodávky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:rsidR="00436C7A" w:rsidRPr="000B3B09" w:rsidRDefault="0000187C" w:rsidP="00332DAA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dle počtu dnů od nabytí účinnosti kupní smlouvy</w:t>
            </w: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 pro dodání zboží činí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00187C" w:rsidRPr="000B3B09" w:rsidRDefault="0000187C" w:rsidP="0000187C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B90716">
              <w:rPr>
                <w:rFonts w:ascii="Tahoma" w:hAnsi="Tahoma" w:cs="Tahoma"/>
                <w:sz w:val="18"/>
                <w:szCs w:val="18"/>
              </w:rPr>
              <w:t>max. 90 dnů (hodnotící kritérium)</w:t>
            </w:r>
          </w:p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místo plnění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4B6EE1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Nový Bydžov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(prohlídka místa plněn se nepředpokládá)</w:t>
            </w:r>
          </w:p>
          <w:p w:rsidR="00721112" w:rsidRPr="000B3B09" w:rsidRDefault="00721112" w:rsidP="0021227D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436C7A" w:rsidRPr="000B3B09" w:rsidRDefault="00436C7A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36C7A" w:rsidRPr="000B3B09" w:rsidRDefault="00436C7A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436C7A" w:rsidRPr="000B3B09" w:rsidRDefault="0001712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 xml:space="preserve">Obchodní podmínky 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>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</w:t>
            </w:r>
            <w:r w:rsidR="00CC0C8A" w:rsidRPr="00017124">
              <w:rPr>
                <w:rFonts w:ascii="Tahoma" w:hAnsi="Tahoma" w:cs="Tahoma"/>
                <w:sz w:val="18"/>
                <w:szCs w:val="18"/>
              </w:rPr>
              <w:t xml:space="preserve"> kupní smlouva.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937A14" w:rsidRDefault="00937A14" w:rsidP="007F3E48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prokázání kvalifikačních předpokladů dle § 50, odst. 3 zákona o veřejných zakázkách a dalších</w:t>
            </w:r>
          </w:p>
          <w:p w:rsidR="00A748BE" w:rsidRPr="000B3B09" w:rsidRDefault="00A748BE" w:rsidP="007F3E48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</w:tcPr>
          <w:p w:rsidR="00721112" w:rsidRPr="000B3B09" w:rsidRDefault="00721112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Účastník je povinen dle zákona o Veřejných zakázkách 137/2006 Sb. </w:t>
            </w:r>
            <w:r w:rsidR="00910644" w:rsidRPr="000B3B09">
              <w:rPr>
                <w:rFonts w:ascii="Tahoma" w:hAnsi="Tahoma" w:cs="Tahoma"/>
                <w:sz w:val="18"/>
                <w:szCs w:val="18"/>
              </w:rPr>
              <w:t>doložit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:rsidR="00937A14" w:rsidRPr="000B3B09" w:rsidRDefault="00937A14" w:rsidP="0021227D">
            <w:pPr>
              <w:spacing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lastRenderedPageBreak/>
              <w:t xml:space="preserve">- základní kvalifikační předpoklady způsobem uvedeným v zákoně, par. 53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par. 54 zák. o veřejných 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 odst. a) a b)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</w:t>
            </w:r>
          </w:p>
          <w:p w:rsidR="00937A14" w:rsidRPr="000B3B09" w:rsidRDefault="00937A14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436C7A" w:rsidRPr="000B3B09" w:rsidTr="006A0F0A">
        <w:tc>
          <w:tcPr>
            <w:tcW w:w="3510" w:type="dxa"/>
            <w:vAlign w:val="center"/>
          </w:tcPr>
          <w:p w:rsidR="00436C7A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lastRenderedPageBreak/>
              <w:t>Důsledek nesplnění kvalifikace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937A14" w:rsidP="0021227D">
            <w:pPr>
              <w:widowControl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posoudí prokázání splnění kvalifikace dodavatele podle § 59 zákona. Nesplní-li dodavatel kvalifikaci v požadovaném rozsahu nebo nesplní povinnost stanovenou v § 58, bude podle § 60 odst. 1 zákona vyloučen z účasti v zadávacím řízení. Vyloučení zadavatel oznámí v souladu s § 60 odst. 2 zákona na profilu zadavatele.</w:t>
            </w:r>
          </w:p>
          <w:p w:rsidR="00436C7A" w:rsidRPr="000B3B09" w:rsidRDefault="00436C7A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BC3C94" w:rsidRPr="000B3B09" w:rsidTr="006A0F0A">
        <w:tc>
          <w:tcPr>
            <w:tcW w:w="3510" w:type="dxa"/>
            <w:vAlign w:val="center"/>
          </w:tcPr>
          <w:p w:rsidR="00BC3C94" w:rsidRPr="000B3B09" w:rsidRDefault="00BC3C9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Prokázání kvalifikace vybraným dodavatelem: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Uchazeč, se kterým má být uzavřena smlouva podle § 82 zákona je povinen před jejím uzavřením předložit zadavateli originály nebo ověřené kopie dokladů prokazujících splnění kvalifikačních předpokladů dle zadávací dokumentace (doklady prokazující splnění základních kvalifikačních předpokladů a výpis z obchodního rejstříku nesmějí být starší 90ti dnů ke dni podání nabídky!) </w:t>
            </w:r>
          </w:p>
          <w:p w:rsidR="00BC3C94" w:rsidRPr="000B3B09" w:rsidRDefault="00BC3C94" w:rsidP="0021227D">
            <w:pPr>
              <w:pStyle w:val="Zpat"/>
              <w:widowControl w:val="0"/>
              <w:tabs>
                <w:tab w:val="left" w:pos="2340"/>
              </w:tabs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BC3C94" w:rsidRPr="000B3B09" w:rsidRDefault="00937A14" w:rsidP="00A748BE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podání nabídek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otevírání obálek</w:t>
            </w:r>
            <w:r w:rsidR="0056258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, hodnocení nabídek</w:t>
            </w:r>
          </w:p>
        </w:tc>
      </w:tr>
      <w:tr w:rsidR="00170D5D" w:rsidRPr="000B3B09" w:rsidTr="006A0F0A">
        <w:tc>
          <w:tcPr>
            <w:tcW w:w="3510" w:type="dxa"/>
            <w:vAlign w:val="center"/>
          </w:tcPr>
          <w:p w:rsidR="00170D5D" w:rsidRPr="000B3B09" w:rsidRDefault="00170D5D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podání nabídek:</w:t>
            </w:r>
          </w:p>
        </w:tc>
        <w:tc>
          <w:tcPr>
            <w:tcW w:w="5954" w:type="dxa"/>
          </w:tcPr>
          <w:p w:rsidR="00170D5D" w:rsidRPr="00260C4B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0D5D" w:rsidRPr="005943D0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 xml:space="preserve">do </w:t>
            </w: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do </w:t>
            </w:r>
            <w:r>
              <w:rPr>
                <w:rFonts w:ascii="Tahoma" w:hAnsi="Tahoma" w:cs="Tahoma"/>
                <w:sz w:val="18"/>
                <w:szCs w:val="18"/>
              </w:rPr>
              <w:t>8:</w:t>
            </w:r>
            <w:r w:rsidRPr="005943D0">
              <w:rPr>
                <w:rFonts w:ascii="Tahoma" w:hAnsi="Tahoma" w:cs="Tahoma"/>
                <w:sz w:val="18"/>
                <w:szCs w:val="18"/>
              </w:rPr>
              <w:t>00</w:t>
            </w:r>
          </w:p>
          <w:p w:rsidR="00170D5D" w:rsidRPr="005943D0" w:rsidRDefault="00170D5D" w:rsidP="00622D73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170D5D" w:rsidRPr="005943D0" w:rsidRDefault="00170D5D" w:rsidP="00622D73">
            <w:pPr>
              <w:jc w:val="center"/>
              <w:rPr>
                <w:rFonts w:ascii="Tahoma" w:hAnsi="Tahoma" w:cs="Tahoma"/>
                <w:i/>
                <w:sz w:val="18"/>
                <w:szCs w:val="18"/>
              </w:rPr>
            </w:pPr>
            <w:r w:rsidRPr="005943D0">
              <w:rPr>
                <w:rFonts w:ascii="Tahoma" w:hAnsi="Tahoma" w:cs="Tahoma"/>
                <w:i/>
                <w:sz w:val="18"/>
                <w:szCs w:val="18"/>
              </w:rPr>
              <w:t>Nabídky doručené později nebudou hodnoceny!!!</w:t>
            </w:r>
          </w:p>
          <w:p w:rsidR="00170D5D" w:rsidRPr="00260C4B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D5D" w:rsidRPr="000B3B09" w:rsidTr="006A0F0A">
        <w:tc>
          <w:tcPr>
            <w:tcW w:w="3510" w:type="dxa"/>
            <w:vAlign w:val="center"/>
          </w:tcPr>
          <w:p w:rsidR="00170D5D" w:rsidRPr="000B3B09" w:rsidRDefault="00170D5D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Označení nabídek:</w:t>
            </w:r>
          </w:p>
        </w:tc>
        <w:tc>
          <w:tcPr>
            <w:tcW w:w="5954" w:type="dxa"/>
          </w:tcPr>
          <w:p w:rsidR="00170D5D" w:rsidRPr="00260C4B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0D5D" w:rsidRPr="00260C4B" w:rsidRDefault="00170D5D" w:rsidP="00622D73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>NEOTEVÍRAT</w:t>
            </w:r>
          </w:p>
          <w:p w:rsidR="00170D5D" w:rsidRPr="00260C4B" w:rsidRDefault="00170D5D" w:rsidP="00622D73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260C4B">
              <w:rPr>
                <w:rFonts w:ascii="Tahoma" w:hAnsi="Tahoma" w:cs="Tahoma"/>
                <w:sz w:val="18"/>
                <w:szCs w:val="18"/>
              </w:rPr>
              <w:t xml:space="preserve">Zakázka č. </w:t>
            </w:r>
            <w:r>
              <w:rPr>
                <w:rFonts w:ascii="Tahoma" w:hAnsi="Tahoma" w:cs="Tahoma"/>
                <w:sz w:val="18"/>
                <w:szCs w:val="18"/>
              </w:rPr>
              <w:t>2</w:t>
            </w:r>
            <w:r w:rsidRPr="00260C4B">
              <w:rPr>
                <w:rFonts w:ascii="Tahoma" w:hAnsi="Tahoma" w:cs="Tahoma"/>
                <w:sz w:val="18"/>
                <w:szCs w:val="18"/>
              </w:rPr>
              <w:t xml:space="preserve"> – </w:t>
            </w:r>
            <w:r>
              <w:rPr>
                <w:rFonts w:ascii="Tahoma" w:hAnsi="Tahoma" w:cs="Tahoma"/>
                <w:sz w:val="18"/>
                <w:szCs w:val="18"/>
              </w:rPr>
              <w:t>Břemus</w:t>
            </w:r>
            <w:r w:rsidRPr="00260C4B">
              <w:rPr>
                <w:rFonts w:ascii="Tahoma" w:hAnsi="Tahoma" w:cs="Tahoma"/>
                <w:sz w:val="18"/>
                <w:szCs w:val="18"/>
              </w:rPr>
              <w:t xml:space="preserve"> + adresa uchazeče o zakázku</w:t>
            </w:r>
          </w:p>
          <w:p w:rsidR="00170D5D" w:rsidRPr="00260C4B" w:rsidRDefault="00170D5D" w:rsidP="00622D73">
            <w:pPr>
              <w:ind w:firstLine="708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D5D" w:rsidRPr="000B3B09" w:rsidTr="006A0F0A">
        <w:tc>
          <w:tcPr>
            <w:tcW w:w="3510" w:type="dxa"/>
            <w:vAlign w:val="center"/>
          </w:tcPr>
          <w:p w:rsidR="00170D5D" w:rsidRPr="000B3B09" w:rsidRDefault="00170D5D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otevírání obálek:</w:t>
            </w:r>
          </w:p>
        </w:tc>
        <w:tc>
          <w:tcPr>
            <w:tcW w:w="5954" w:type="dxa"/>
          </w:tcPr>
          <w:p w:rsidR="00170D5D" w:rsidRPr="005943D0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0D5D" w:rsidRPr="005943D0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v</w:t>
            </w:r>
            <w:r>
              <w:rPr>
                <w:rFonts w:ascii="Tahoma" w:hAnsi="Tahoma" w:cs="Tahoma"/>
                <w:sz w:val="18"/>
                <w:szCs w:val="18"/>
              </w:rPr>
              <w:t> 11:</w:t>
            </w:r>
            <w:r w:rsidRPr="005943D0">
              <w:rPr>
                <w:rFonts w:ascii="Tahoma" w:hAnsi="Tahoma" w:cs="Tahoma"/>
                <w:sz w:val="18"/>
                <w:szCs w:val="18"/>
              </w:rPr>
              <w:t>00 hodin</w:t>
            </w:r>
          </w:p>
          <w:p w:rsidR="00170D5D" w:rsidRPr="005943D0" w:rsidRDefault="00170D5D" w:rsidP="00622D73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170D5D" w:rsidRPr="005943D0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70D5D" w:rsidRPr="000B3B09" w:rsidTr="006A0F0A">
        <w:tc>
          <w:tcPr>
            <w:tcW w:w="3510" w:type="dxa"/>
            <w:vAlign w:val="center"/>
          </w:tcPr>
          <w:p w:rsidR="00170D5D" w:rsidRPr="000B3B09" w:rsidRDefault="00170D5D" w:rsidP="00CC3D2A">
            <w:pPr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Termín a místo hodnocení nabídek:</w:t>
            </w:r>
          </w:p>
        </w:tc>
        <w:tc>
          <w:tcPr>
            <w:tcW w:w="5954" w:type="dxa"/>
          </w:tcPr>
          <w:p w:rsidR="00170D5D" w:rsidRPr="005943D0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170D5D" w:rsidRPr="005943D0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Pr="005943D0">
              <w:rPr>
                <w:rFonts w:ascii="Tahoma" w:hAnsi="Tahoma" w:cs="Tahoma"/>
                <w:sz w:val="18"/>
                <w:szCs w:val="18"/>
              </w:rPr>
              <w:t>.</w:t>
            </w:r>
            <w:r>
              <w:rPr>
                <w:rFonts w:ascii="Tahoma" w:hAnsi="Tahoma" w:cs="Tahoma"/>
                <w:sz w:val="18"/>
                <w:szCs w:val="18"/>
              </w:rPr>
              <w:t>7.</w:t>
            </w:r>
            <w:r w:rsidRPr="005943D0">
              <w:rPr>
                <w:rFonts w:ascii="Tahoma" w:hAnsi="Tahoma" w:cs="Tahoma"/>
                <w:sz w:val="18"/>
                <w:szCs w:val="18"/>
              </w:rPr>
              <w:t>2014 v</w:t>
            </w:r>
            <w:r>
              <w:rPr>
                <w:rFonts w:ascii="Tahoma" w:hAnsi="Tahoma" w:cs="Tahoma"/>
                <w:sz w:val="18"/>
                <w:szCs w:val="18"/>
              </w:rPr>
              <w:t> 11:</w:t>
            </w:r>
            <w:r w:rsidRPr="005943D0">
              <w:rPr>
                <w:rFonts w:ascii="Tahoma" w:hAnsi="Tahoma" w:cs="Tahoma"/>
                <w:sz w:val="18"/>
                <w:szCs w:val="18"/>
              </w:rPr>
              <w:t>30 hodin</w:t>
            </w:r>
          </w:p>
          <w:p w:rsidR="00170D5D" w:rsidRPr="005943D0" w:rsidRDefault="00170D5D" w:rsidP="00622D73">
            <w:pPr>
              <w:pStyle w:val="Odstavecseseznamem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5943D0">
              <w:rPr>
                <w:rFonts w:ascii="Tahoma" w:hAnsi="Tahoma" w:cs="Tahoma"/>
                <w:sz w:val="18"/>
                <w:szCs w:val="18"/>
              </w:rPr>
              <w:t>ZERS spol. s r.o. Neškaredice 95, 284 01 Kutná Hora</w:t>
            </w:r>
          </w:p>
          <w:p w:rsidR="00170D5D" w:rsidRPr="005943D0" w:rsidRDefault="00170D5D" w:rsidP="00622D7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937A14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Lhůta, po kterou jsou uchazeči svoji nabídkou vázáni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7730B" w:rsidRDefault="0017730B" w:rsidP="0017730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BC3C94" w:rsidRDefault="00937A14" w:rsidP="0017730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EC547D">
              <w:rPr>
                <w:rFonts w:ascii="Tahoma" w:hAnsi="Tahoma" w:cs="Tahoma"/>
                <w:sz w:val="18"/>
                <w:szCs w:val="18"/>
              </w:rPr>
              <w:t>Lhůta</w:t>
            </w:r>
            <w:r w:rsidR="000B3B09" w:rsidRPr="00EC547D">
              <w:rPr>
                <w:rFonts w:ascii="Tahoma" w:hAnsi="Tahoma" w:cs="Tahoma"/>
                <w:sz w:val="18"/>
                <w:szCs w:val="18"/>
              </w:rPr>
              <w:t>,</w:t>
            </w:r>
            <w:r w:rsidRPr="00EC547D">
              <w:rPr>
                <w:rFonts w:ascii="Tahoma" w:hAnsi="Tahoma" w:cs="Tahoma"/>
                <w:sz w:val="18"/>
                <w:szCs w:val="18"/>
              </w:rPr>
              <w:t xml:space="preserve"> po kterou jsou uchazeči nabídkou vázáni</w:t>
            </w:r>
            <w:r w:rsidR="000B3B09" w:rsidRPr="00EC547D">
              <w:rPr>
                <w:rFonts w:ascii="Tahoma" w:hAnsi="Tahoma" w:cs="Tahoma"/>
                <w:sz w:val="18"/>
                <w:szCs w:val="18"/>
              </w:rPr>
              <w:t>,</w:t>
            </w:r>
            <w:r w:rsidRPr="00EC547D">
              <w:rPr>
                <w:rFonts w:ascii="Tahoma" w:hAnsi="Tahoma" w:cs="Tahoma"/>
                <w:sz w:val="18"/>
                <w:szCs w:val="18"/>
              </w:rPr>
              <w:t xml:space="preserve"> je stanovena na 6 kalendářních měsíců.</w:t>
            </w:r>
          </w:p>
          <w:p w:rsidR="00170D5D" w:rsidRPr="000B3B09" w:rsidRDefault="00170D5D" w:rsidP="0017730B">
            <w:p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Nabídková cena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Nabídkovou cenou se pro účely zadávacího řízení rozumí celková cena dodávky bez daně z přidané hodnoty.</w:t>
            </w:r>
          </w:p>
          <w:p w:rsidR="00134C99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Nabídková cena musí obsahovat veškeré nutné náklady k řádnému provedení dodávky, včetně všech nákla</w:t>
            </w:r>
            <w:r w:rsidRPr="000B3B09">
              <w:rPr>
                <w:rFonts w:ascii="Tahoma" w:hAnsi="Tahoma" w:cs="Tahoma"/>
                <w:sz w:val="18"/>
                <w:szCs w:val="18"/>
              </w:rPr>
              <w:softHyphen/>
              <w:t>dů souvisejících (doprava, instalace, zaškolení obsluhy, vlivy změn kurzů české měny vůči zahraničním měnám, obecný vývoj cen, apod.).</w:t>
            </w:r>
          </w:p>
          <w:p w:rsidR="00134C99" w:rsidRPr="000B3B09" w:rsidRDefault="00134C99" w:rsidP="0021227D">
            <w:pPr>
              <w:pStyle w:val="Zkladntextodsazen2"/>
              <w:tabs>
                <w:tab w:val="left" w:pos="6615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Veškeré související náklady budou zahrnuty do ceny dodávky. </w:t>
            </w:r>
            <w:r w:rsidR="00433B10">
              <w:rPr>
                <w:rFonts w:ascii="Tahoma" w:hAnsi="Tahoma" w:cs="Tahoma"/>
                <w:sz w:val="18"/>
                <w:szCs w:val="18"/>
              </w:rPr>
              <w:tab/>
            </w: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Požadavky na jednotný způsob zpracování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937A14" w:rsidRPr="000B3B09" w:rsidRDefault="00134C9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Celková nabídková cena i dílčí ceny jednotlivých částí dodávky budou uvedeny v české měně v členění na cenu celkem bez DPH, vý</w:t>
            </w:r>
            <w:r w:rsidR="000B3B09">
              <w:rPr>
                <w:rFonts w:ascii="Tahoma" w:hAnsi="Tahoma" w:cs="Tahoma"/>
                <w:sz w:val="18"/>
                <w:szCs w:val="18"/>
              </w:rPr>
              <w:t xml:space="preserve">ši DPH a cenu celkem včetně DPH </w:t>
            </w:r>
            <w:r w:rsidRPr="000B3B09">
              <w:rPr>
                <w:rFonts w:ascii="Tahoma" w:hAnsi="Tahoma" w:cs="Tahoma"/>
                <w:sz w:val="18"/>
                <w:szCs w:val="18"/>
              </w:rPr>
              <w:t>– viz Kupní smlouva</w:t>
            </w:r>
          </w:p>
          <w:p w:rsidR="00BC3C94" w:rsidRPr="000B3B09" w:rsidRDefault="00BC3C9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Podmínky překročení nabídkové ceny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134C99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je možné za předpokladu, že v průběhu realizace dodávky dojde ke změnám sazeb daně z přidané hodnoty. V takovém případě bude nabídková cena upravena podle sazeb daně z přidané hodnoty platných v době vzniku zdanitelného plnění.</w:t>
            </w:r>
          </w:p>
          <w:p w:rsidR="00937A14" w:rsidRPr="000B3B09" w:rsidRDefault="00134C99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Překročení nabídkové ceny z jiného důvodu není přípustné.</w:t>
            </w:r>
          </w:p>
          <w:p w:rsidR="00BC3C94" w:rsidRPr="000B3B09" w:rsidRDefault="00BC3C94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34C99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34C99" w:rsidRPr="000B3B09" w:rsidRDefault="00134C99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Hodnocení nabídek</w:t>
            </w:r>
          </w:p>
          <w:p w:rsidR="00BC3C94" w:rsidRPr="000B3B09" w:rsidRDefault="00BC3C9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433B10">
        <w:tc>
          <w:tcPr>
            <w:tcW w:w="3510" w:type="dxa"/>
            <w:vAlign w:val="center"/>
          </w:tcPr>
          <w:p w:rsidR="00937A14" w:rsidRPr="000B3B09" w:rsidRDefault="00134C99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Hodnotící kritéria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</w:tcPr>
          <w:p w:rsidR="000B3B09" w:rsidRDefault="000B3B09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celková cena bez DPH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</w:t>
            </w:r>
            <w:r w:rsidR="001950EF">
              <w:rPr>
                <w:rFonts w:ascii="Tahoma" w:hAnsi="Tahoma" w:cs="Tahoma"/>
                <w:b/>
                <w:i/>
                <w:sz w:val="18"/>
                <w:szCs w:val="18"/>
              </w:rPr>
              <w:t>80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- cena jedné hodiny servisních prací 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(váha kritéria 10%) – cena jedné hodiny servisních prací bude činit max. </w:t>
            </w:r>
            <w:r w:rsidR="00B06F37">
              <w:rPr>
                <w:rFonts w:ascii="Tahoma" w:hAnsi="Tahoma" w:cs="Tahoma"/>
                <w:b/>
                <w:i/>
                <w:sz w:val="18"/>
                <w:szCs w:val="18"/>
              </w:rPr>
              <w:t>700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Kč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(zadavatel zvolil kritérium cena servisních prací z důvodu snížení budoucích nákladů spojených s provozem a údržbou strojního zařízení)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sz w:val="18"/>
                <w:szCs w:val="18"/>
              </w:rPr>
              <w:t>- termín dodání ve dnech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(váha kritéria 1</w:t>
            </w:r>
            <w:r w:rsidR="001950EF">
              <w:rPr>
                <w:rFonts w:ascii="Tahoma" w:hAnsi="Tahoma" w:cs="Tahoma"/>
                <w:b/>
                <w:i/>
                <w:sz w:val="18"/>
                <w:szCs w:val="18"/>
              </w:rPr>
              <w:t>0</w:t>
            </w:r>
            <w:r w:rsidRPr="000B3B09">
              <w:rPr>
                <w:rFonts w:ascii="Tahoma" w:hAnsi="Tahoma" w:cs="Tahoma"/>
                <w:b/>
                <w:i/>
                <w:sz w:val="18"/>
                <w:szCs w:val="18"/>
              </w:rPr>
              <w:t>%) – doba dodání bude činit min. 30 dnů a max. 90 dnů</w:t>
            </w:r>
          </w:p>
          <w:p w:rsidR="003D4953" w:rsidRPr="000B3B09" w:rsidRDefault="003D4953" w:rsidP="0021227D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(zadavatel zvolil kritérium termínu dodání ve dnech z důvodu postihnutí co největší části sezony svozu BRKO roku </w:t>
            </w:r>
            <w:r w:rsidR="000B3B09">
              <w:rPr>
                <w:rFonts w:ascii="Tahoma" w:hAnsi="Tahoma" w:cs="Tahoma"/>
                <w:sz w:val="18"/>
                <w:szCs w:val="18"/>
              </w:rPr>
              <w:t>2014</w:t>
            </w:r>
            <w:r w:rsidRPr="000B3B09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937A14" w:rsidRPr="000B3B09" w:rsidTr="006A0F0A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937A14" w:rsidRPr="000B3B09" w:rsidRDefault="003D4953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  <w:r w:rsidR="00BC3C94"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: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hodnocení 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nejnižší hodnotu (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cena, termín dodání atp.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</w:t>
            </w:r>
            <w:r w:rsidRPr="000B3B09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            nejnižší hodnota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34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x váha vyjádřená v procentech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Pro hodnocení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nabídek dle kritéria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, které lze vyjádřit, číselně a kdy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nejvhodnější nabídkou je ta, která nabídne pro dané kritérium nevyšší hodnotu (zejm. záruční doba, splatnost, a</w:t>
            </w:r>
            <w:r w:rsidR="007E6324">
              <w:rPr>
                <w:rFonts w:ascii="Tahoma" w:hAnsi="Tahoma" w:cs="Tahoma"/>
                <w:bCs/>
                <w:sz w:val="18"/>
                <w:szCs w:val="18"/>
              </w:rPr>
              <w:t>tp.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):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ind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      nejvyšší hodnota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100 x --------------------------------------------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                  hodnota hodnocené nabídky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× váha vyjádřená v procentech</w:t>
            </w:r>
          </w:p>
          <w:p w:rsidR="001910A0" w:rsidRPr="000B3B09" w:rsidRDefault="001910A0" w:rsidP="0021227D">
            <w:pPr>
              <w:pStyle w:val="Odstavecseseznamem"/>
              <w:spacing w:line="360" w:lineRule="auto"/>
              <w:ind w:left="0" w:firstLine="708"/>
              <w:jc w:val="both"/>
              <w:rPr>
                <w:rFonts w:ascii="Tahoma" w:hAnsi="Tahoma" w:cs="Tahoma"/>
                <w:bCs/>
                <w:iCs/>
                <w:sz w:val="18"/>
                <w:szCs w:val="18"/>
              </w:rPr>
            </w:pP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Vážené bodové zisky za všechna hodnocená kritéria se sečtou.</w:t>
            </w:r>
          </w:p>
          <w:p w:rsidR="001910A0" w:rsidRPr="000B3B09" w:rsidRDefault="001910A0" w:rsidP="0021227D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Nabídka, která získala nejvíce bodů, je nabídkou nejvýhodnější.</w:t>
            </w:r>
          </w:p>
          <w:p w:rsidR="00937A14" w:rsidRPr="000B3B09" w:rsidRDefault="00937A14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Platební a smluvní podmínky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Zadavatel neposkytuje zálohu. Dodávky budou uhrazeny na základě oboustranně podepsaného protokolu o předání a převzetí všech předmětů dodávky. 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Zadavatel si vyhrazuje p</w:t>
            </w:r>
            <w:r w:rsidR="007E6324">
              <w:rPr>
                <w:rFonts w:ascii="Tahoma" w:hAnsi="Tahoma" w:cs="Tahoma"/>
                <w:sz w:val="18"/>
                <w:szCs w:val="18"/>
              </w:rPr>
              <w:t>rávo upravit vystavování faktur</w:t>
            </w:r>
            <w:r w:rsidRPr="000B3B09">
              <w:rPr>
                <w:rFonts w:ascii="Tahoma" w:hAnsi="Tahoma" w:cs="Tahoma"/>
                <w:sz w:val="18"/>
                <w:szCs w:val="18"/>
              </w:rPr>
              <w:t xml:space="preserve"> a to v souvislosti podmínkami administrace projektu v rámci Operačního programu Životní prostředí.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Uchazeč musí na výše stanovený požadavek zadavatele přistoupit a počítat s ním při sestavování cenové nabídky.</w:t>
            </w:r>
          </w:p>
          <w:p w:rsidR="003D4953" w:rsidRPr="000B3B09" w:rsidRDefault="003D495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Termín splatnosti faktury je min. </w:t>
            </w:r>
            <w:r w:rsidR="00467285">
              <w:rPr>
                <w:rFonts w:ascii="Tahoma" w:hAnsi="Tahoma" w:cs="Tahoma"/>
                <w:bCs/>
                <w:sz w:val="18"/>
                <w:szCs w:val="18"/>
              </w:rPr>
              <w:t>45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kalendářních dnů po jejím vystavení. Daňový doklad musí obsahovat veškeré náležitosti v souladu s platným zákonem o DPH.</w:t>
            </w:r>
          </w:p>
          <w:p w:rsidR="001910A0" w:rsidRPr="000B3B09" w:rsidRDefault="001910A0" w:rsidP="0021227D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1910A0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Součásti nabídky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tcBorders>
              <w:bottom w:val="single" w:sz="4" w:space="0" w:color="auto"/>
            </w:tcBorders>
          </w:tcPr>
          <w:p w:rsidR="007E6324" w:rsidRDefault="007E63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:rsidR="00D31236" w:rsidRPr="000B3B09" w:rsidRDefault="00D31236" w:rsidP="00D31236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Nabídka musí obsahovat:</w:t>
            </w:r>
          </w:p>
          <w:p w:rsidR="00D31236" w:rsidRPr="000B3B09" w:rsidRDefault="00D31236" w:rsidP="00D31236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vyplněný </w:t>
            </w: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formulář "krycí list"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obsahující identifikační údaje dodavatele, opatřený razítkem a podpisem oprávněné osoby (osob) uchazeče v souladu se způsobem podepisování uvedeným ve výpise z Obchodního rejstříku nebo zástupcem zmocněným k tomuto úkonu podle právních předpisů (plná moc pak musí být součástí nabídky, uložená za krycím listem nabídky).</w:t>
            </w:r>
          </w:p>
          <w:p w:rsidR="00D31236" w:rsidRPr="000B3B09" w:rsidRDefault="00D31236" w:rsidP="00D31236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návrh smlouvy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včetně přílohy č. 1, č. 2 č. 3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B508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a</w:t>
            </w:r>
            <w:r w:rsidRPr="00EB5084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 w:rsidRPr="00EB5084"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>č.4</w:t>
            </w:r>
            <w:r>
              <w:rPr>
                <w:rFonts w:ascii="Tahoma" w:hAnsi="Tahoma" w:cs="Tahoma"/>
                <w:b/>
                <w:bCs/>
                <w:i/>
                <w:sz w:val="18"/>
                <w:szCs w:val="18"/>
              </w:rPr>
              <w:t xml:space="preserve">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– návrh kupní smlouvy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i přílohy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musí být podepsán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y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osobou oprávněnou za uchazeče jednat a podepisovat v souladu se způsobem jednání a podepisování uvedeným ve výpise z Obchodního rejstříku popřípadě zmocněncem uchazeče a opatřen otiskem razítka. Tento návrh musí být v souladu s obchodními podmínkami předloženými zadavatelem v zadávací dokumentaci (jakékoliv úpravy a změny návrhu ku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ní smlouvy jsou nepřípustné!!!)</w:t>
            </w:r>
          </w:p>
          <w:p w:rsidR="00D31236" w:rsidRPr="006C0085" w:rsidRDefault="00D31236" w:rsidP="00D31236">
            <w:pPr>
              <w:pStyle w:val="Zkladntextodsazen2"/>
              <w:spacing w:line="360" w:lineRule="auto"/>
              <w:ind w:left="720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lastRenderedPageBreak/>
              <w:t xml:space="preserve">Příloha č. 1 – Základní údaje, Příloha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č. 2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>– Cenová specifikace techniky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,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Příloha č. 3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– Technická specifikace techniky – tj. technický popis s uvedením obchodního názvu a základních parametrů dodávaného zařízení, z nějž bude zcela zřejmé, že jsou splněny všechny technické parametry a kvalitativní požadavky vymezené zadavatelem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, Příloha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č.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4 slouží pro informaci k doložení dalších dokumentů požadovaných při podpisu s vybraným uchazečem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(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vše 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>součást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í</w:t>
            </w:r>
            <w:r w:rsidRPr="006C0085">
              <w:rPr>
                <w:rFonts w:ascii="Tahoma" w:hAnsi="Tahoma" w:cs="Tahoma"/>
                <w:bCs/>
                <w:sz w:val="18"/>
                <w:szCs w:val="18"/>
              </w:rPr>
              <w:t xml:space="preserve"> této zadávací dokumentace) </w:t>
            </w:r>
          </w:p>
          <w:p w:rsidR="00D31236" w:rsidRPr="000B3B09" w:rsidRDefault="00D31236" w:rsidP="00D31236">
            <w:pPr>
              <w:pStyle w:val="Zkladntextodsazen2"/>
              <w:numPr>
                <w:ilvl w:val="0"/>
                <w:numId w:val="7"/>
              </w:numPr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Čestná prohlášení (součást této zadávací dokumentace)</w:t>
            </w:r>
          </w:p>
          <w:p w:rsidR="00D31236" w:rsidRPr="000B3B09" w:rsidRDefault="00D31236" w:rsidP="00D31236">
            <w:pPr>
              <w:pStyle w:val="Zkladntextodsazen2"/>
              <w:spacing w:line="360" w:lineRule="auto"/>
              <w:ind w:left="0" w:firstLine="709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D31236" w:rsidRPr="000B3B09" w:rsidRDefault="00D31236" w:rsidP="00D31236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bCs/>
                <w:sz w:val="18"/>
                <w:szCs w:val="18"/>
              </w:rPr>
              <w:t>Výše zmiňované dokumenty jsou již součástí této Zadávací dokumentace!</w:t>
            </w:r>
          </w:p>
          <w:p w:rsidR="00D31236" w:rsidRPr="000B3B09" w:rsidRDefault="00D31236" w:rsidP="00D31236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D31236" w:rsidRPr="000B3B09" w:rsidRDefault="00D31236" w:rsidP="00D31236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 výše uvedenými dokumenty bude nabídka dále obsahovat</w:t>
            </w:r>
          </w:p>
          <w:p w:rsidR="00D31236" w:rsidRPr="000B3B09" w:rsidRDefault="00D31236" w:rsidP="00D31236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- doklady o splnění:</w:t>
            </w:r>
          </w:p>
          <w:p w:rsidR="00D31236" w:rsidRPr="000B3B09" w:rsidRDefault="00D31236" w:rsidP="00D31236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základních kvalifikační předpoklady způsobem uvedeným v zákoně, par. 53 zák. o veřejných </w:t>
            </w:r>
          </w:p>
          <w:p w:rsidR="00D31236" w:rsidRPr="000B3B09" w:rsidRDefault="00D31236" w:rsidP="00D31236">
            <w:pPr>
              <w:spacing w:line="360" w:lineRule="auto"/>
              <w:ind w:left="709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</w:t>
            </w:r>
          </w:p>
          <w:p w:rsidR="00D31236" w:rsidRPr="000B3B09" w:rsidRDefault="00D31236" w:rsidP="00D31236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- profesní kvalifikační předpoklady způsobem uvedeným v zákoně dle par 54 zák. o veřejných </w:t>
            </w:r>
          </w:p>
          <w:p w:rsidR="00D31236" w:rsidRDefault="00D31236" w:rsidP="00D31236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 xml:space="preserve">  zakázkách, odst. a) a b)</w:t>
            </w:r>
          </w:p>
          <w:p w:rsidR="00D31236" w:rsidRDefault="00D31236" w:rsidP="00D31236">
            <w:pPr>
              <w:pStyle w:val="Zkladntextodsazen2"/>
              <w:spacing w:line="360" w:lineRule="auto"/>
              <w:ind w:left="709"/>
              <w:rPr>
                <w:rFonts w:ascii="Tahoma" w:hAnsi="Tahoma" w:cs="Tahoma"/>
                <w:sz w:val="18"/>
                <w:szCs w:val="18"/>
              </w:rPr>
            </w:pPr>
          </w:p>
          <w:p w:rsidR="00D31236" w:rsidRPr="000B3B09" w:rsidRDefault="00D31236" w:rsidP="00D31236">
            <w:pPr>
              <w:spacing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C547D">
              <w:rPr>
                <w:rFonts w:ascii="Tahoma" w:hAnsi="Tahoma" w:cs="Tahoma"/>
                <w:sz w:val="18"/>
                <w:szCs w:val="18"/>
              </w:rPr>
              <w:t>Kvalifikaci prokázat v souladu s par. 62 odst. 3 zák. o veřejných zakázkách. Čestné prohlášení</w:t>
            </w:r>
          </w:p>
          <w:p w:rsidR="00D31236" w:rsidRPr="000B3B09" w:rsidRDefault="00D31236" w:rsidP="00D31236">
            <w:pPr>
              <w:pStyle w:val="Zkladntextodsazen2"/>
              <w:tabs>
                <w:tab w:val="left" w:pos="5400"/>
              </w:tabs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Součástí nabídky musí být rovněž doklady dle par. 68 zákona o veřejných zakázkách</w:t>
            </w: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3D4953" w:rsidRPr="000B3B09" w:rsidRDefault="003D4953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Ostatní informace</w:t>
            </w:r>
          </w:p>
          <w:p w:rsidR="001910A0" w:rsidRPr="000B3B09" w:rsidRDefault="001910A0" w:rsidP="0021227D">
            <w:pPr>
              <w:spacing w:line="360" w:lineRule="auto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widowControl w:val="0"/>
              <w:spacing w:line="36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3D4953" w:rsidRPr="000B3B09" w:rsidRDefault="003D4953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Nabídka nebude obsahovat přepisy a opravy, které by mohly zadavatele uvést v omyl. 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Nabídka a veškeré ostatní doklady a údaje budou uvedeny v českém jazyku (listiny v jiném než českém jazyku budou doplněny úředním překladem do českého jazyka) v písemné formě a nabídka bude podepsána osobou oprávněnou za uchazeče jednat a podepisovat podle výpisu z Obchodního rejstříku popřípadě statutárním orgánem zmocněnou osobou, jejíž plná moc musí být součástí nabídky. Variantní nabídky nejsou povoleny.</w:t>
            </w:r>
          </w:p>
          <w:p w:rsidR="004F792D" w:rsidRPr="000B3B09" w:rsidRDefault="004F792D" w:rsidP="0021227D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Zadavatel doporučuje uchazeči, aby jeho nabídka byla zabezpečena proti manipulaci s jednotlivými listy provázáním nabídky provázkem, jehož volný konec bude zapečetěn nebo přelepen nebo jinak ukončen tak, aby bez násilného porušení provázání nebylo možno žádný list volně vyjmout.</w:t>
            </w:r>
          </w:p>
          <w:p w:rsidR="004F792D" w:rsidRPr="000B3B09" w:rsidRDefault="004F792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 w:rsidRPr="000B3B09">
              <w:rPr>
                <w:rFonts w:ascii="Tahoma" w:hAnsi="Tahoma" w:cs="Tahoma"/>
                <w:sz w:val="18"/>
                <w:szCs w:val="18"/>
              </w:rPr>
              <w:t>Vítězný uchazeč je povinen respektovat skutečnost, že projekt je realizován s podporou dotace z fondů EU a SFŽP v rámci Operačního programu Životní prostředí, a je povinen spolupracovat se zadavatelem především v oblasti propagace projektu a zpracovávání podkladů nezbytných pro administraci projektu v rámci Operačního programu Životní prostředí.</w:t>
            </w:r>
          </w:p>
          <w:p w:rsidR="003D4953" w:rsidRPr="0017730B" w:rsidRDefault="004F792D" w:rsidP="0017730B">
            <w:pPr>
              <w:pStyle w:val="Zkladntextodsazen2"/>
              <w:widowControl w:val="0"/>
              <w:spacing w:line="360" w:lineRule="auto"/>
              <w:ind w:left="0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Pro právní jistotu obou stran doporučuje zadavatel i následné očíslování všech listů nabídky pořadovými čísly vzestupnou, nepřerušenou číselnou řadou. Úřední doklady a listy nebo vkládané díly oddělující jednotlivé části číslovány být nemusí.</w:t>
            </w:r>
          </w:p>
        </w:tc>
      </w:tr>
      <w:tr w:rsidR="003D4953" w:rsidRPr="000B3B09" w:rsidTr="00433B10">
        <w:tc>
          <w:tcPr>
            <w:tcW w:w="3510" w:type="dxa"/>
            <w:tcBorders>
              <w:bottom w:val="single" w:sz="4" w:space="0" w:color="auto"/>
            </w:tcBorders>
            <w:vAlign w:val="center"/>
          </w:tcPr>
          <w:p w:rsidR="003D4953" w:rsidRPr="000B3B09" w:rsidRDefault="003D4953" w:rsidP="00017124">
            <w:pPr>
              <w:spacing w:line="360" w:lineRule="auto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 xml:space="preserve">Podmínky záruky 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017124" w:rsidRPr="000B3B09" w:rsidRDefault="00017124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  <w:r w:rsidRPr="00017124">
              <w:rPr>
                <w:rFonts w:ascii="Tahoma" w:hAnsi="Tahoma" w:cs="Tahoma"/>
                <w:sz w:val="18"/>
                <w:szCs w:val="18"/>
              </w:rPr>
              <w:t>Obchodní podmínky – viz</w:t>
            </w:r>
            <w:r>
              <w:rPr>
                <w:rFonts w:ascii="Tahoma" w:hAnsi="Tahoma" w:cs="Tahoma"/>
                <w:sz w:val="18"/>
                <w:szCs w:val="18"/>
              </w:rPr>
              <w:t xml:space="preserve"> přiložená</w:t>
            </w:r>
            <w:r w:rsidRPr="00017124">
              <w:rPr>
                <w:rFonts w:ascii="Tahoma" w:hAnsi="Tahoma" w:cs="Tahoma"/>
                <w:sz w:val="18"/>
                <w:szCs w:val="18"/>
              </w:rPr>
              <w:t xml:space="preserve"> závazná kupní smlouva</w:t>
            </w:r>
            <w:r w:rsidRPr="000B3B09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C018F3" w:rsidRPr="000B3B09" w:rsidTr="006A0F0A">
        <w:tc>
          <w:tcPr>
            <w:tcW w:w="9464" w:type="dxa"/>
            <w:gridSpan w:val="2"/>
            <w:shd w:val="clear" w:color="auto" w:fill="D9D9D9" w:themeFill="background1" w:themeFillShade="D9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caps/>
                <w:sz w:val="18"/>
                <w:szCs w:val="18"/>
              </w:rPr>
            </w:pPr>
            <w:r w:rsidRPr="000B3B09">
              <w:rPr>
                <w:rFonts w:ascii="Tahoma" w:hAnsi="Tahoma" w:cs="Tahoma"/>
                <w:b/>
                <w:caps/>
                <w:sz w:val="18"/>
                <w:szCs w:val="18"/>
              </w:rPr>
              <w:t>Práva zadavatele</w:t>
            </w:r>
          </w:p>
          <w:p w:rsidR="001910A0" w:rsidRPr="000B3B09" w:rsidRDefault="001910A0" w:rsidP="0021227D">
            <w:pPr>
              <w:pStyle w:val="Zkladntextodsazen2"/>
              <w:spacing w:line="360" w:lineRule="auto"/>
              <w:ind w:left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C018F3" w:rsidRPr="000B3B09" w:rsidTr="006A0F0A">
        <w:tc>
          <w:tcPr>
            <w:tcW w:w="9464" w:type="dxa"/>
            <w:gridSpan w:val="2"/>
          </w:tcPr>
          <w:p w:rsidR="001910A0" w:rsidRPr="000B3B09" w:rsidRDefault="001910A0" w:rsidP="0021227D">
            <w:pPr>
              <w:pStyle w:val="Zkladntextodsazen2"/>
              <w:spacing w:line="360" w:lineRule="auto"/>
              <w:ind w:left="0" w:right="317"/>
              <w:rPr>
                <w:rFonts w:ascii="Tahoma" w:hAnsi="Tahoma" w:cs="Tahoma"/>
                <w:bCs/>
                <w:sz w:val="18"/>
                <w:szCs w:val="18"/>
              </w:rPr>
            </w:pP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lastRenderedPageBreak/>
              <w:t>zrušit zadávací řízení v souladu s §84 zákona č. 137/2006 Sb.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, 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 takovém případě nevzniká </w:t>
            </w:r>
            <w:r w:rsidRPr="000B3B09">
              <w:rPr>
                <w:rFonts w:ascii="Tahoma" w:hAnsi="Tahoma" w:cs="Tahoma"/>
                <w:sz w:val="18"/>
                <w:szCs w:val="18"/>
              </w:rPr>
              <w:t>uchazečům vůči zadavateli jakýkoliv nárok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nevracet uchazečům podané nabídky,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neposkytovat náhradu nákladů, které uchazeč vynaloží na účast v soutěži na zakázku,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>vyloučit uchazeče ze zadávacího řízení při nesplnění jakékoli podmínky uvedené v zadávací dokumentaci a jejích přílohách či při podání neúplné nabídky</w:t>
            </w:r>
          </w:p>
          <w:p w:rsidR="00C018F3" w:rsidRPr="000B3B09" w:rsidRDefault="00C018F3" w:rsidP="0021227D">
            <w:pPr>
              <w:pStyle w:val="Zkladntextodsazen2"/>
              <w:numPr>
                <w:ilvl w:val="0"/>
                <w:numId w:val="36"/>
              </w:numPr>
              <w:spacing w:line="360" w:lineRule="auto"/>
              <w:ind w:right="317"/>
              <w:rPr>
                <w:rFonts w:ascii="Tahoma" w:hAnsi="Tahoma" w:cs="Tahoma"/>
                <w:bCs/>
                <w:sz w:val="18"/>
                <w:szCs w:val="18"/>
              </w:rPr>
            </w:pP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v případě neposkytnutí podpory ze Státního fondu životního prostředí zrušit výběrové řízení nebo </w:t>
            </w:r>
            <w:r w:rsidR="00703E99" w:rsidRPr="000B3B09">
              <w:rPr>
                <w:rFonts w:ascii="Tahoma" w:hAnsi="Tahoma" w:cs="Tahoma"/>
                <w:bCs/>
                <w:sz w:val="18"/>
                <w:szCs w:val="18"/>
              </w:rPr>
              <w:t>zrušit kupní smlouvu na předmět</w:t>
            </w:r>
            <w:r w:rsidRPr="000B3B09">
              <w:rPr>
                <w:rFonts w:ascii="Tahoma" w:hAnsi="Tahoma" w:cs="Tahoma"/>
                <w:bCs/>
                <w:sz w:val="18"/>
                <w:szCs w:val="18"/>
              </w:rPr>
              <w:t xml:space="preserve"> této veřejné zakázky</w:t>
            </w:r>
          </w:p>
          <w:p w:rsidR="00C018F3" w:rsidRPr="000B3B09" w:rsidRDefault="00C018F3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3D4953" w:rsidRPr="000B3B09" w:rsidTr="006A0F0A">
        <w:tc>
          <w:tcPr>
            <w:tcW w:w="3510" w:type="dxa"/>
            <w:vAlign w:val="center"/>
          </w:tcPr>
          <w:p w:rsidR="003D4953" w:rsidRPr="000B3B09" w:rsidRDefault="00170D5D" w:rsidP="007E6B98">
            <w:pPr>
              <w:spacing w:line="360" w:lineRule="auto"/>
              <w:rPr>
                <w:rFonts w:ascii="Tahoma" w:hAnsi="Tahoma" w:cs="Tahoma"/>
                <w:caps/>
                <w:sz w:val="18"/>
                <w:szCs w:val="18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lastRenderedPageBreak/>
              <w:t>V neškaredicích 9.7</w:t>
            </w:r>
            <w:r w:rsidRPr="006F5119">
              <w:rPr>
                <w:rFonts w:ascii="Tahoma" w:hAnsi="Tahoma" w:cs="Tahoma"/>
                <w:caps/>
                <w:sz w:val="18"/>
                <w:szCs w:val="18"/>
              </w:rPr>
              <w:t>.2014</w:t>
            </w:r>
          </w:p>
        </w:tc>
        <w:tc>
          <w:tcPr>
            <w:tcW w:w="5954" w:type="dxa"/>
          </w:tcPr>
          <w:p w:rsidR="003D4953" w:rsidRPr="000B3B09" w:rsidRDefault="009217CD" w:rsidP="0021227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Řádek podpisu sady Microsoft Office..." style="width:192pt;height:96pt">
                  <v:imagedata r:id="rId8" o:title=""/>
                  <o:lock v:ext="edit" ungrouping="t" rotation="t" cropping="t" verticies="t" text="t" grouping="t"/>
                  <o:signatureline v:ext="edit" id="{F89AE730-2F4E-419F-AF16-59E9547CBBEF}" provid="{00000000-0000-0000-0000-000000000000}" o:suggestedsigner="Ing. františek Cibulka" issignatureline="t"/>
                </v:shape>
              </w:pict>
            </w:r>
          </w:p>
          <w:p w:rsidR="00C018F3" w:rsidRPr="000B3B09" w:rsidRDefault="00C018F3" w:rsidP="009217CD">
            <w:pPr>
              <w:pStyle w:val="Zkladntextodsazen2"/>
              <w:spacing w:line="360" w:lineRule="auto"/>
              <w:ind w:left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11530" w:rsidRPr="000B3B09" w:rsidRDefault="00C11530" w:rsidP="0021227D">
      <w:pPr>
        <w:spacing w:line="360" w:lineRule="auto"/>
        <w:rPr>
          <w:rFonts w:ascii="Tahoma" w:hAnsi="Tahoma" w:cs="Tahoma"/>
          <w:bCs/>
          <w:sz w:val="18"/>
          <w:szCs w:val="18"/>
        </w:rPr>
      </w:pPr>
    </w:p>
    <w:sectPr w:rsidR="00C11530" w:rsidRPr="000B3B09" w:rsidSect="00C11530">
      <w:headerReference w:type="even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D6B" w:rsidRDefault="008D3D6B">
      <w:r>
        <w:separator/>
      </w:r>
    </w:p>
  </w:endnote>
  <w:endnote w:type="continuationSeparator" w:id="0">
    <w:p w:rsidR="008D3D6B" w:rsidRDefault="008D3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laybil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22515D" w:rsidP="007C4C5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Pr="006710D9" w:rsidRDefault="0022515D" w:rsidP="007C4C5B">
    <w:pPr>
      <w:pStyle w:val="Zpat"/>
      <w:framePr w:wrap="around" w:vAnchor="text" w:hAnchor="margin" w:xAlign="right" w:y="1"/>
      <w:rPr>
        <w:rStyle w:val="slostrnky"/>
        <w:rFonts w:ascii="Tahoma" w:hAnsi="Tahoma" w:cs="Tahoma"/>
        <w:sz w:val="20"/>
      </w:rPr>
    </w:pPr>
    <w:r w:rsidRPr="006710D9">
      <w:rPr>
        <w:rStyle w:val="slostrnky"/>
        <w:rFonts w:ascii="Tahoma" w:hAnsi="Tahoma" w:cs="Tahoma"/>
        <w:sz w:val="20"/>
      </w:rPr>
      <w:fldChar w:fldCharType="begin"/>
    </w:r>
    <w:r w:rsidR="004D600F" w:rsidRPr="006710D9">
      <w:rPr>
        <w:rStyle w:val="slostrnky"/>
        <w:rFonts w:ascii="Tahoma" w:hAnsi="Tahoma" w:cs="Tahoma"/>
        <w:sz w:val="20"/>
      </w:rPr>
      <w:instrText xml:space="preserve">PAGE  </w:instrText>
    </w:r>
    <w:r w:rsidRPr="006710D9">
      <w:rPr>
        <w:rStyle w:val="slostrnky"/>
        <w:rFonts w:ascii="Tahoma" w:hAnsi="Tahoma" w:cs="Tahoma"/>
        <w:sz w:val="20"/>
      </w:rPr>
      <w:fldChar w:fldCharType="separate"/>
    </w:r>
    <w:r w:rsidR="009217CD">
      <w:rPr>
        <w:rStyle w:val="slostrnky"/>
        <w:rFonts w:ascii="Tahoma" w:hAnsi="Tahoma" w:cs="Tahoma"/>
        <w:noProof/>
        <w:sz w:val="20"/>
      </w:rPr>
      <w:t>7</w:t>
    </w:r>
    <w:r w:rsidRPr="006710D9">
      <w:rPr>
        <w:rStyle w:val="slostrnky"/>
        <w:rFonts w:ascii="Tahoma" w:hAnsi="Tahoma" w:cs="Tahoma"/>
        <w:sz w:val="20"/>
      </w:rPr>
      <w:fldChar w:fldCharType="end"/>
    </w:r>
  </w:p>
  <w:p w:rsidR="004D600F" w:rsidRDefault="004D600F" w:rsidP="007C4C5B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D6B" w:rsidRDefault="008D3D6B">
      <w:r>
        <w:separator/>
      </w:r>
    </w:p>
  </w:footnote>
  <w:footnote w:type="continuationSeparator" w:id="0">
    <w:p w:rsidR="008D3D6B" w:rsidRDefault="008D3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00F" w:rsidRDefault="0022515D" w:rsidP="007C4C5B">
    <w:pPr>
      <w:pStyle w:val="Zhlav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 w:rsidR="004D600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D600F">
      <w:rPr>
        <w:rStyle w:val="slostrnky"/>
        <w:noProof/>
      </w:rPr>
      <w:t>26</w:t>
    </w:r>
    <w:r>
      <w:rPr>
        <w:rStyle w:val="slostrnky"/>
      </w:rPr>
      <w:fldChar w:fldCharType="end"/>
    </w:r>
  </w:p>
  <w:p w:rsidR="004D600F" w:rsidRDefault="004D600F" w:rsidP="007C4C5B">
    <w:pPr>
      <w:pStyle w:val="Zhlav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5D" w:rsidRDefault="00D5785D">
    <w:pPr>
      <w:pStyle w:val="Zhlav"/>
    </w:pPr>
    <w:r w:rsidRPr="00D5785D">
      <w:rPr>
        <w:noProof/>
      </w:rPr>
      <w:drawing>
        <wp:inline distT="0" distB="0" distL="0" distR="0">
          <wp:extent cx="5753735" cy="905510"/>
          <wp:effectExtent l="19050" t="0" r="0" b="0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905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372E59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CDA4B1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A09AB0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0B900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5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3AF0A35"/>
    <w:multiLevelType w:val="hybridMultilevel"/>
    <w:tmpl w:val="71BA4E6E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AF222E7"/>
    <w:multiLevelType w:val="hybridMultilevel"/>
    <w:tmpl w:val="52700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06187"/>
    <w:multiLevelType w:val="hybridMultilevel"/>
    <w:tmpl w:val="2FD8EAC0"/>
    <w:lvl w:ilvl="0" w:tplc="77BA8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0C833F39"/>
    <w:multiLevelType w:val="hybridMultilevel"/>
    <w:tmpl w:val="C3CE296A"/>
    <w:lvl w:ilvl="0" w:tplc="5EB6C61C">
      <w:start w:val="5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1">
    <w:nsid w:val="17FD0369"/>
    <w:multiLevelType w:val="hybridMultilevel"/>
    <w:tmpl w:val="E7E02FFA"/>
    <w:lvl w:ilvl="0" w:tplc="A984B7E2">
      <w:start w:val="5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2">
    <w:nsid w:val="1B165004"/>
    <w:multiLevelType w:val="hybridMultilevel"/>
    <w:tmpl w:val="F782D88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C41FFB"/>
    <w:multiLevelType w:val="multilevel"/>
    <w:tmpl w:val="88940184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9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  <w:sz w:val="2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01412E"/>
    <w:multiLevelType w:val="hybridMultilevel"/>
    <w:tmpl w:val="C2664624"/>
    <w:lvl w:ilvl="0" w:tplc="AA0C1C68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5">
    <w:nsid w:val="2FA46FDB"/>
    <w:multiLevelType w:val="hybridMultilevel"/>
    <w:tmpl w:val="F4BA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FE426E"/>
    <w:multiLevelType w:val="hybridMultilevel"/>
    <w:tmpl w:val="9F842282"/>
    <w:lvl w:ilvl="0" w:tplc="094ABBB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DB42B3"/>
    <w:multiLevelType w:val="hybridMultilevel"/>
    <w:tmpl w:val="31B0772C"/>
    <w:lvl w:ilvl="0" w:tplc="990AAF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3C7BE6"/>
    <w:multiLevelType w:val="hybridMultilevel"/>
    <w:tmpl w:val="B05648A6"/>
    <w:lvl w:ilvl="0" w:tplc="6AFE24C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CB7140"/>
    <w:multiLevelType w:val="hybridMultilevel"/>
    <w:tmpl w:val="DA2433EC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B484608"/>
    <w:multiLevelType w:val="multilevel"/>
    <w:tmpl w:val="C1A21B4C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52F53BFE"/>
    <w:multiLevelType w:val="hybridMultilevel"/>
    <w:tmpl w:val="F6E0B2B8"/>
    <w:lvl w:ilvl="0" w:tplc="A836CD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DA243F"/>
    <w:multiLevelType w:val="hybridMultilevel"/>
    <w:tmpl w:val="4232CC32"/>
    <w:lvl w:ilvl="0" w:tplc="41A48EE6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14274"/>
    <w:multiLevelType w:val="hybridMultilevel"/>
    <w:tmpl w:val="B49EC8F4"/>
    <w:lvl w:ilvl="0" w:tplc="CD3023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3A6BFF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EB197B"/>
    <w:multiLevelType w:val="hybridMultilevel"/>
    <w:tmpl w:val="6B1A4B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2D05B4"/>
    <w:multiLevelType w:val="hybridMultilevel"/>
    <w:tmpl w:val="D154399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351443"/>
    <w:multiLevelType w:val="hybridMultilevel"/>
    <w:tmpl w:val="13FC1594"/>
    <w:lvl w:ilvl="0" w:tplc="CAF4738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D66DC7"/>
    <w:multiLevelType w:val="multilevel"/>
    <w:tmpl w:val="673CC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7F3E03"/>
    <w:multiLevelType w:val="hybridMultilevel"/>
    <w:tmpl w:val="54F0FE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  <w:color w:val="auto"/>
      </w:rPr>
    </w:lvl>
    <w:lvl w:ilvl="1" w:tplc="C26657A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  <w:color w:val="auto"/>
      </w:rPr>
    </w:lvl>
    <w:lvl w:ilvl="2" w:tplc="D63675D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623993"/>
    <w:multiLevelType w:val="hybridMultilevel"/>
    <w:tmpl w:val="4D9A8C92"/>
    <w:lvl w:ilvl="0" w:tplc="B06233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7C27A6"/>
    <w:multiLevelType w:val="hybridMultilevel"/>
    <w:tmpl w:val="01F6727E"/>
    <w:lvl w:ilvl="0" w:tplc="BFCA4E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B56767C"/>
    <w:multiLevelType w:val="hybridMultilevel"/>
    <w:tmpl w:val="1400A4C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F00A6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1F4114"/>
    <w:multiLevelType w:val="hybridMultilevel"/>
    <w:tmpl w:val="E218706A"/>
    <w:lvl w:ilvl="0" w:tplc="1DE43212">
      <w:start w:val="1"/>
      <w:numFmt w:val="bullet"/>
      <w:lvlText w:val=""/>
      <w:lvlJc w:val="left"/>
      <w:pPr>
        <w:tabs>
          <w:tab w:val="num" w:pos="2722"/>
        </w:tabs>
        <w:ind w:left="680" w:hanging="680"/>
      </w:pPr>
      <w:rPr>
        <w:rFonts w:ascii="Symbol" w:hAnsi="Symbol" w:hint="default"/>
        <w:sz w:val="1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861C9D"/>
    <w:multiLevelType w:val="hybridMultilevel"/>
    <w:tmpl w:val="2D8EFD98"/>
    <w:lvl w:ilvl="0" w:tplc="5A76CA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C3484D"/>
    <w:multiLevelType w:val="hybridMultilevel"/>
    <w:tmpl w:val="264EDD0E"/>
    <w:lvl w:ilvl="0" w:tplc="7B9A52DC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24"/>
  </w:num>
  <w:num w:numId="6">
    <w:abstractNumId w:val="27"/>
  </w:num>
  <w:num w:numId="7">
    <w:abstractNumId w:val="12"/>
  </w:num>
  <w:num w:numId="8">
    <w:abstractNumId w:val="13"/>
  </w:num>
  <w:num w:numId="9">
    <w:abstractNumId w:val="28"/>
  </w:num>
  <w:num w:numId="10">
    <w:abstractNumId w:val="23"/>
  </w:num>
  <w:num w:numId="11">
    <w:abstractNumId w:val="4"/>
    <w:lvlOverride w:ilvl="0">
      <w:lvl w:ilvl="0">
        <w:start w:val="1"/>
        <w:numFmt w:val="bullet"/>
        <w:lvlText w:val=""/>
        <w:legacy w:legacy="1" w:legacySpace="0" w:legacyIndent="397"/>
        <w:lvlJc w:val="left"/>
        <w:pPr>
          <w:ind w:left="397" w:hanging="397"/>
        </w:pPr>
        <w:rPr>
          <w:rFonts w:ascii="Symbol" w:hAnsi="Symbol" w:hint="default"/>
        </w:rPr>
      </w:lvl>
    </w:lvlOverride>
  </w:num>
  <w:num w:numId="12">
    <w:abstractNumId w:val="17"/>
  </w:num>
  <w:num w:numId="13">
    <w:abstractNumId w:val="5"/>
  </w:num>
  <w:num w:numId="14">
    <w:abstractNumId w:val="6"/>
  </w:num>
  <w:num w:numId="15">
    <w:abstractNumId w:val="29"/>
  </w:num>
  <w:num w:numId="16">
    <w:abstractNumId w:val="9"/>
  </w:num>
  <w:num w:numId="17">
    <w:abstractNumId w:val="30"/>
  </w:num>
  <w:num w:numId="18">
    <w:abstractNumId w:val="4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20"/>
  </w:num>
  <w:num w:numId="20">
    <w:abstractNumId w:val="16"/>
  </w:num>
  <w:num w:numId="21">
    <w:abstractNumId w:val="11"/>
  </w:num>
  <w:num w:numId="22">
    <w:abstractNumId w:val="25"/>
  </w:num>
  <w:num w:numId="23">
    <w:abstractNumId w:val="19"/>
  </w:num>
  <w:num w:numId="24">
    <w:abstractNumId w:val="32"/>
  </w:num>
  <w:num w:numId="25">
    <w:abstractNumId w:val="18"/>
  </w:num>
  <w:num w:numId="26">
    <w:abstractNumId w:val="33"/>
  </w:num>
  <w:num w:numId="27">
    <w:abstractNumId w:val="15"/>
  </w:num>
  <w:num w:numId="28">
    <w:abstractNumId w:val="14"/>
  </w:num>
  <w:num w:numId="29">
    <w:abstractNumId w:val="22"/>
  </w:num>
  <w:num w:numId="30">
    <w:abstractNumId w:val="21"/>
  </w:num>
  <w:num w:numId="31">
    <w:abstractNumId w:val="34"/>
  </w:num>
  <w:num w:numId="32">
    <w:abstractNumId w:val="10"/>
  </w:num>
  <w:num w:numId="33">
    <w:abstractNumId w:val="31"/>
  </w:num>
  <w:num w:numId="34">
    <w:abstractNumId w:val="7"/>
  </w:num>
  <w:num w:numId="35">
    <w:abstractNumId w:val="26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C5B"/>
    <w:rsid w:val="0000187C"/>
    <w:rsid w:val="00004C19"/>
    <w:rsid w:val="00007A20"/>
    <w:rsid w:val="00011C90"/>
    <w:rsid w:val="0001331A"/>
    <w:rsid w:val="00017124"/>
    <w:rsid w:val="000234DE"/>
    <w:rsid w:val="00031C1F"/>
    <w:rsid w:val="00033D29"/>
    <w:rsid w:val="00040FC5"/>
    <w:rsid w:val="0004485D"/>
    <w:rsid w:val="00045F96"/>
    <w:rsid w:val="00051CEF"/>
    <w:rsid w:val="00053232"/>
    <w:rsid w:val="00055714"/>
    <w:rsid w:val="000606FA"/>
    <w:rsid w:val="00061A8E"/>
    <w:rsid w:val="00062868"/>
    <w:rsid w:val="0007639B"/>
    <w:rsid w:val="00077CA3"/>
    <w:rsid w:val="000801BC"/>
    <w:rsid w:val="00081B3F"/>
    <w:rsid w:val="0008317D"/>
    <w:rsid w:val="00083A5D"/>
    <w:rsid w:val="00084D47"/>
    <w:rsid w:val="000853F5"/>
    <w:rsid w:val="000865BD"/>
    <w:rsid w:val="000872DF"/>
    <w:rsid w:val="000876AA"/>
    <w:rsid w:val="000958DE"/>
    <w:rsid w:val="00095AE7"/>
    <w:rsid w:val="000962B3"/>
    <w:rsid w:val="000A39A8"/>
    <w:rsid w:val="000A4D30"/>
    <w:rsid w:val="000A6866"/>
    <w:rsid w:val="000B0A93"/>
    <w:rsid w:val="000B2E46"/>
    <w:rsid w:val="000B3B09"/>
    <w:rsid w:val="000B4EAB"/>
    <w:rsid w:val="000C4124"/>
    <w:rsid w:val="000C42FC"/>
    <w:rsid w:val="000C53EF"/>
    <w:rsid w:val="000C5D3A"/>
    <w:rsid w:val="000C5EF8"/>
    <w:rsid w:val="000C5FC8"/>
    <w:rsid w:val="000D1050"/>
    <w:rsid w:val="000D5583"/>
    <w:rsid w:val="000E0AB0"/>
    <w:rsid w:val="000E173A"/>
    <w:rsid w:val="000E7262"/>
    <w:rsid w:val="0010253B"/>
    <w:rsid w:val="001050C0"/>
    <w:rsid w:val="00107E28"/>
    <w:rsid w:val="00122C51"/>
    <w:rsid w:val="00127BD8"/>
    <w:rsid w:val="00133008"/>
    <w:rsid w:val="00134C99"/>
    <w:rsid w:val="001352FF"/>
    <w:rsid w:val="00136F32"/>
    <w:rsid w:val="00143D0F"/>
    <w:rsid w:val="00144CA7"/>
    <w:rsid w:val="001456CA"/>
    <w:rsid w:val="001477B9"/>
    <w:rsid w:val="00147FD9"/>
    <w:rsid w:val="00152723"/>
    <w:rsid w:val="0016053C"/>
    <w:rsid w:val="001702E9"/>
    <w:rsid w:val="00170D5D"/>
    <w:rsid w:val="00175F88"/>
    <w:rsid w:val="0017730B"/>
    <w:rsid w:val="0018148C"/>
    <w:rsid w:val="001831F3"/>
    <w:rsid w:val="00183900"/>
    <w:rsid w:val="00184F3A"/>
    <w:rsid w:val="0018541E"/>
    <w:rsid w:val="001859C4"/>
    <w:rsid w:val="001865D9"/>
    <w:rsid w:val="001910A0"/>
    <w:rsid w:val="001950EF"/>
    <w:rsid w:val="00197C70"/>
    <w:rsid w:val="00197FAA"/>
    <w:rsid w:val="001A1A8C"/>
    <w:rsid w:val="001A54E2"/>
    <w:rsid w:val="001B3E42"/>
    <w:rsid w:val="001B5F6E"/>
    <w:rsid w:val="001B6F32"/>
    <w:rsid w:val="001B7DE9"/>
    <w:rsid w:val="001C02A7"/>
    <w:rsid w:val="001D04E1"/>
    <w:rsid w:val="001D0CE2"/>
    <w:rsid w:val="001E0C5B"/>
    <w:rsid w:val="001E1E14"/>
    <w:rsid w:val="001E2DC8"/>
    <w:rsid w:val="001E652C"/>
    <w:rsid w:val="001F0E4A"/>
    <w:rsid w:val="002040E7"/>
    <w:rsid w:val="002066E1"/>
    <w:rsid w:val="002102EB"/>
    <w:rsid w:val="002109BC"/>
    <w:rsid w:val="0021227D"/>
    <w:rsid w:val="00212C13"/>
    <w:rsid w:val="00216236"/>
    <w:rsid w:val="002236A0"/>
    <w:rsid w:val="0022515D"/>
    <w:rsid w:val="00225592"/>
    <w:rsid w:val="002258CA"/>
    <w:rsid w:val="0023377B"/>
    <w:rsid w:val="00237834"/>
    <w:rsid w:val="002461DF"/>
    <w:rsid w:val="002509AF"/>
    <w:rsid w:val="00253712"/>
    <w:rsid w:val="002547E5"/>
    <w:rsid w:val="002552B0"/>
    <w:rsid w:val="002560E6"/>
    <w:rsid w:val="002675CC"/>
    <w:rsid w:val="00271727"/>
    <w:rsid w:val="00271966"/>
    <w:rsid w:val="00273AD5"/>
    <w:rsid w:val="00282CE0"/>
    <w:rsid w:val="00290193"/>
    <w:rsid w:val="0029129C"/>
    <w:rsid w:val="002961F0"/>
    <w:rsid w:val="002A3D06"/>
    <w:rsid w:val="002B0B83"/>
    <w:rsid w:val="002C128F"/>
    <w:rsid w:val="002C1A66"/>
    <w:rsid w:val="002C440D"/>
    <w:rsid w:val="002C4820"/>
    <w:rsid w:val="002C4F72"/>
    <w:rsid w:val="002D3D23"/>
    <w:rsid w:val="002E6F55"/>
    <w:rsid w:val="00303AB6"/>
    <w:rsid w:val="00303E93"/>
    <w:rsid w:val="00304B1B"/>
    <w:rsid w:val="00306120"/>
    <w:rsid w:val="0030774F"/>
    <w:rsid w:val="0031002C"/>
    <w:rsid w:val="00310624"/>
    <w:rsid w:val="00311101"/>
    <w:rsid w:val="00311756"/>
    <w:rsid w:val="003120FA"/>
    <w:rsid w:val="003135FB"/>
    <w:rsid w:val="00322BBA"/>
    <w:rsid w:val="003255C5"/>
    <w:rsid w:val="00327131"/>
    <w:rsid w:val="0032771C"/>
    <w:rsid w:val="00332DAA"/>
    <w:rsid w:val="0033344C"/>
    <w:rsid w:val="003355C4"/>
    <w:rsid w:val="00340362"/>
    <w:rsid w:val="003409B8"/>
    <w:rsid w:val="00340E79"/>
    <w:rsid w:val="00344CD0"/>
    <w:rsid w:val="00345D56"/>
    <w:rsid w:val="0035088C"/>
    <w:rsid w:val="00350A4B"/>
    <w:rsid w:val="00357A76"/>
    <w:rsid w:val="00357D50"/>
    <w:rsid w:val="00360E6B"/>
    <w:rsid w:val="0036213F"/>
    <w:rsid w:val="00365F5B"/>
    <w:rsid w:val="00366B4B"/>
    <w:rsid w:val="00370B6C"/>
    <w:rsid w:val="003728E3"/>
    <w:rsid w:val="00376695"/>
    <w:rsid w:val="00380466"/>
    <w:rsid w:val="003805C2"/>
    <w:rsid w:val="003818D1"/>
    <w:rsid w:val="00395847"/>
    <w:rsid w:val="003A491E"/>
    <w:rsid w:val="003A49FA"/>
    <w:rsid w:val="003A5717"/>
    <w:rsid w:val="003A699C"/>
    <w:rsid w:val="003A6B7C"/>
    <w:rsid w:val="003B0CD8"/>
    <w:rsid w:val="003B1184"/>
    <w:rsid w:val="003B2863"/>
    <w:rsid w:val="003B6B53"/>
    <w:rsid w:val="003B79F5"/>
    <w:rsid w:val="003C199E"/>
    <w:rsid w:val="003C72EE"/>
    <w:rsid w:val="003D1E71"/>
    <w:rsid w:val="003D4953"/>
    <w:rsid w:val="003D4C4C"/>
    <w:rsid w:val="003E1A0A"/>
    <w:rsid w:val="003F0052"/>
    <w:rsid w:val="003F249F"/>
    <w:rsid w:val="003F69A8"/>
    <w:rsid w:val="003F6DB8"/>
    <w:rsid w:val="003F7C19"/>
    <w:rsid w:val="004003C6"/>
    <w:rsid w:val="0040089C"/>
    <w:rsid w:val="004022AF"/>
    <w:rsid w:val="00404896"/>
    <w:rsid w:val="004120B6"/>
    <w:rsid w:val="004161EF"/>
    <w:rsid w:val="004242E5"/>
    <w:rsid w:val="00426997"/>
    <w:rsid w:val="00427BE7"/>
    <w:rsid w:val="00433B10"/>
    <w:rsid w:val="00436C7A"/>
    <w:rsid w:val="0043707B"/>
    <w:rsid w:val="004426F0"/>
    <w:rsid w:val="0044480D"/>
    <w:rsid w:val="004455EB"/>
    <w:rsid w:val="00445B96"/>
    <w:rsid w:val="00447C7D"/>
    <w:rsid w:val="004503A6"/>
    <w:rsid w:val="00450F49"/>
    <w:rsid w:val="004521D9"/>
    <w:rsid w:val="00452D70"/>
    <w:rsid w:val="0045658C"/>
    <w:rsid w:val="00457EA7"/>
    <w:rsid w:val="00460FC6"/>
    <w:rsid w:val="00462318"/>
    <w:rsid w:val="004626B4"/>
    <w:rsid w:val="00463679"/>
    <w:rsid w:val="0046582C"/>
    <w:rsid w:val="00467285"/>
    <w:rsid w:val="004703DC"/>
    <w:rsid w:val="00470651"/>
    <w:rsid w:val="0047263E"/>
    <w:rsid w:val="00472950"/>
    <w:rsid w:val="00472C2F"/>
    <w:rsid w:val="00475649"/>
    <w:rsid w:val="00477DB3"/>
    <w:rsid w:val="0048789F"/>
    <w:rsid w:val="0049192F"/>
    <w:rsid w:val="00491E73"/>
    <w:rsid w:val="004922E9"/>
    <w:rsid w:val="004A207F"/>
    <w:rsid w:val="004A3DEE"/>
    <w:rsid w:val="004A56AB"/>
    <w:rsid w:val="004A5DFA"/>
    <w:rsid w:val="004A75C5"/>
    <w:rsid w:val="004B01B9"/>
    <w:rsid w:val="004B0DC5"/>
    <w:rsid w:val="004B292C"/>
    <w:rsid w:val="004B2D1E"/>
    <w:rsid w:val="004B6EE1"/>
    <w:rsid w:val="004C036E"/>
    <w:rsid w:val="004C743A"/>
    <w:rsid w:val="004D0F12"/>
    <w:rsid w:val="004D3979"/>
    <w:rsid w:val="004D4051"/>
    <w:rsid w:val="004D509F"/>
    <w:rsid w:val="004D600F"/>
    <w:rsid w:val="004E0F95"/>
    <w:rsid w:val="004E2555"/>
    <w:rsid w:val="004E30FB"/>
    <w:rsid w:val="004E4475"/>
    <w:rsid w:val="004F792D"/>
    <w:rsid w:val="00502CFB"/>
    <w:rsid w:val="005038B1"/>
    <w:rsid w:val="005058E4"/>
    <w:rsid w:val="00510A9F"/>
    <w:rsid w:val="00511495"/>
    <w:rsid w:val="00522128"/>
    <w:rsid w:val="00522A9B"/>
    <w:rsid w:val="00522CEB"/>
    <w:rsid w:val="005242C1"/>
    <w:rsid w:val="0052523E"/>
    <w:rsid w:val="0052567C"/>
    <w:rsid w:val="00527B54"/>
    <w:rsid w:val="00530132"/>
    <w:rsid w:val="005322BF"/>
    <w:rsid w:val="005377B0"/>
    <w:rsid w:val="00544A8D"/>
    <w:rsid w:val="00550D2F"/>
    <w:rsid w:val="00551889"/>
    <w:rsid w:val="005575CC"/>
    <w:rsid w:val="00562081"/>
    <w:rsid w:val="00562584"/>
    <w:rsid w:val="0056545B"/>
    <w:rsid w:val="00565D47"/>
    <w:rsid w:val="00570315"/>
    <w:rsid w:val="00570875"/>
    <w:rsid w:val="00571FC7"/>
    <w:rsid w:val="00574769"/>
    <w:rsid w:val="00583BFB"/>
    <w:rsid w:val="00585337"/>
    <w:rsid w:val="0058538D"/>
    <w:rsid w:val="00592A6F"/>
    <w:rsid w:val="00593752"/>
    <w:rsid w:val="00595CC0"/>
    <w:rsid w:val="005979EF"/>
    <w:rsid w:val="005A193B"/>
    <w:rsid w:val="005A2F20"/>
    <w:rsid w:val="005A4F46"/>
    <w:rsid w:val="005B1256"/>
    <w:rsid w:val="005B4509"/>
    <w:rsid w:val="005C2A60"/>
    <w:rsid w:val="005C4406"/>
    <w:rsid w:val="005C57E0"/>
    <w:rsid w:val="005C5AB8"/>
    <w:rsid w:val="005C7422"/>
    <w:rsid w:val="005D10D1"/>
    <w:rsid w:val="005D6FA9"/>
    <w:rsid w:val="005E1821"/>
    <w:rsid w:val="005E3C8E"/>
    <w:rsid w:val="005F22DC"/>
    <w:rsid w:val="005F45EA"/>
    <w:rsid w:val="005F76A5"/>
    <w:rsid w:val="005F7AEE"/>
    <w:rsid w:val="00600F8B"/>
    <w:rsid w:val="0060295F"/>
    <w:rsid w:val="00605863"/>
    <w:rsid w:val="00607D28"/>
    <w:rsid w:val="00615C2D"/>
    <w:rsid w:val="00621A3D"/>
    <w:rsid w:val="00624416"/>
    <w:rsid w:val="00626FAF"/>
    <w:rsid w:val="00636DCB"/>
    <w:rsid w:val="00645343"/>
    <w:rsid w:val="00646965"/>
    <w:rsid w:val="006513A5"/>
    <w:rsid w:val="006516B3"/>
    <w:rsid w:val="00660D7B"/>
    <w:rsid w:val="00665643"/>
    <w:rsid w:val="006656AE"/>
    <w:rsid w:val="00666930"/>
    <w:rsid w:val="00675A26"/>
    <w:rsid w:val="00682325"/>
    <w:rsid w:val="00683ABB"/>
    <w:rsid w:val="00690B0C"/>
    <w:rsid w:val="006913C7"/>
    <w:rsid w:val="00696517"/>
    <w:rsid w:val="00696F16"/>
    <w:rsid w:val="006A0F0A"/>
    <w:rsid w:val="006B0BA9"/>
    <w:rsid w:val="006B2E5E"/>
    <w:rsid w:val="006B7962"/>
    <w:rsid w:val="006B7F24"/>
    <w:rsid w:val="006C3E35"/>
    <w:rsid w:val="006C632B"/>
    <w:rsid w:val="006D03EE"/>
    <w:rsid w:val="006D2B5F"/>
    <w:rsid w:val="006D3B54"/>
    <w:rsid w:val="006D3DFC"/>
    <w:rsid w:val="006E10C0"/>
    <w:rsid w:val="006E2993"/>
    <w:rsid w:val="006F0D56"/>
    <w:rsid w:val="006F12B7"/>
    <w:rsid w:val="006F6015"/>
    <w:rsid w:val="006F60A8"/>
    <w:rsid w:val="006F6669"/>
    <w:rsid w:val="006F682B"/>
    <w:rsid w:val="00703E99"/>
    <w:rsid w:val="00705272"/>
    <w:rsid w:val="00710E11"/>
    <w:rsid w:val="007128F6"/>
    <w:rsid w:val="007141EE"/>
    <w:rsid w:val="007149C3"/>
    <w:rsid w:val="00716FEC"/>
    <w:rsid w:val="00720D49"/>
    <w:rsid w:val="00721112"/>
    <w:rsid w:val="007304BC"/>
    <w:rsid w:val="007332F7"/>
    <w:rsid w:val="00742635"/>
    <w:rsid w:val="00747570"/>
    <w:rsid w:val="00751E39"/>
    <w:rsid w:val="007610CA"/>
    <w:rsid w:val="007615F0"/>
    <w:rsid w:val="007629D6"/>
    <w:rsid w:val="007661AF"/>
    <w:rsid w:val="00766368"/>
    <w:rsid w:val="0077443D"/>
    <w:rsid w:val="00781D19"/>
    <w:rsid w:val="007820D9"/>
    <w:rsid w:val="00782299"/>
    <w:rsid w:val="00783158"/>
    <w:rsid w:val="0078333F"/>
    <w:rsid w:val="007837BC"/>
    <w:rsid w:val="00783D39"/>
    <w:rsid w:val="00787C17"/>
    <w:rsid w:val="007911B5"/>
    <w:rsid w:val="007A07E1"/>
    <w:rsid w:val="007A2939"/>
    <w:rsid w:val="007A5060"/>
    <w:rsid w:val="007A6513"/>
    <w:rsid w:val="007A6A0C"/>
    <w:rsid w:val="007A6F29"/>
    <w:rsid w:val="007A7B11"/>
    <w:rsid w:val="007B0CC9"/>
    <w:rsid w:val="007B3991"/>
    <w:rsid w:val="007C4C5B"/>
    <w:rsid w:val="007C53AE"/>
    <w:rsid w:val="007C794A"/>
    <w:rsid w:val="007D0E9C"/>
    <w:rsid w:val="007D23F9"/>
    <w:rsid w:val="007D5EF2"/>
    <w:rsid w:val="007D64EC"/>
    <w:rsid w:val="007D679B"/>
    <w:rsid w:val="007E6324"/>
    <w:rsid w:val="007E6B98"/>
    <w:rsid w:val="007E70C2"/>
    <w:rsid w:val="007F0FC2"/>
    <w:rsid w:val="007F28F4"/>
    <w:rsid w:val="007F3E48"/>
    <w:rsid w:val="007F5C62"/>
    <w:rsid w:val="007F5EE0"/>
    <w:rsid w:val="007F6680"/>
    <w:rsid w:val="00816ED6"/>
    <w:rsid w:val="008210E9"/>
    <w:rsid w:val="0082116F"/>
    <w:rsid w:val="008229F1"/>
    <w:rsid w:val="00823E54"/>
    <w:rsid w:val="00826631"/>
    <w:rsid w:val="00827EF0"/>
    <w:rsid w:val="008302AC"/>
    <w:rsid w:val="00830E6D"/>
    <w:rsid w:val="0083265A"/>
    <w:rsid w:val="00833EFC"/>
    <w:rsid w:val="00834CA9"/>
    <w:rsid w:val="00843511"/>
    <w:rsid w:val="00843CE2"/>
    <w:rsid w:val="0085280A"/>
    <w:rsid w:val="00852DE8"/>
    <w:rsid w:val="00856CB8"/>
    <w:rsid w:val="008572FC"/>
    <w:rsid w:val="00861323"/>
    <w:rsid w:val="0086238F"/>
    <w:rsid w:val="008646F3"/>
    <w:rsid w:val="00865391"/>
    <w:rsid w:val="008671C3"/>
    <w:rsid w:val="00872644"/>
    <w:rsid w:val="00872781"/>
    <w:rsid w:val="00873A8B"/>
    <w:rsid w:val="0087770C"/>
    <w:rsid w:val="0088036C"/>
    <w:rsid w:val="008817AD"/>
    <w:rsid w:val="008824AA"/>
    <w:rsid w:val="00883E02"/>
    <w:rsid w:val="00883F9E"/>
    <w:rsid w:val="00884B47"/>
    <w:rsid w:val="00884E05"/>
    <w:rsid w:val="008912DF"/>
    <w:rsid w:val="00893FEA"/>
    <w:rsid w:val="008959E6"/>
    <w:rsid w:val="00895D48"/>
    <w:rsid w:val="008A027A"/>
    <w:rsid w:val="008B3292"/>
    <w:rsid w:val="008B37FA"/>
    <w:rsid w:val="008B5182"/>
    <w:rsid w:val="008C226E"/>
    <w:rsid w:val="008C4EFB"/>
    <w:rsid w:val="008C7708"/>
    <w:rsid w:val="008D1DD4"/>
    <w:rsid w:val="008D3D6B"/>
    <w:rsid w:val="008D6972"/>
    <w:rsid w:val="008E2119"/>
    <w:rsid w:val="008E7252"/>
    <w:rsid w:val="008E74DE"/>
    <w:rsid w:val="008F1265"/>
    <w:rsid w:val="008F4B1F"/>
    <w:rsid w:val="008F7449"/>
    <w:rsid w:val="008F7A7B"/>
    <w:rsid w:val="00904134"/>
    <w:rsid w:val="00910644"/>
    <w:rsid w:val="00912DFE"/>
    <w:rsid w:val="0091327C"/>
    <w:rsid w:val="00914857"/>
    <w:rsid w:val="009217CD"/>
    <w:rsid w:val="00927E88"/>
    <w:rsid w:val="00933A7D"/>
    <w:rsid w:val="0093473A"/>
    <w:rsid w:val="00937A14"/>
    <w:rsid w:val="00945C4D"/>
    <w:rsid w:val="009465CA"/>
    <w:rsid w:val="00952CB6"/>
    <w:rsid w:val="00954AA1"/>
    <w:rsid w:val="009560D8"/>
    <w:rsid w:val="0095689C"/>
    <w:rsid w:val="0096482D"/>
    <w:rsid w:val="00966970"/>
    <w:rsid w:val="00971C46"/>
    <w:rsid w:val="00972064"/>
    <w:rsid w:val="0097418A"/>
    <w:rsid w:val="00974448"/>
    <w:rsid w:val="0097491F"/>
    <w:rsid w:val="009750F8"/>
    <w:rsid w:val="0097520D"/>
    <w:rsid w:val="00983C91"/>
    <w:rsid w:val="00984198"/>
    <w:rsid w:val="0098472E"/>
    <w:rsid w:val="009908C9"/>
    <w:rsid w:val="009908E6"/>
    <w:rsid w:val="00993AD0"/>
    <w:rsid w:val="009A2469"/>
    <w:rsid w:val="009A58B1"/>
    <w:rsid w:val="009A5D74"/>
    <w:rsid w:val="009B3AAA"/>
    <w:rsid w:val="009C4FDA"/>
    <w:rsid w:val="009D0357"/>
    <w:rsid w:val="009D213B"/>
    <w:rsid w:val="009D4E6D"/>
    <w:rsid w:val="009D719B"/>
    <w:rsid w:val="009D7E3B"/>
    <w:rsid w:val="009E7348"/>
    <w:rsid w:val="009F2C2B"/>
    <w:rsid w:val="009F416E"/>
    <w:rsid w:val="00A0066E"/>
    <w:rsid w:val="00A02A2A"/>
    <w:rsid w:val="00A06F75"/>
    <w:rsid w:val="00A120A0"/>
    <w:rsid w:val="00A2108A"/>
    <w:rsid w:val="00A241DA"/>
    <w:rsid w:val="00A30624"/>
    <w:rsid w:val="00A30A2F"/>
    <w:rsid w:val="00A359F8"/>
    <w:rsid w:val="00A376A5"/>
    <w:rsid w:val="00A37925"/>
    <w:rsid w:val="00A42441"/>
    <w:rsid w:val="00A42F9B"/>
    <w:rsid w:val="00A438AB"/>
    <w:rsid w:val="00A45EE8"/>
    <w:rsid w:val="00A4731F"/>
    <w:rsid w:val="00A52A4D"/>
    <w:rsid w:val="00A53214"/>
    <w:rsid w:val="00A54AD2"/>
    <w:rsid w:val="00A5658A"/>
    <w:rsid w:val="00A6042C"/>
    <w:rsid w:val="00A63920"/>
    <w:rsid w:val="00A63D9C"/>
    <w:rsid w:val="00A669FE"/>
    <w:rsid w:val="00A707A4"/>
    <w:rsid w:val="00A70DD7"/>
    <w:rsid w:val="00A71586"/>
    <w:rsid w:val="00A73134"/>
    <w:rsid w:val="00A748BE"/>
    <w:rsid w:val="00A74F01"/>
    <w:rsid w:val="00A76CF3"/>
    <w:rsid w:val="00A77B54"/>
    <w:rsid w:val="00A821BF"/>
    <w:rsid w:val="00A83804"/>
    <w:rsid w:val="00A8761A"/>
    <w:rsid w:val="00A917A4"/>
    <w:rsid w:val="00A91A95"/>
    <w:rsid w:val="00A92E37"/>
    <w:rsid w:val="00AA3201"/>
    <w:rsid w:val="00AC217C"/>
    <w:rsid w:val="00AC6842"/>
    <w:rsid w:val="00AC72E9"/>
    <w:rsid w:val="00AD279A"/>
    <w:rsid w:val="00AD3455"/>
    <w:rsid w:val="00AD5229"/>
    <w:rsid w:val="00AD5FFC"/>
    <w:rsid w:val="00AE1C7E"/>
    <w:rsid w:val="00AE5966"/>
    <w:rsid w:val="00AE72B8"/>
    <w:rsid w:val="00AF1460"/>
    <w:rsid w:val="00AF1757"/>
    <w:rsid w:val="00AF4240"/>
    <w:rsid w:val="00AF570D"/>
    <w:rsid w:val="00B01C93"/>
    <w:rsid w:val="00B036A6"/>
    <w:rsid w:val="00B04998"/>
    <w:rsid w:val="00B0575A"/>
    <w:rsid w:val="00B06F37"/>
    <w:rsid w:val="00B127FE"/>
    <w:rsid w:val="00B15AC9"/>
    <w:rsid w:val="00B22D68"/>
    <w:rsid w:val="00B244F9"/>
    <w:rsid w:val="00B2654C"/>
    <w:rsid w:val="00B33605"/>
    <w:rsid w:val="00B34EC6"/>
    <w:rsid w:val="00B42CED"/>
    <w:rsid w:val="00B4568C"/>
    <w:rsid w:val="00B468C5"/>
    <w:rsid w:val="00B4748A"/>
    <w:rsid w:val="00B50F10"/>
    <w:rsid w:val="00B53E9F"/>
    <w:rsid w:val="00B547D5"/>
    <w:rsid w:val="00B60908"/>
    <w:rsid w:val="00B61C71"/>
    <w:rsid w:val="00B61CAA"/>
    <w:rsid w:val="00B63F94"/>
    <w:rsid w:val="00B666B9"/>
    <w:rsid w:val="00B66DE2"/>
    <w:rsid w:val="00B7476D"/>
    <w:rsid w:val="00B761D0"/>
    <w:rsid w:val="00B819D5"/>
    <w:rsid w:val="00B828CF"/>
    <w:rsid w:val="00B83618"/>
    <w:rsid w:val="00B874B0"/>
    <w:rsid w:val="00B944BF"/>
    <w:rsid w:val="00BA06EE"/>
    <w:rsid w:val="00BA5504"/>
    <w:rsid w:val="00BB10B9"/>
    <w:rsid w:val="00BB515C"/>
    <w:rsid w:val="00BC0644"/>
    <w:rsid w:val="00BC0C84"/>
    <w:rsid w:val="00BC1892"/>
    <w:rsid w:val="00BC3C94"/>
    <w:rsid w:val="00BC48A1"/>
    <w:rsid w:val="00BC758E"/>
    <w:rsid w:val="00BD022E"/>
    <w:rsid w:val="00BD5627"/>
    <w:rsid w:val="00BD6C33"/>
    <w:rsid w:val="00BF03F7"/>
    <w:rsid w:val="00BF1D00"/>
    <w:rsid w:val="00BF5FF2"/>
    <w:rsid w:val="00BF70A4"/>
    <w:rsid w:val="00C018F3"/>
    <w:rsid w:val="00C04C6B"/>
    <w:rsid w:val="00C061FD"/>
    <w:rsid w:val="00C06DF5"/>
    <w:rsid w:val="00C077BA"/>
    <w:rsid w:val="00C11530"/>
    <w:rsid w:val="00C2234E"/>
    <w:rsid w:val="00C271A8"/>
    <w:rsid w:val="00C276F7"/>
    <w:rsid w:val="00C301B4"/>
    <w:rsid w:val="00C30909"/>
    <w:rsid w:val="00C321A5"/>
    <w:rsid w:val="00C33FBD"/>
    <w:rsid w:val="00C4307C"/>
    <w:rsid w:val="00C51615"/>
    <w:rsid w:val="00C53484"/>
    <w:rsid w:val="00C53F48"/>
    <w:rsid w:val="00C55713"/>
    <w:rsid w:val="00C5609E"/>
    <w:rsid w:val="00C66D8B"/>
    <w:rsid w:val="00C70F4F"/>
    <w:rsid w:val="00C75D03"/>
    <w:rsid w:val="00C77238"/>
    <w:rsid w:val="00C77B36"/>
    <w:rsid w:val="00C81BBE"/>
    <w:rsid w:val="00C84443"/>
    <w:rsid w:val="00C85E5D"/>
    <w:rsid w:val="00C874A1"/>
    <w:rsid w:val="00C967B9"/>
    <w:rsid w:val="00C97C16"/>
    <w:rsid w:val="00C97C2A"/>
    <w:rsid w:val="00CA1075"/>
    <w:rsid w:val="00CA6CCE"/>
    <w:rsid w:val="00CB1A87"/>
    <w:rsid w:val="00CB5A72"/>
    <w:rsid w:val="00CC0C8A"/>
    <w:rsid w:val="00CC226C"/>
    <w:rsid w:val="00CD02F8"/>
    <w:rsid w:val="00CD1E14"/>
    <w:rsid w:val="00CD75DE"/>
    <w:rsid w:val="00CE2844"/>
    <w:rsid w:val="00CF5B31"/>
    <w:rsid w:val="00CF6AC5"/>
    <w:rsid w:val="00D03660"/>
    <w:rsid w:val="00D07B73"/>
    <w:rsid w:val="00D10E1A"/>
    <w:rsid w:val="00D16EE4"/>
    <w:rsid w:val="00D228A9"/>
    <w:rsid w:val="00D22E2C"/>
    <w:rsid w:val="00D24F26"/>
    <w:rsid w:val="00D306E1"/>
    <w:rsid w:val="00D31236"/>
    <w:rsid w:val="00D33D57"/>
    <w:rsid w:val="00D35C7D"/>
    <w:rsid w:val="00D36441"/>
    <w:rsid w:val="00D37107"/>
    <w:rsid w:val="00D37ED6"/>
    <w:rsid w:val="00D4055C"/>
    <w:rsid w:val="00D43C85"/>
    <w:rsid w:val="00D444B7"/>
    <w:rsid w:val="00D50E15"/>
    <w:rsid w:val="00D5376E"/>
    <w:rsid w:val="00D5785D"/>
    <w:rsid w:val="00D67653"/>
    <w:rsid w:val="00D67716"/>
    <w:rsid w:val="00D70D38"/>
    <w:rsid w:val="00D7155D"/>
    <w:rsid w:val="00D723A4"/>
    <w:rsid w:val="00D85244"/>
    <w:rsid w:val="00D915BF"/>
    <w:rsid w:val="00D97F45"/>
    <w:rsid w:val="00DB3523"/>
    <w:rsid w:val="00DB575B"/>
    <w:rsid w:val="00DB70F3"/>
    <w:rsid w:val="00DC0E87"/>
    <w:rsid w:val="00DD3D24"/>
    <w:rsid w:val="00DD48B3"/>
    <w:rsid w:val="00DD6AA3"/>
    <w:rsid w:val="00DE2989"/>
    <w:rsid w:val="00DE3F20"/>
    <w:rsid w:val="00DE47C6"/>
    <w:rsid w:val="00DE4EDF"/>
    <w:rsid w:val="00DE69A5"/>
    <w:rsid w:val="00DF0AF8"/>
    <w:rsid w:val="00DF5D52"/>
    <w:rsid w:val="00DF647C"/>
    <w:rsid w:val="00E00275"/>
    <w:rsid w:val="00E010F8"/>
    <w:rsid w:val="00E03801"/>
    <w:rsid w:val="00E15E33"/>
    <w:rsid w:val="00E15F2E"/>
    <w:rsid w:val="00E208B4"/>
    <w:rsid w:val="00E20DB4"/>
    <w:rsid w:val="00E21462"/>
    <w:rsid w:val="00E22C3D"/>
    <w:rsid w:val="00E23116"/>
    <w:rsid w:val="00E23B5D"/>
    <w:rsid w:val="00E26D15"/>
    <w:rsid w:val="00E31638"/>
    <w:rsid w:val="00E32DA4"/>
    <w:rsid w:val="00E3377D"/>
    <w:rsid w:val="00E337A4"/>
    <w:rsid w:val="00E33AA1"/>
    <w:rsid w:val="00E42C8E"/>
    <w:rsid w:val="00E45C01"/>
    <w:rsid w:val="00E50389"/>
    <w:rsid w:val="00E52A13"/>
    <w:rsid w:val="00E64B8F"/>
    <w:rsid w:val="00E66CD6"/>
    <w:rsid w:val="00E719E8"/>
    <w:rsid w:val="00E7216B"/>
    <w:rsid w:val="00E72F18"/>
    <w:rsid w:val="00E75252"/>
    <w:rsid w:val="00E76692"/>
    <w:rsid w:val="00E80E49"/>
    <w:rsid w:val="00E81393"/>
    <w:rsid w:val="00EA4924"/>
    <w:rsid w:val="00EA6922"/>
    <w:rsid w:val="00EB23D1"/>
    <w:rsid w:val="00EB2FD6"/>
    <w:rsid w:val="00EB6F0D"/>
    <w:rsid w:val="00EC0D03"/>
    <w:rsid w:val="00EC11B8"/>
    <w:rsid w:val="00EC547D"/>
    <w:rsid w:val="00EC775E"/>
    <w:rsid w:val="00EE7CA9"/>
    <w:rsid w:val="00EF1061"/>
    <w:rsid w:val="00EF16AA"/>
    <w:rsid w:val="00EF3CEB"/>
    <w:rsid w:val="00EF4ED6"/>
    <w:rsid w:val="00EF6017"/>
    <w:rsid w:val="00F060B6"/>
    <w:rsid w:val="00F0750C"/>
    <w:rsid w:val="00F124EB"/>
    <w:rsid w:val="00F13DA4"/>
    <w:rsid w:val="00F151D9"/>
    <w:rsid w:val="00F27A1A"/>
    <w:rsid w:val="00F32D34"/>
    <w:rsid w:val="00F33A38"/>
    <w:rsid w:val="00F33E92"/>
    <w:rsid w:val="00F34223"/>
    <w:rsid w:val="00F37C50"/>
    <w:rsid w:val="00F472B9"/>
    <w:rsid w:val="00F5299C"/>
    <w:rsid w:val="00F53069"/>
    <w:rsid w:val="00F601F3"/>
    <w:rsid w:val="00F65125"/>
    <w:rsid w:val="00F73109"/>
    <w:rsid w:val="00F82FB9"/>
    <w:rsid w:val="00F85497"/>
    <w:rsid w:val="00F85515"/>
    <w:rsid w:val="00F861B2"/>
    <w:rsid w:val="00F86EED"/>
    <w:rsid w:val="00F87AFD"/>
    <w:rsid w:val="00F87D8A"/>
    <w:rsid w:val="00F92A93"/>
    <w:rsid w:val="00F93B47"/>
    <w:rsid w:val="00F969CF"/>
    <w:rsid w:val="00FA4C3E"/>
    <w:rsid w:val="00FA6B64"/>
    <w:rsid w:val="00FA6ECF"/>
    <w:rsid w:val="00FB581F"/>
    <w:rsid w:val="00FB7573"/>
    <w:rsid w:val="00FC0B4B"/>
    <w:rsid w:val="00FC2371"/>
    <w:rsid w:val="00FC34D2"/>
    <w:rsid w:val="00FD25C9"/>
    <w:rsid w:val="00FD2B1D"/>
    <w:rsid w:val="00FD3379"/>
    <w:rsid w:val="00FD6436"/>
    <w:rsid w:val="00FD78DC"/>
    <w:rsid w:val="00FE30A2"/>
    <w:rsid w:val="00FE4564"/>
    <w:rsid w:val="00FF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C4C5B"/>
  </w:style>
  <w:style w:type="paragraph" w:styleId="Nadpis1">
    <w:name w:val="heading 1"/>
    <w:basedOn w:val="Normln"/>
    <w:next w:val="Normln"/>
    <w:link w:val="Nadpis1Char"/>
    <w:autoRedefine/>
    <w:qFormat/>
    <w:rsid w:val="00452D70"/>
    <w:pPr>
      <w:keepNext/>
      <w:spacing w:line="360" w:lineRule="auto"/>
      <w:outlineLvl w:val="0"/>
    </w:pPr>
    <w:rPr>
      <w:rFonts w:ascii="Tahoma" w:hAnsi="Tahoma"/>
      <w:b/>
    </w:rPr>
  </w:style>
  <w:style w:type="paragraph" w:styleId="Nadpis2">
    <w:name w:val="heading 2"/>
    <w:basedOn w:val="Normln"/>
    <w:next w:val="Normln"/>
    <w:autoRedefine/>
    <w:qFormat/>
    <w:rsid w:val="006F12B7"/>
    <w:pPr>
      <w:keepNext/>
      <w:numPr>
        <w:ilvl w:val="1"/>
      </w:numPr>
      <w:tabs>
        <w:tab w:val="left" w:pos="8931"/>
      </w:tabs>
      <w:spacing w:line="360" w:lineRule="auto"/>
      <w:ind w:right="-1"/>
      <w:outlineLvl w:val="1"/>
    </w:pPr>
    <w:rPr>
      <w:rFonts w:ascii="Tahoma" w:hAnsi="Tahoma" w:cs="Tahoma"/>
      <w:bCs/>
    </w:rPr>
  </w:style>
  <w:style w:type="paragraph" w:styleId="Nadpis3">
    <w:name w:val="heading 3"/>
    <w:basedOn w:val="Normln"/>
    <w:next w:val="Normln"/>
    <w:autoRedefine/>
    <w:qFormat/>
    <w:rsid w:val="004B01B9"/>
    <w:pPr>
      <w:keepNext/>
      <w:spacing w:line="360" w:lineRule="auto"/>
      <w:outlineLvl w:val="2"/>
    </w:pPr>
    <w:rPr>
      <w:rFonts w:ascii="Tahoma" w:hAnsi="Tahoma" w:cs="Arial"/>
      <w:b/>
      <w:bCs/>
      <w:szCs w:val="26"/>
    </w:rPr>
  </w:style>
  <w:style w:type="paragraph" w:styleId="Nadpis5">
    <w:name w:val="heading 5"/>
    <w:basedOn w:val="Normln"/>
    <w:next w:val="Normln"/>
    <w:qFormat/>
    <w:rsid w:val="00B42CE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B42CED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7C4C5B"/>
    <w:pPr>
      <w:keepNext/>
      <w:outlineLvl w:val="7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CharCharChar">
    <w:name w:val="Char Char Char Char"/>
    <w:basedOn w:val="Normln"/>
    <w:rsid w:val="007C4C5B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styleId="Zpat">
    <w:name w:val="footer"/>
    <w:basedOn w:val="Normln"/>
    <w:link w:val="ZpatChar"/>
    <w:uiPriority w:val="99"/>
    <w:rsid w:val="007C4C5B"/>
    <w:pPr>
      <w:tabs>
        <w:tab w:val="center" w:pos="4536"/>
        <w:tab w:val="right" w:pos="9072"/>
      </w:tabs>
    </w:pPr>
    <w:rPr>
      <w:rFonts w:ascii="Playbill" w:hAnsi="Playbill"/>
      <w:sz w:val="22"/>
    </w:rPr>
  </w:style>
  <w:style w:type="paragraph" w:styleId="Zhlav">
    <w:name w:val="header"/>
    <w:basedOn w:val="Normln"/>
    <w:rsid w:val="007C4C5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4C5B"/>
  </w:style>
  <w:style w:type="paragraph" w:styleId="Zkladntextodsazen2">
    <w:name w:val="Body Text Indent 2"/>
    <w:basedOn w:val="Normln"/>
    <w:link w:val="Zkladntextodsazen2Char"/>
    <w:rsid w:val="007C4C5B"/>
    <w:pPr>
      <w:ind w:left="397"/>
      <w:jc w:val="both"/>
    </w:pPr>
    <w:rPr>
      <w:sz w:val="22"/>
    </w:rPr>
  </w:style>
  <w:style w:type="paragraph" w:styleId="Zkladntextodsazen3">
    <w:name w:val="Body Text Indent 3"/>
    <w:basedOn w:val="Normln"/>
    <w:rsid w:val="007C4C5B"/>
    <w:pPr>
      <w:ind w:left="397"/>
      <w:jc w:val="both"/>
    </w:pPr>
    <w:rPr>
      <w:rFonts w:ascii="Arial" w:hAnsi="Arial"/>
    </w:rPr>
  </w:style>
  <w:style w:type="character" w:styleId="Hypertextovodkaz">
    <w:name w:val="Hyperlink"/>
    <w:uiPriority w:val="99"/>
    <w:rsid w:val="007C4C5B"/>
    <w:rPr>
      <w:color w:val="0000FF"/>
      <w:u w:val="single"/>
    </w:rPr>
  </w:style>
  <w:style w:type="paragraph" w:styleId="Seznamsodrkami">
    <w:name w:val="List Bullet"/>
    <w:basedOn w:val="Normln"/>
    <w:autoRedefine/>
    <w:rsid w:val="007C4C5B"/>
    <w:pPr>
      <w:tabs>
        <w:tab w:val="num" w:pos="360"/>
      </w:tabs>
      <w:ind w:left="360" w:hanging="360"/>
    </w:pPr>
  </w:style>
  <w:style w:type="paragraph" w:styleId="Seznamsodrkami2">
    <w:name w:val="List Bullet 2"/>
    <w:basedOn w:val="Normln"/>
    <w:autoRedefine/>
    <w:rsid w:val="007C4C5B"/>
    <w:pPr>
      <w:tabs>
        <w:tab w:val="num" w:pos="643"/>
      </w:tabs>
      <w:ind w:left="643" w:hanging="360"/>
    </w:pPr>
  </w:style>
  <w:style w:type="paragraph" w:styleId="Seznamsodrkami3">
    <w:name w:val="List Bullet 3"/>
    <w:basedOn w:val="Normln"/>
    <w:autoRedefine/>
    <w:rsid w:val="007C4C5B"/>
    <w:pPr>
      <w:tabs>
        <w:tab w:val="num" w:pos="926"/>
      </w:tabs>
      <w:ind w:left="926" w:hanging="360"/>
    </w:pPr>
  </w:style>
  <w:style w:type="paragraph" w:styleId="Seznamsodrkami4">
    <w:name w:val="List Bullet 4"/>
    <w:basedOn w:val="Normln"/>
    <w:autoRedefine/>
    <w:rsid w:val="007C4C5B"/>
    <w:pPr>
      <w:tabs>
        <w:tab w:val="num" w:pos="1209"/>
      </w:tabs>
      <w:ind w:left="1209" w:hanging="360"/>
    </w:pPr>
  </w:style>
  <w:style w:type="table" w:styleId="Mkatabulky">
    <w:name w:val="Table Grid"/>
    <w:basedOn w:val="Normlntabulka"/>
    <w:rsid w:val="007C4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">
    <w:name w:val="Já"/>
    <w:basedOn w:val="Normln"/>
    <w:rsid w:val="007C4C5B"/>
    <w:pPr>
      <w:tabs>
        <w:tab w:val="num" w:pos="720"/>
      </w:tabs>
      <w:ind w:left="720" w:hanging="360"/>
    </w:pPr>
    <w:rPr>
      <w:sz w:val="22"/>
      <w:szCs w:val="22"/>
    </w:rPr>
  </w:style>
  <w:style w:type="paragraph" w:styleId="Obsah1">
    <w:name w:val="toc 1"/>
    <w:basedOn w:val="Normln"/>
    <w:next w:val="Normln"/>
    <w:autoRedefine/>
    <w:uiPriority w:val="39"/>
    <w:rsid w:val="00C55713"/>
    <w:pPr>
      <w:numPr>
        <w:ilvl w:val="2"/>
      </w:numPr>
      <w:tabs>
        <w:tab w:val="right" w:leader="dot" w:pos="9060"/>
      </w:tabs>
      <w:spacing w:line="360" w:lineRule="auto"/>
      <w:jc w:val="both"/>
    </w:pPr>
    <w:rPr>
      <w:rFonts w:ascii="Tahoma" w:hAnsi="Tahoma" w:cs="Tahoma"/>
      <w:b/>
      <w:bCs/>
    </w:rPr>
  </w:style>
  <w:style w:type="paragraph" w:styleId="Obsah2">
    <w:name w:val="toc 2"/>
    <w:basedOn w:val="Normln"/>
    <w:next w:val="Normln"/>
    <w:autoRedefine/>
    <w:uiPriority w:val="39"/>
    <w:rsid w:val="007C4C5B"/>
    <w:pPr>
      <w:tabs>
        <w:tab w:val="right" w:leader="dot" w:pos="9060"/>
      </w:tabs>
      <w:spacing w:line="360" w:lineRule="auto"/>
      <w:ind w:left="198"/>
    </w:pPr>
    <w:rPr>
      <w:smallCaps/>
    </w:rPr>
  </w:style>
  <w:style w:type="paragraph" w:styleId="Normlnweb">
    <w:name w:val="Normal (Web)"/>
    <w:basedOn w:val="Normln"/>
    <w:rsid w:val="007C4C5B"/>
    <w:pPr>
      <w:spacing w:before="100" w:beforeAutospacing="1" w:after="100" w:afterAutospacing="1"/>
    </w:pPr>
    <w:rPr>
      <w:sz w:val="24"/>
      <w:szCs w:val="24"/>
    </w:rPr>
  </w:style>
  <w:style w:type="paragraph" w:customStyle="1" w:styleId="pr5klad">
    <w:name w:val="pr5klad"/>
    <w:rsid w:val="007C4C5B"/>
    <w:pPr>
      <w:widowControl w:val="0"/>
      <w:tabs>
        <w:tab w:val="num" w:pos="720"/>
      </w:tabs>
      <w:spacing w:after="80"/>
      <w:ind w:left="720" w:hanging="360"/>
      <w:jc w:val="both"/>
    </w:pPr>
    <w:rPr>
      <w:rFonts w:ascii="Arial" w:hAnsi="Arial"/>
      <w:snapToGrid w:val="0"/>
      <w:color w:val="000000"/>
      <w:sz w:val="18"/>
    </w:rPr>
  </w:style>
  <w:style w:type="paragraph" w:customStyle="1" w:styleId="Normln0">
    <w:name w:val="Normální~"/>
    <w:basedOn w:val="Normln"/>
    <w:rsid w:val="007C4C5B"/>
    <w:pPr>
      <w:widowControl w:val="0"/>
    </w:pPr>
    <w:rPr>
      <w:noProof/>
      <w:sz w:val="24"/>
    </w:rPr>
  </w:style>
  <w:style w:type="paragraph" w:customStyle="1" w:styleId="StylNadpis1TahomaVechnavelkdkovn15dku">
    <w:name w:val="Styl Nadpis 1 + Tahoma Všechna velká Řádkování:  15 řádku"/>
    <w:basedOn w:val="Nadpis1"/>
    <w:rsid w:val="007C4C5B"/>
    <w:rPr>
      <w:bCs/>
      <w:caps/>
    </w:rPr>
  </w:style>
  <w:style w:type="paragraph" w:customStyle="1" w:styleId="StylNadpis1TahomanenTunVechnavelkdkovn15">
    <w:name w:val="Styl Nadpis 1 + Tahoma není Tučné Všechna velká Řádkování:  15..."/>
    <w:basedOn w:val="Nadpis1"/>
    <w:autoRedefine/>
    <w:rsid w:val="007C4C5B"/>
    <w:pPr>
      <w:spacing w:before="120" w:after="120"/>
      <w:ind w:left="539" w:hanging="539"/>
      <w:jc w:val="both"/>
    </w:pPr>
  </w:style>
  <w:style w:type="character" w:customStyle="1" w:styleId="platne">
    <w:name w:val="platne"/>
    <w:basedOn w:val="Standardnpsmoodstavce"/>
    <w:rsid w:val="007C4C5B"/>
  </w:style>
  <w:style w:type="paragraph" w:customStyle="1" w:styleId="xl32">
    <w:name w:val="xl32"/>
    <w:basedOn w:val="Normln"/>
    <w:rsid w:val="007C4C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Textbubliny">
    <w:name w:val="Balloon Text"/>
    <w:basedOn w:val="Normln"/>
    <w:semiHidden/>
    <w:rsid w:val="007A5060"/>
    <w:rPr>
      <w:rFonts w:ascii="Tahoma" w:hAnsi="Tahoma" w:cs="Tahoma"/>
      <w:sz w:val="16"/>
      <w:szCs w:val="16"/>
    </w:rPr>
  </w:style>
  <w:style w:type="paragraph" w:customStyle="1" w:styleId="Char">
    <w:name w:val="Char"/>
    <w:basedOn w:val="Normln"/>
    <w:rsid w:val="005575CC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normalodsazene">
    <w:name w:val="normalodsazene"/>
    <w:basedOn w:val="Normln"/>
    <w:rsid w:val="00823E54"/>
    <w:pPr>
      <w:spacing w:before="100" w:beforeAutospacing="1" w:after="100" w:afterAutospacing="1"/>
    </w:pPr>
    <w:rPr>
      <w:szCs w:val="24"/>
    </w:rPr>
  </w:style>
  <w:style w:type="paragraph" w:styleId="Zkladntext">
    <w:name w:val="Body Text"/>
    <w:basedOn w:val="Normln"/>
    <w:rsid w:val="00551889"/>
    <w:pPr>
      <w:spacing w:after="120"/>
    </w:pPr>
    <w:rPr>
      <w:sz w:val="24"/>
      <w:szCs w:val="24"/>
    </w:rPr>
  </w:style>
  <w:style w:type="character" w:customStyle="1" w:styleId="platne1">
    <w:name w:val="platne1"/>
    <w:basedOn w:val="Standardnpsmoodstavce"/>
    <w:rsid w:val="00D50E15"/>
  </w:style>
  <w:style w:type="character" w:styleId="Zvraznn">
    <w:name w:val="Emphasis"/>
    <w:qFormat/>
    <w:rsid w:val="00D50E15"/>
    <w:rPr>
      <w:i/>
      <w:iCs/>
    </w:rPr>
  </w:style>
  <w:style w:type="table" w:styleId="Elegantntabulka">
    <w:name w:val="Table Elegant"/>
    <w:basedOn w:val="Normlntabulka"/>
    <w:rsid w:val="005B450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space">
    <w:name w:val="tabspace"/>
    <w:next w:val="Normln"/>
    <w:uiPriority w:val="99"/>
    <w:rsid w:val="0049192F"/>
    <w:pPr>
      <w:widowControl w:val="0"/>
      <w:autoSpaceDE w:val="0"/>
      <w:autoSpaceDN w:val="0"/>
      <w:adjustRightInd w:val="0"/>
      <w:spacing w:before="10" w:after="10"/>
      <w:ind w:left="10"/>
    </w:pPr>
    <w:rPr>
      <w:rFonts w:ascii="Arial" w:hAnsi="Arial"/>
      <w:sz w:val="24"/>
      <w:szCs w:val="24"/>
    </w:rPr>
  </w:style>
  <w:style w:type="paragraph" w:customStyle="1" w:styleId="man">
    <w:name w:val="man"/>
    <w:next w:val="Normln"/>
    <w:uiPriority w:val="99"/>
    <w:rsid w:val="0049192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bsah3">
    <w:name w:val="toc 3"/>
    <w:basedOn w:val="Normln"/>
    <w:next w:val="Normln"/>
    <w:autoRedefine/>
    <w:semiHidden/>
    <w:rsid w:val="004B01B9"/>
    <w:pPr>
      <w:ind w:left="400"/>
    </w:pPr>
  </w:style>
  <w:style w:type="paragraph" w:customStyle="1" w:styleId="CharCharCharCharCharCharChar1">
    <w:name w:val="Char Char Char Char Char Char Char1"/>
    <w:basedOn w:val="Normln"/>
    <w:rsid w:val="00E15F2E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CharCharCharCharCharChar">
    <w:name w:val="Char Char Char Char Char Char Char"/>
    <w:basedOn w:val="Normln"/>
    <w:rsid w:val="004E0F95"/>
    <w:pPr>
      <w:spacing w:after="160" w:line="240" w:lineRule="exact"/>
      <w:jc w:val="both"/>
    </w:pPr>
    <w:rPr>
      <w:rFonts w:ascii="Times New Roman Bold" w:hAnsi="Times New Roman Bold" w:cs="Times New Roman Bold"/>
      <w:sz w:val="22"/>
      <w:szCs w:val="22"/>
      <w:lang w:val="sk-SK" w:eastAsia="en-US"/>
    </w:rPr>
  </w:style>
  <w:style w:type="paragraph" w:customStyle="1" w:styleId="CharCharCharCharCharCharChar10">
    <w:name w:val="Char Char Char Char Char Char Char1"/>
    <w:basedOn w:val="Normln"/>
    <w:rsid w:val="00470651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0">
    <w:name w:val="Char"/>
    <w:basedOn w:val="Normln"/>
    <w:rsid w:val="003255C5"/>
    <w:pPr>
      <w:spacing w:after="160" w:line="240" w:lineRule="exact"/>
      <w:jc w:val="both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tabHeader2">
    <w:name w:val="tabHeader2"/>
    <w:next w:val="normal"/>
    <w:uiPriority w:val="99"/>
    <w:rsid w:val="003255C5"/>
    <w:pPr>
      <w:widowControl w:val="0"/>
      <w:autoSpaceDE w:val="0"/>
      <w:autoSpaceDN w:val="0"/>
      <w:adjustRightInd w:val="0"/>
      <w:spacing w:before="80" w:after="150"/>
    </w:pPr>
    <w:rPr>
      <w:rFonts w:ascii="Arial" w:hAnsi="Arial" w:cs="Arial"/>
      <w:b/>
      <w:bCs/>
      <w:sz w:val="22"/>
      <w:szCs w:val="22"/>
    </w:rPr>
  </w:style>
  <w:style w:type="paragraph" w:customStyle="1" w:styleId="right">
    <w:name w:val="right"/>
    <w:next w:val="normal"/>
    <w:uiPriority w:val="99"/>
    <w:rsid w:val="003255C5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normal">
    <w:name w:val="normal"/>
    <w:uiPriority w:val="99"/>
    <w:rsid w:val="003255C5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Zkladntextodsazen2Char">
    <w:name w:val="Základní text odsazený 2 Char"/>
    <w:link w:val="Zkladntextodsazen2"/>
    <w:rsid w:val="00A92E37"/>
    <w:rPr>
      <w:sz w:val="22"/>
    </w:rPr>
  </w:style>
  <w:style w:type="character" w:customStyle="1" w:styleId="highlight">
    <w:name w:val="highlight"/>
    <w:basedOn w:val="Standardnpsmoodstavce"/>
    <w:rsid w:val="00DE47C6"/>
  </w:style>
  <w:style w:type="character" w:customStyle="1" w:styleId="Nadpis1Char">
    <w:name w:val="Nadpis 1 Char"/>
    <w:basedOn w:val="Standardnpsmoodstavce"/>
    <w:link w:val="Nadpis1"/>
    <w:rsid w:val="00253712"/>
    <w:rPr>
      <w:rFonts w:ascii="Tahoma" w:hAnsi="Tahoma"/>
      <w:b/>
    </w:rPr>
  </w:style>
  <w:style w:type="character" w:customStyle="1" w:styleId="tsubjname">
    <w:name w:val="tsubjname"/>
    <w:basedOn w:val="Standardnpsmoodstavce"/>
    <w:rsid w:val="007615F0"/>
  </w:style>
  <w:style w:type="paragraph" w:styleId="Odstavecseseznamem">
    <w:name w:val="List Paragraph"/>
    <w:basedOn w:val="Normln"/>
    <w:uiPriority w:val="99"/>
    <w:qFormat/>
    <w:rsid w:val="00462318"/>
    <w:pPr>
      <w:ind w:left="720"/>
      <w:contextualSpacing/>
    </w:pPr>
  </w:style>
  <w:style w:type="character" w:customStyle="1" w:styleId="ZpatChar">
    <w:name w:val="Zápatí Char"/>
    <w:link w:val="Zpat"/>
    <w:uiPriority w:val="99"/>
    <w:locked/>
    <w:rsid w:val="00BC3C94"/>
    <w:rPr>
      <w:rFonts w:ascii="Playbill" w:hAnsi="Playbill"/>
      <w:sz w:val="22"/>
    </w:rPr>
  </w:style>
  <w:style w:type="character" w:customStyle="1" w:styleId="CharChar6">
    <w:name w:val="Char Char6"/>
    <w:uiPriority w:val="99"/>
    <w:rsid w:val="00BC3C94"/>
    <w:rPr>
      <w:rFonts w:ascii="Arial" w:hAnsi="Arial"/>
      <w:b/>
      <w:i/>
      <w:sz w:val="28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hmSN1KrNzCMubA5zv2z1XXXKqjA=</DigestValue>
    </Reference>
    <Reference URI="#idOfficeObject" Type="http://www.w3.org/2000/09/xmldsig#Object">
      <DigestMethod Algorithm="http://www.w3.org/2000/09/xmldsig#sha1"/>
      <DigestValue>aOXuQrssOheOgS9YhkKbHEqpHq4=</DigestValue>
    </Reference>
    <Reference URI="#idValidSigLnImg" Type="http://www.w3.org/2000/09/xmldsig#Object">
      <DigestMethod Algorithm="http://www.w3.org/2000/09/xmldsig#sha1"/>
      <DigestValue>Q+FQs1l4LxwR/zWJpbjnxct1imE=</DigestValue>
    </Reference>
    <Reference URI="#idInvalidSigLnImg" Type="http://www.w3.org/2000/09/xmldsig#Object">
      <DigestMethod Algorithm="http://www.w3.org/2000/09/xmldsig#sha1"/>
      <DigestValue>inud9bL5yop+JXdxtJDjoH24PH4=</DigestValue>
    </Reference>
  </SignedInfo>
  <SignatureValue>
    L2m9BGJGcZ8/rL0ErLfKSlZ0FZPgdqLvu2Ax4tPlCR3v+Q4QmubP2pa8CNiTQTYYa/9myDqu
    YRtwjt8zFcJKcSHO7j9irzQWtbv7iXvr2CrKz/pPRru1ZzxSRmycaM16j2xemq6l/H3rKiIb
    1ufdNHcd/AIfwABqGYolxKJ4eG0TXfS7gpNDFqMFH3FYWmX/36GvIUPpE2v6pkDqXaAYKkXV
    n1GxFCDm7GMqO7DoO4OPKMwuy/rtulCQ7J23ptuHiLwC4Qzcm+rQy86DtD8v63w86R7ikQ/u
    G32XXp6Sn2LadqYpISvIa/kr8YrhUmYcC2SU5OwWS+DhGmcnggKNNw==
  </SignatureValue>
  <KeyInfo>
    <KeyValue>
      <RSAKeyValue>
        <Modulus>
            3tbH7kwXUoNG/YFJRlzv+/2mwzihU8BWX2LE6BdhRiZvfmt57fo+DdfBPT/zcPSaIdbgPsuF
            kfiJqWRRf7aT4AtMZgeFFgVEF9utm/ITTaLBBCyw8GZZU7BN1iDxvsE7zWQRyc4Oxg0TYDPF
            JwqxHpZxRhTLne+ql8oH9LFasVPHA3dT319cxjcq2ra244YONt5doEj4gV5SnFXgUE3PbwG2
            S+yIW1NpzHpnSNlXsnMWo+98WLJlCsBVtV/VinDFCKSmdPgw4MHdhqc6vqTonwopYYw3awJR
            chJiANK3wCH7+7UAi17iROlBBRhEDHay38rd7czk88QK6R5SyEW86w==
          </Modulus>
        <Exponent>AQAB</Exponent>
      </RSAKeyValue>
    </KeyValue>
    <X509Data>
      <X509Certificate>
          MIIFnzCCBIegAwIBAgIEAKZgXDANBgkqhkiG9w0BAQsFADCBtzELMAkGA1UEBhMCQ1oxOjA4
          BgNVBAMMMUkuQ0EgLSBRdWFsaWZpZWQgQ2VydGlmaWNhdGlvbiBBdXRob3JpdHksIDA5LzIw
          MDkxLTArBgNVBAoMJFBydm7DrSBjZXJ0aWZpa2HEjW7DrSBhdXRvcml0YSwgYS5zLjE9MDsG
          A1UECww0SS5DQSAtIEFjY3JlZGl0ZWQgUHJvdmlkZXIgb2YgQ2VydGlmaWNhdGlvbiBTZXJ2
          aWNlczAeFw0xNDAyMTMwODEzMzJaFw0xNTAyMTMwODEzMzJaMF8xCzAJBgNVBAYTAkNaMRsw
          GQYDVQQDDBJGcmFudGnFoWVrIENpYnVsa2ExGjAYBgNVBAoMEVpFUlMgc3BvbC4gcyByLm8u
          MRcwFQYDVQQFEw5JQ0EgLSAxMDMwOTMyMzCCASIwDQYJKoZIhvcNAQEBBQADggEPADCCAQoC
          ggEBAN7Wx+5MF1KDRv2BSUZc7/v9psM4oVPAVl9ixOgXYUYmb35ree36Pg3XwT0/83D0miHW
          4D7LhZH4ialkUX+2k+ALTGYHhRYFRBfbrZvyE02iwQQssPBmWVOwTdYg8b7BO81kEcnODsYN
          E2AzxScKsR6WcUYUy53vqpfKB/SxWrFTxwN3U99fXMY3Ktq2tuOGDjbeXaBI+IFeUpxV4FBN
          z28BtkvsiFtTacx6Z0jZV7JzFqPvfFiyZQrAVbVf1YpwxQikpnT4MODB3YanOr6k6J8KKWGM
          N2sCUXISYgDSt8Ah+/u1AIte4kTpQQUYRAx2st/K3e3M5PPECukeUshFvOsCAwEAAaOCAggw
          ggIEMDIGA1UdEQQrMCmBDHplcnNAemVycy5jeqAZBgkrBgEEAdwZAgGgDAwKMTI2NDE0Mjg0
          NzAOBgNVHQ8BAf8EBAMCBsAwHwYDVR0jBBgwFoAUecvQI+k6Z3CRdE/TUeLgIP3hKPswHQYD
          VR0OBBYEFG28hWJgPTatMu80QBC5brMmc511MIHfBgNVHSAEgdcwgdQwgdEGDSsGAQQBgbhI
          AQEeAwEwgb8wgbwGCCsGAQUFBwICMIGvGoGsVGVudG8ga3ZhbGlmaWtvdmFueSBjZXJ0aWZp
          a2F0IGplIHZ5ZGFuIHBvZGxlIHpha29uYSBDZXNrZSByZXB1Ymxpa3kgYy4gMjI3LzIwMDAg
          U2IuIHYgcGxhdG5lbSB6bmVuaS9UaGlzIGlzIHF1YWxpZmllZCBjZXJ0aWZpY2F0ZSBhY2Nv
          cmRpbmcgdG8gQ3plY2ggQWN0IE5vLiAyMjcvMjAwMCBDb2xsLjAYBggrBgEFBQcBAwQMMAow
          CAYGBACORgEBMIGBBgNVHR8EejB4MCagJKAihiBodHRwOi8vcWNybGRwMS5pY2EuY3ovcWlj
          YTA5LmNybDAmoCSgIoYgaHR0cDovL3FjcmxkcDIuaWNhLmN6L3FpY2EwOS5jcmwwJqAkoCKG
          IGh0dHA6Ly9xY3JsZHAzLmljYS5jei9xaWNhMDkuY3JsMA0GCSqGSIb3DQEBCwUAA4IBAQBy
          7aqgMe1OZTwoa8kMjhJPwpMCjxyXYMIEfyWXzQ2nYQW6MBzft3r0W7SQX6NDgsWjKP4q7k21
          0Ctbs4u1YOIxc1V/Voo7ITXlKutudXKnTstQdkAb0oowrAn0fU9QGbbcZLsIOu2o+DBUW6R/
          gBK0mxB/aQvoWtXC4O0Uwf5gcQDTT5OtP5WWEfg27VoFjrQVKVa6wz0ZHz3TMWrhQAUMPXPF
          cExTU5/k2lyyJrIu1na4Yo8pl6gJ2zcwekcaADLW30EBkQrKBYhFsNkxurAZXwuMZwABQ+2M
          fIMP4gj41y0V4zIUoNbe3kTXCXiep15tldpJzfb/4t2iRuxtb/oJ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J32oMWXlZFtQUMDczhsX388jlZ8=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3nGjeEAaIes5EqIr7evo2i88jNs=</DigestValue>
      </Reference>
      <Reference URI="/word/document.xml?ContentType=application/vnd.openxmlformats-officedocument.wordprocessingml.document.main+xml">
        <DigestMethod Algorithm="http://www.w3.org/2000/09/xmldsig#sha1"/>
        <DigestValue>QwP0psMXpO+Cu7MHvMDoIBbwtQw=</DigestValue>
      </Reference>
      <Reference URI="/word/endnotes.xml?ContentType=application/vnd.openxmlformats-officedocument.wordprocessingml.endnotes+xml">
        <DigestMethod Algorithm="http://www.w3.org/2000/09/xmldsig#sha1"/>
        <DigestValue>k5TceTBg/Odd5TdiiAT+xdd6jek=</DigestValue>
      </Reference>
      <Reference URI="/word/fontTable.xml?ContentType=application/vnd.openxmlformats-officedocument.wordprocessingml.fontTable+xml">
        <DigestMethod Algorithm="http://www.w3.org/2000/09/xmldsig#sha1"/>
        <DigestValue>K32eFF8o53Gr9OwveQthHf0R3ro=</DigestValue>
      </Reference>
      <Reference URI="/word/footer1.xml?ContentType=application/vnd.openxmlformats-officedocument.wordprocessingml.footer+xml">
        <DigestMethod Algorithm="http://www.w3.org/2000/09/xmldsig#sha1"/>
        <DigestValue>YdhW/bhIL9v8DPMySpXdjyToWYE=</DigestValue>
      </Reference>
      <Reference URI="/word/footer2.xml?ContentType=application/vnd.openxmlformats-officedocument.wordprocessingml.footer+xml">
        <DigestMethod Algorithm="http://www.w3.org/2000/09/xmldsig#sha1"/>
        <DigestValue>smVnYJmk4a9BwXp+WFKxbUu8zBo=</DigestValue>
      </Reference>
      <Reference URI="/word/footnotes.xml?ContentType=application/vnd.openxmlformats-officedocument.wordprocessingml.footnotes+xml">
        <DigestMethod Algorithm="http://www.w3.org/2000/09/xmldsig#sha1"/>
        <DigestValue>X+BDuZCawoeLNFn4f5iv8aE6owM=</DigestValue>
      </Reference>
      <Reference URI="/word/header1.xml?ContentType=application/vnd.openxmlformats-officedocument.wordprocessingml.header+xml">
        <DigestMethod Algorithm="http://www.w3.org/2000/09/xmldsig#sha1"/>
        <DigestValue>9wAaL+UyRUSssoGU8AwT/9w/bjo=</DigestValue>
      </Reference>
      <Reference URI="/word/header2.xml?ContentType=application/vnd.openxmlformats-officedocument.wordprocessingml.header+xml">
        <DigestMethod Algorithm="http://www.w3.org/2000/09/xmldsig#sha1"/>
        <DigestValue>gTz+HyKQAP7DKIKux/kg/RzacaQ=</DigestValue>
      </Reference>
      <Reference URI="/word/media/image1.emf?ContentType=image/x-emf">
        <DigestMethod Algorithm="http://www.w3.org/2000/09/xmldsig#sha1"/>
        <DigestValue>ryiL51eek4cp05s8OOSrU7htemo=</DigestValue>
      </Reference>
      <Reference URI="/word/media/image2.emf?ContentType=image/x-emf">
        <DigestMethod Algorithm="http://www.w3.org/2000/09/xmldsig#sha1"/>
        <DigestValue>zrseDxoFng1IgbmNNYcOZrKw2s8=</DigestValue>
      </Reference>
      <Reference URI="/word/numbering.xml?ContentType=application/vnd.openxmlformats-officedocument.wordprocessingml.numbering+xml">
        <DigestMethod Algorithm="http://www.w3.org/2000/09/xmldsig#sha1"/>
        <DigestValue>aj5aIvFtFCPI5w/mTEnsNdOQQ3Y=</DigestValue>
      </Reference>
      <Reference URI="/word/settings.xml?ContentType=application/vnd.openxmlformats-officedocument.wordprocessingml.settings+xml">
        <DigestMethod Algorithm="http://www.w3.org/2000/09/xmldsig#sha1"/>
        <DigestValue>jzAs2z4XJfFSupjDmQb9usRLeRU=</DigestValue>
      </Reference>
      <Reference URI="/word/styles.xml?ContentType=application/vnd.openxmlformats-officedocument.wordprocessingml.styles+xml">
        <DigestMethod Algorithm="http://www.w3.org/2000/09/xmldsig#sha1"/>
        <DigestValue>XMx9CZYGp8s0m4LnwnJ+amdzH9g=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webSettings.xml?ContentType=application/vnd.openxmlformats-officedocument.wordprocessingml.webSettings+xml">
        <DigestMethod Algorithm="http://www.w3.org/2000/09/xmldsig#sha1"/>
        <DigestValue>BCVXKrj/llyaPnQ9bWRJcS7ObmU=</DigestValue>
      </Reference>
    </Manifest>
    <SignatureProperties>
      <SignatureProperty Id="idSignatureTime" Target="#idPackageSignature">
        <mdssi:SignatureTime>
          <mdssi:Format>YYYY-MM-DDThh:mm:ssTZD</mdssi:Format>
          <mdssi:Value>2014-07-09T13:52:09Z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{F89AE730-2F4E-419F-AF16-59E9547CBBEF}</SetupID>
          <SignatureText/>
          <SignatureImage>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99/O2fYXp5znXP/f/9//3//f/9/vXf/f/9//3/ee9573nv/f9573nvee713OWf/f957/3//f/9//3+9d957/3//f/9//3//f5xzvXe9d957/3//f/9//3/ee3tvnHOcc3tvvXf/f/9/3nvee5xz3nv/f/9//3//f/9//3+9d957/3//f/9/3nucc/9//3//f957vXfee/9/nHP/f/9//3//f/9/nHOcc957nHO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fQOZZS2Fp2Up53/3//f/9/3ntaaxhj/n//f5xzOWedc957OWeUUpRStVa1Vlpr/3//f/9//385Z5RSOWf/f957/3//f3tv1lpzTpRS1lpaa9573ntaaxhjlFJzTlJK1lqcc/9/OWe1VpRSc06UUjlnvXf/f/9//3+cc9ZaOWfee957/39aazlnvXf/f/9/Wmu1VntvvXe1Vr13/3/ee/9//385Z7VW3nuUUhhj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c481XW8aY9A5fW//f99//3/ee7VWk1Lde9579161Vpxze2+UUrVWlFIYY/deEEI5Z/9//3//fxBCMUZSSr13/3//f1prlFK1Vlpre28YY7VWe2/ee1prlFK1VhhjGGMYY713WmsxRrVWWmu9d3tvlFIYY/9//3/ee/deEELWWpxz/3//fxhjtVa9d/9/nHO1VjFGOWf/f5RSOWecc713vXe9d1JKGGO9dzlnWm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f99/E0a4Vtla0Dlca/9/33v/f713c05SSr13Wmu1Vtda3nvWWpRSnHPee957/3+UUrVWvXf/f713zjm1VnNO917/f713GGNzTpxz3nv/f957GGOUUpxz3nsYY/de3nv/f/9//3/3XpRSvXf/f/9/vXf3XlJK3nv/f713lFKUUtZaGGPee/9/1lqUUntvvXf3XrVWc05Za/9/e29SSvdetVbVWlJKEEK9d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5XhNGl1KvNZZS+F57b9573nvVWnJOGGPWWtZanHPee5RS1lree/9//3//f1pr7z3ee/9/nHNzTr13WmvWWv9//3/WWnNO/3//f/9//397b9Zae2//f1prtVYYY/9//3/eezFGOWf/f/9/3nv/f3tvMUbee/9/nHPWWntve2/2Xr13/385Z/devXtZa/deOWf3Xllr/3//fzFGtFa0VtVaizHWX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llKOMdA58T0zRnROOme9d/deMEKTTlJKtVZ7b957lFL3Xr13/3//f/9/e28QQpxz3ns5Z7133nvee9ZanHO9d9ValFL/f95//3//f5xzGGOcd95/3n85Z7VWm3P/f717MUY5Z/9//3//f/9/fHMQQr13/396b/de/3+bc7VaGGP/fxhj1VpZa7VWF2O8d9Zam3Pee/9/OGfVWt17em/uPZtz/n/ef3pv3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399bzNGsDU7a51z1lpzTpxv1lq0Vntve2/WWhhjvXfWWrVW3nv/f/9//39aa5RS3ntaa7VWnHP/f957Wms5Z957GGP3Xv9//3//f/9/Wmv3Xpxz/3//f957914YY713/n9zTvde3n//f957/38YYzFG3nu9d9Zee3P/f9571lr2Xv5/OGdzTpRStVacc717k1J6b/9//3+8d3JOvHe0VrRW3Xvef7x392I5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uForJbdWvnfXWhBCWmvWWrVW3Xucc7VWtVbeexhjlFJaa/9/3nv/fxhjGGPee9ZalFLee/9/3nucc9Za3nt7bxhjvXfff/9/nHPXWtZavXffe/9/3ntaa5RSe2/dezlnUkrde957/3/ee/de1lr/fxhjc07+f/9//n85Z7VWnHM5Z1JKMUY5Z9573nsxRjln/3//f/9/tVZzTjFGWmv/f7173385a1p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ca681jjG2VpVStVa9d7VWMUb3XhhjtVY5Y957fG/WWtZaOWdaazln9157b/9/c04YY/9//3//f9571lq+d753OWf3XlprOmv3XrVWW2+9d51zfG85Zxljc072Xr13/n/2XvdeWWtaazln916cc913tVZzTv9//3//f7139145Z3tvdFK1Vp1z/3/ee3NOGGP/f/9//39bb845c07ff99/33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51zdE4RQq81tlacc957OWdzTtZa1lpaa713/3/ee5xz917WWtZaGGN7b/9//3+1Vpxz/3//f/9//39ba1tr/3+dc/helVK1VvdefG/fe/9/e285Z7Za+F6VUvdem3P/f7xz1lrWWtZa9l5aa/5/3XsXY1lr/3//f/9/33taa1trfG85Z1pr33vff/9/GWN7b997/3/ee/9/dE5bb997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8b5xzMkbXWt57/3/ed5xzvXOdc953/3//f/9//3+9d5xznHPee/9//3//f5xz/3//f/9//3//f9573nv/f997vXd8b1trvnf/f/9//3//f7533nu+d9573nvee/9//3+9d5xzvHO9d957/3/+f957/nv/f/9//3//f/9/33v/f957/3//f/9//3/ee957/3//f997/3+9d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33s6Z5ROe2//f/9//3//f/9//3//e/9//3//f957/3/ee/9//3//f957/3//f/9//3//f/9//3/+e/9//3v/f/9//3//f/9//3//f/9//3//f/9//nv/f/57/3/ee/9/3nv/f/9//3/+e/9//3//f/9//3//f/9//3//f/9//3//e/9//3//f957/3//f/9//3//f/9//3/fe/9/3nv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97/3//e/9//3v/f9ZW+Fq+d99733f/f/97vnd8b1tntk51ShI+8jlVRthS+lY8Y1xjG1/YVvhW+FYYWzpjvXOcc957/3//f9573nv/f/9//3//f/9//3//f/9/3nu+d3xvOWeUUjJGdFJ8b997/3//f/9//3//f/9//3//f/9//3//f/9//3//f/9//3//f957/3//f/9//3//f/9//3//f/9/3nv/f/9//3//f/9//3//f/9//3//f/9//3//f/9//3//f/9/nHO9d/9//3//f/9//3//f/9//3//f/9//3//f/9//3//f/9/3nv/f/9//3/ee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3nv/f/9//3//f/9//3//f/97GWMyRt57/3//f/97/3//e/97/3v/d75vvnNcZ/ladkp2SjNCEz6WTjtjfGdbY7ZOtU4xQowxUkp7b3tv/3//f/9//3//f/9//3//f/9//3//f/9//3/fe/9/e28ZYxljvnff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fe/9733v/f/9//3udc601+F7/e/9//3//f/9//3//f/97/3v/f/9/33ffd79zv3N9axpflk51SrdSOmOdb3xvtVZ7b957vXf/f/9//3//f/9//3//f/9//3//f/9//3//f/9//3//f/9//3/fe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397bxhjGGPWWvdeOWcYY/de1lrWWrVWtVa1VtZatVa1VrVWtVaUUrVWc05SSlJKtVaUUpRSc05zThhj1lq1Vvde917WWrVWtVaUUtZatVbWWvdeGGPWWrVWtVb3XhdfOWf3WntrrDExQtZW9161VvdeGGMYY/de1lb3Xjlj91oZYxlfGmO3VvhaGmMaY9hallJUSjJGGWPee/9//3//f/9/3nv/f/9//3//f/9/vXc5Z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deEEIQQq01EEIQQu89zjnOOa01rTXOORBCMUZSSjFGUkoxRlJKUkoxRu89MUZSSnNOUkpSSlJKGGMxRs457z0xRs45zjnOOTFGMUbvPa01EEIxRjFCzjnNNc45zjXONc45Dz6tNawxDz7OOe85MUYxQu85MEIPPjFG7zmtNc857znwPfA9MkZ1TlNKM0avNfA5rjWUUpxz3nu9d/9//3//f/9//3//f/9/3ntaa1JK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YYzlnGGM5ZzlnGGMYYxhjGGMYY1prWmucc3tve29aa3tvWmt7b5xze297b713nHN7b3tve2+9d3tvOWecc3tvOWdaa5xze2+ccxhjGGM5Z3tvWmt7b3prWms4Y3trm284Y1lnemtZZxhjGGOcb1lnOGN6b3tvOGcXXzlnvXd7b3tvW2udc1tvW2udc3xvnXNba5xz/3//f/9//3//f/9/vXf/f/9//3//f3tvUkq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+9d5xz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wAAABkAAAAAAAAAAAAAABzAAAAPAAAAAAAAAAAAAAAdAAAAD0AAAApAKoAAAAAAAAAAAAAAIA/AAAAAAAAAAAAAIA/AAAAAAAAAAAAAAAAAAAAAAAAAAAAAAAAAAAAAAAAAAAiAAAADAAAAP////9GAAAAHAAAABAAAABFTUYrAkAAAAwAAAAAAAAADgAAABQAAAAAAAAAEAAAABQAAAA=</SignatureImage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DkGAAAXwwAACBFTUYAAAEAiPEAAJw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IwBg+f//DAAAAAAAAAAAAAAAAAAAAGAnCwAB+f//iECmGYD4//8YAEAAAAAAAGw7AAAAAGcKvJ+UAJgDAADsU40FmCONBSMBAADIaI0FIwEAAAAAjQXkn5QAdxwOdwAAjQUYBK8FEASvBQAAjQUIoJQA5gAAAHgAAACYAwAACyAOAAAAZwoBAAAABTZ6v68WeL+1GWZDXS3wQggvsAUAAAAAMKOUAAAAAAAAAAAAAAAAAAAAAADvWA53HlkOd3eTW6Vsao0FAACNBRgFAAAAAACzAACAM/z/50IAAIAzAAAAs/v/c0IwENZgMU1hdP////8AAPQ+AAAAgAAAAIBfLfA+LZt4PtsqeD4DAAAAAwAAAAAAAAAAAAAAAAAAAAAAAIAAAACA/f/nQgAAAIAAAAC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bwAAAGwAAAABAAAAHB/HQavqxUEKAAAAYAAAABYAAABMAAAAAAAAAAAAAAAAAAAA//////////94AAAASQBuAGcALgAgAGYAcgBhAG4AdABpAGEBZQBrACAAQwBpAGIAdQBsAGsAYQAEAAAABgAAAAYAAAAEAAAAAwAAAAQ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  <Object Id="idInvalidSigLnImg">AQAAAGwAAAAAAAAAAAAAAP8AAAB/AAAAAAAAAAAAAADkGAAAXwwAACBFTUYAAAEAJPUAAKIAAAAGAAAAAAAAAAAAAAAAAAAAVgUAAAADAABUAQAAvgAAAAAAAAAAAAAAAAAAACAwBQAw5gI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FQHANhYBwAABACSrdkEAAAAAAAAAABTAGkAZwBuAGEAdAB1AHIAZQBMAGkAbgBlAAAA7aRJXCmkSVzAZncExN6AXKBROF0AAAQAPM6UAE4ST1yA8nUDU0JJXGsST1w/uwDG1M6UAAEABAAAAAQAQOJTBwASwAAAAAQAOM6UAAAAUlwAY1kDAGBZA9TOlADUzpQAAQAEAAAABACkzpQAAAAAAP////9ozpQApM6UAF7nUlxTQklcaOdSXKe7AMYAAJQAgPJ1A+DBdwQAAAAAMAAAALjOlAAAAAAA7WFIXAAAAACABKsAAAAAAJBodwSczpQAkmBIXNSDdwRXz5QAZHYACAAAAAAlAAAADAAAAAQAAAAYAAAADAAAAAAAAAISAAAADAAAAAEAAAAWAAAADAAAAAgAAABUAAAAVAAAAAoAAAA3AAAAHgAAAFoAAAABAAAAHB/HQavqx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KQ4I/AAAAAAAAAAA3GIA/AAAkQgAA0EEkAAAAJAAAAIpDgj8AAAAAAAAAADcYgD8AACRCAADQQQQAAABzAAAADAAAAAAAAAANAAAAEAAAACkAAAAaAAAAUgAAAHABAAAFAAAAEAAAAAcAAAAAAAAAAAAAALwCAAAAAADuBwICIlMAeQBzAHQAZQBtAAAAIwBg+f//DAAAAAAAAAAAAAAAAAAAAGAnCwAB+f//iECmGYD4//8YAEAAAAAAAGw7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UAAABGAAAAKAAAABwAAABHRElDAgAAAAAAAAAAAAAAdAAAAD0AAAAAAAAAIQAAAAgAAABiAAAADAAAAAEAAAAVAAAADAAAAAQAAAAVAAAADAAAAAQAAABRAAAAyNsAACkAAAAaAAAAnQAAAFUAAAAAAAAAAAAAAAAAAAAAAAAA5wAAAHkAAABQAAAAKAAAAHgAAABQ2wAAAAAAACAAzABzAAAAPAAAACgAAADnAAAAe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nnfxPXZS+V51Ur53/3//f/9//39aazln/n//f5xzWmucc/9/OWe1VpRStVa1Vntv/3//f/9//385Z5RSGGP/f957/3/ee5xz1lpzTpRS915aa9573nt7bxhjlFJzTnNO1lq9d/9/Wmu1VrVWc06UUjln3nv/f/9//3+cc7VWWmvee/9//397bzln3nv/f/9/OWe1Vlpr3nuUUr13/3//f/9//385Z9ZavXe1Vhhj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/3//f/9//3//f/9//3+ec44xXW/6XtE9XG//f957/3+9d7VWc07ee957916UUp1ze2+UUpRSlFL3Xhhj7z05Z/9//3//fxBCEEJSSr13/3//f1prc07WWjlnnHP3XrVWWmveezlnlFKUUhhj914YY713e28QQrVWOWe9d1prlFIYY/9//3/ee9ZaMUbWWr13/3//f/detVacc/9/nHO1VjFGOWfee7VWGGO9d5xzvXecc1JK9169dxhjWm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997M0a4VvlesDl9b99//3//f713c05yTrx3e2+1VvdevXf3XpRSnHO9d/9//3+UUrVW3nv/f957zjnWWlJKGGP/f957GGNzTpxz/3//f/9/GGO1Vpxz3nsYYxhjvXf/f/9//3/3XrVWvXf/f/9/3nvWWnNO3nv/f713tVaUUvdeGGP/f/9/916UUpxzvXcYY7VWlFI5Z/9/WmtzTvdetVa1VnNOEELee957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/3/YXjNGdlKwNXVS+F5ba/9/vXfWWlFKGGO1VtZanHPee3NO1lree/9/3nv/fzlnEEK9d/9/e29zTpxzWmu1Vv9/3nvWWlJK/3//f/9//397b7VWe2//f1prlFI5Z957/3/eezFGGGP/f/9/3nv/f3xzEELee/9/vHe1VntzWmv3Xrx3/38YYxdjvHdZa/ZeWWvWXlpr3nv/fzBGtFaTUtZaai32Xv9//3/ee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llKvNdA5EUIyRpVSOWfee/ZeUUaTTnNOtVacc953lFLWWt57/3//f957nHMQQr133ntaa713/3/ee/denHPee7VWtVb/f/9//3//f5tzGGecc/9/3n85a7VWnHP/f957MEZaa/9//3//f/9/fG8RRr13/39abxhj/3+8d7VWOGf/fzhn1Vpaa7RWOGe8d/Zee2/+f/9/OWe1Wv5/em8PQnpz/3/de5tz3Xv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33+dcxJC0Dk6Z51ztlZzTntv9lqUUntvWmvWWvdevXe1VtZavXf/f957/39aa5RSvXd7b5RSnHP/f957OWc5Z713GGP3Xv9//3//f99/WmvWWpx333//f7139173Xr133ntzUtZa/3//f957338YYxBC3nu8d/Zeem//f9171lrVWv5/F2OTUnNStVZ7b917c056b/5//3+bc3JOm3O0WpNW3X/de7x31l45a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2VorJddavnf4XvA9e2vWWtVavXe9d7VW1lreezlnlFJ7b/9//3/eexhjGGP/f9ZalFK9d/9/3nucc7ZW/397bxljnHP/f/9/nXPWWtdevXf/f/9//39aa7VWe2/+fzlnck69d/9//3/ee/de917/fzlnc07/f/9//385Z9ZanHM5Z1JKUko4Z/9/3ntRSjln/3//f/9/tVaTUhBGe2//f9573n9ab1pv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33s8a681jTG2VnRO1lacc7VWMEL3XvdetVYYY957e2/WWtZaOWc5Zzln1lqcc957c073Xv9//3//f7131lqdc757GWP3XjlnWmvXWrZWWmu+d3xvfHMZYxljU0r3Xrx3/3/VWhdjOWdaazhn916bc917tFZzTv9//3//f71311o5Z1prlFKVUr13/3/fe1NKGGPee/9//397b645c06+e/9/3nv/f99/33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fe553dE4yRq4111qcc/9/GGOUUtZa915aZ957/3//f5xzGGPWWtZaGGOcc/9//3+1Vr13/3//f/9//39aa3tv/3++d/hetVaVUhhjfG//f997fHMZZ9da1161VvdevHf/f7131lr2XtVa915aa/9/3Xs4Z1lr/3//f/9/3nt7b1prnXM5Z1tr3nv/f/9/OWdaa/9//3/fe99/lVJba99/33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v3ecc3xvMka2Vt57/3/ee5xvvXecc957/3//f/9//3+cc5xznHPee/9//3//f5xz/3//f/9//3//f/9/vnf/f957vXd7b3tvvXf/f/9//3/ee753vXe+d7133nvde/9//nu9d3tvvHe8d/5//3//f913/n/+e/9//3//f957/3/ee9973nv/f/9//3++d997/3//f957/3+dc/9/v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386Z5VSW2v/f/9//3//f/9//3//f/9//3//f/9/3nv/f/9//3//f/9//3//f/9//3//f/9//3//f/9//3//f/9//3//f/9//3//f/9//3//f/9//3/ee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397bxhjGGO1VvdeOWcYY/de9161VrVWtVbWWrVW1lq1VrVWlFK1VpRSc04xRnNOlFKUUnNOc05SSjln1lq1VtZa9161VrVWlFK1VtZa1lq1Vvde917WWrVS1VbWWhhfGGP3XlpnrTEQPtZa91q1VvdaGGP3XhhftVYYXxhf+Fr4XhlfGV/XVthaOmMZX/halU50ShFCOWe9d/9/3nv/f/9//3//f/9//3//f/9/vXcYY/9//3//f99733vee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deMUYQQs457z0xRu897z3OOc45rTXOORBCUkoxRlJKMUZSSlJKUkoxRhBCMUZzTlJKUkpSSnNOGGNSSs45EEIQQu89rTXvPRBCUkrOOc45EEJSShBC7zmtNe85zjXuOc01EEKtMa017z3vPe45UkowQg8+MEIQQjBCDz6tMe85zzkRQvA9U0p0TnROM0bPOc85zzmUUr133nvee/9//3//f/9//3//f/9//39aa3NOvXf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+9d5xzvXf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913F-1523-454C-BBDF-D003B0E2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1600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 A ZADÁVACÍ DOKUMENTACE</vt:lpstr>
    </vt:vector>
  </TitlesOfParts>
  <Company>Praha</Company>
  <LinksUpToDate>false</LinksUpToDate>
  <CharactersWithSpaces>11019</CharactersWithSpaces>
  <SharedDoc>false</SharedDoc>
  <HLinks>
    <vt:vector size="198" baseType="variant"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_Toc363472982</vt:lpwstr>
      </vt:variant>
      <vt:variant>
        <vt:i4>2031678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_Toc363472981</vt:lpwstr>
      </vt:variant>
      <vt:variant>
        <vt:i4>2031678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_Toc363472980</vt:lpwstr>
      </vt:variant>
      <vt:variant>
        <vt:i4>1048638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_Toc363472979</vt:lpwstr>
      </vt:variant>
      <vt:variant>
        <vt:i4>1048638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_Toc363472978</vt:lpwstr>
      </vt:variant>
      <vt:variant>
        <vt:i4>1048638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_Toc363472977</vt:lpwstr>
      </vt:variant>
      <vt:variant>
        <vt:i4>1048638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_Toc363472976</vt:lpwstr>
      </vt:variant>
      <vt:variant>
        <vt:i4>1048638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_Toc363472975</vt:lpwstr>
      </vt:variant>
      <vt:variant>
        <vt:i4>1048638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_Toc363472974</vt:lpwstr>
      </vt:variant>
      <vt:variant>
        <vt:i4>1048638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_Toc363472973</vt:lpwstr>
      </vt:variant>
      <vt:variant>
        <vt:i4>1048638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_Toc363472972</vt:lpwstr>
      </vt:variant>
      <vt:variant>
        <vt:i4>1048638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_Toc363472971</vt:lpwstr>
      </vt:variant>
      <vt:variant>
        <vt:i4>1048638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_Toc363472970</vt:lpwstr>
      </vt:variant>
      <vt:variant>
        <vt:i4>1114174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_Toc363472969</vt:lpwstr>
      </vt:variant>
      <vt:variant>
        <vt:i4>1114174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_Toc363472968</vt:lpwstr>
      </vt:variant>
      <vt:variant>
        <vt:i4>1114174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_Toc363472967</vt:lpwstr>
      </vt:variant>
      <vt:variant>
        <vt:i4>1114174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_Toc363472966</vt:lpwstr>
      </vt:variant>
      <vt:variant>
        <vt:i4>1114174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_Toc363472965</vt:lpwstr>
      </vt:variant>
      <vt:variant>
        <vt:i4>1114174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_Toc363472964</vt:lpwstr>
      </vt:variant>
      <vt:variant>
        <vt:i4>1114174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_Toc363472963</vt:lpwstr>
      </vt:variant>
      <vt:variant>
        <vt:i4>1114174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_Toc363472962</vt:lpwstr>
      </vt:variant>
      <vt:variant>
        <vt:i4>1114174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_Toc363472961</vt:lpwstr>
      </vt:variant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_Toc363472960</vt:lpwstr>
      </vt:variant>
      <vt:variant>
        <vt:i4>1179710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_Toc363472959</vt:lpwstr>
      </vt:variant>
      <vt:variant>
        <vt:i4>1179710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_Toc363472958</vt:lpwstr>
      </vt:variant>
      <vt:variant>
        <vt:i4>1179710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_Toc363472957</vt:lpwstr>
      </vt:variant>
      <vt:variant>
        <vt:i4>1179710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_Toc363472956</vt:lpwstr>
      </vt:variant>
      <vt:variant>
        <vt:i4>1179710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_Toc363472955</vt:lpwstr>
      </vt:variant>
      <vt:variant>
        <vt:i4>1179710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_Toc363472954</vt:lpwstr>
      </vt:variant>
      <vt:variant>
        <vt:i4>1179710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_Toc363472953</vt:lpwstr>
      </vt:variant>
      <vt:variant>
        <vt:i4>1179710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_Toc363472952</vt:lpwstr>
      </vt:variant>
      <vt:variant>
        <vt:i4>1179710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_Toc363472951</vt:lpwstr>
      </vt:variant>
      <vt:variant>
        <vt:i4>1179710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_Toc363472950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 A ZADÁVACÍ DOKUMENTACE</dc:title>
  <dc:creator>Praha</dc:creator>
  <cp:lastModifiedBy>fero sv</cp:lastModifiedBy>
  <cp:revision>3</cp:revision>
  <cp:lastPrinted>2014-03-20T15:48:00Z</cp:lastPrinted>
  <dcterms:created xsi:type="dcterms:W3CDTF">2014-07-09T13:51:00Z</dcterms:created>
  <dcterms:modified xsi:type="dcterms:W3CDTF">2014-07-09T13:52:00Z</dcterms:modified>
</cp:coreProperties>
</file>