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85" w:rsidRPr="002D0F87" w:rsidRDefault="00B45985" w:rsidP="00B45985">
      <w:pPr>
        <w:spacing w:before="120" w:after="120"/>
        <w:jc w:val="center"/>
        <w:rPr>
          <w:rFonts w:ascii="Calibri" w:hAnsi="Calibri" w:cs="Calibri"/>
          <w:b/>
        </w:rPr>
      </w:pPr>
      <w:r w:rsidRPr="002D0F87">
        <w:rPr>
          <w:rFonts w:ascii="Calibri" w:hAnsi="Calibri" w:cs="Calibri"/>
          <w:b/>
        </w:rPr>
        <w:t>PŘÍLOHA Č. 4</w:t>
      </w:r>
    </w:p>
    <w:p w:rsidR="00B45985" w:rsidRPr="002D0F87" w:rsidRDefault="00B45985" w:rsidP="00B4598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  <w:r w:rsidRPr="002D0F87">
        <w:rPr>
          <w:rFonts w:ascii="Calibri" w:hAnsi="Calibri" w:cs="Calibri"/>
          <w:b/>
          <w:sz w:val="24"/>
        </w:rPr>
        <w:t xml:space="preserve">Technické kvalifikační předpoklady k zakázce: </w:t>
      </w:r>
    </w:p>
    <w:p w:rsidR="00B45985" w:rsidRDefault="00B45985" w:rsidP="00B45985">
      <w:pPr>
        <w:jc w:val="center"/>
        <w:rPr>
          <w:rFonts w:ascii="Calibri" w:hAnsi="Calibri" w:cs="Calibri"/>
          <w:b/>
          <w:sz w:val="24"/>
        </w:rPr>
      </w:pPr>
      <w:r w:rsidRPr="002D0F87">
        <w:rPr>
          <w:rFonts w:ascii="Calibri" w:hAnsi="Calibri" w:cs="Calibri"/>
          <w:b/>
          <w:sz w:val="24"/>
        </w:rPr>
        <w:t xml:space="preserve">Výběrové řízení na dodávku 1 ks spektrometru a 1 ks vysokozdvižného vozíku </w:t>
      </w:r>
      <w:r>
        <w:rPr>
          <w:rFonts w:ascii="Calibri" w:hAnsi="Calibri" w:cs="Calibri"/>
          <w:b/>
          <w:sz w:val="24"/>
        </w:rPr>
        <w:t xml:space="preserve">3t </w:t>
      </w:r>
      <w:r w:rsidRPr="002D0F87">
        <w:rPr>
          <w:rFonts w:ascii="Calibri" w:hAnsi="Calibri" w:cs="Calibri"/>
          <w:b/>
          <w:sz w:val="24"/>
        </w:rPr>
        <w:t>na plynový pohon</w:t>
      </w:r>
    </w:p>
    <w:p w:rsidR="00B45985" w:rsidRPr="002D0F87" w:rsidRDefault="00B45985" w:rsidP="00B45985">
      <w:pPr>
        <w:jc w:val="center"/>
        <w:rPr>
          <w:rFonts w:ascii="Calibri" w:hAnsi="Calibri" w:cs="Calibri"/>
          <w:b/>
          <w:sz w:val="24"/>
        </w:rPr>
      </w:pPr>
    </w:p>
    <w:p w:rsidR="00B45985" w:rsidRDefault="00905290" w:rsidP="00905290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/>
          <w:bCs/>
        </w:rPr>
        <w:t>B/ DODÁVKA 1 KS VYSOKOZDVIŽNÉHO VOZÍKU 3T NA PLYNOVÝ POHON</w:t>
      </w:r>
    </w:p>
    <w:p w:rsidR="00905290" w:rsidRDefault="00905290" w:rsidP="00B45985">
      <w:pPr>
        <w:rPr>
          <w:rFonts w:ascii="Calibri" w:hAnsi="Calibri" w:cs="Calibri"/>
          <w:sz w:val="24"/>
        </w:rPr>
      </w:pPr>
    </w:p>
    <w:p w:rsidR="00B45985" w:rsidRPr="002D0F87" w:rsidRDefault="00B45985" w:rsidP="00B45985">
      <w:pPr>
        <w:rPr>
          <w:rFonts w:ascii="Calibri" w:hAnsi="Calibri" w:cs="Calibri"/>
          <w:sz w:val="24"/>
        </w:rPr>
      </w:pPr>
      <w:bookmarkStart w:id="0" w:name="_GoBack"/>
      <w:bookmarkEnd w:id="0"/>
      <w:r w:rsidRPr="002D0F87">
        <w:rPr>
          <w:rFonts w:ascii="Calibri" w:hAnsi="Calibri" w:cs="Calibri"/>
          <w:sz w:val="24"/>
        </w:rPr>
        <w:t>Tabulka: Seznam obdobných dodávek</w:t>
      </w:r>
    </w:p>
    <w:p w:rsidR="00B45985" w:rsidRPr="002D0F87" w:rsidRDefault="00B45985" w:rsidP="00B4598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</w:p>
    <w:p w:rsidR="00B45985" w:rsidRPr="002D0F87" w:rsidRDefault="00B45985" w:rsidP="00B4598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</w:p>
    <w:tbl>
      <w:tblPr>
        <w:tblpPr w:leftFromText="141" w:rightFromText="141" w:vertAnchor="page" w:horzAnchor="margin" w:tblpY="448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498"/>
        <w:gridCol w:w="1353"/>
        <w:gridCol w:w="1648"/>
        <w:gridCol w:w="1651"/>
        <w:gridCol w:w="1651"/>
      </w:tblGrid>
      <w:tr w:rsidR="00B45985" w:rsidRPr="002D0F87" w:rsidTr="00B45985">
        <w:trPr>
          <w:trHeight w:val="1100"/>
        </w:trPr>
        <w:tc>
          <w:tcPr>
            <w:tcW w:w="2094" w:type="dxa"/>
            <w:shd w:val="clear" w:color="auto" w:fill="D9D9D9"/>
            <w:vAlign w:val="center"/>
          </w:tcPr>
          <w:p w:rsidR="00B45985" w:rsidRPr="002D0F87" w:rsidRDefault="00B45985" w:rsidP="00B45985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Identifikační údaje objednatele</w:t>
            </w:r>
          </w:p>
        </w:tc>
        <w:tc>
          <w:tcPr>
            <w:tcW w:w="1498" w:type="dxa"/>
            <w:shd w:val="clear" w:color="auto" w:fill="D9D9D9"/>
            <w:vAlign w:val="center"/>
          </w:tcPr>
          <w:p w:rsidR="00B45985" w:rsidRPr="002D0F87" w:rsidRDefault="00B45985" w:rsidP="00B45985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Cena bez DPH</w:t>
            </w:r>
          </w:p>
        </w:tc>
        <w:tc>
          <w:tcPr>
            <w:tcW w:w="1353" w:type="dxa"/>
            <w:shd w:val="clear" w:color="auto" w:fill="D9D9D9"/>
            <w:vAlign w:val="center"/>
          </w:tcPr>
          <w:p w:rsidR="00B45985" w:rsidRPr="002D0F87" w:rsidRDefault="00B45985" w:rsidP="00B45985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Doba plnění</w:t>
            </w:r>
          </w:p>
        </w:tc>
        <w:tc>
          <w:tcPr>
            <w:tcW w:w="1648" w:type="dxa"/>
            <w:shd w:val="clear" w:color="auto" w:fill="D9D9D9"/>
            <w:vAlign w:val="center"/>
          </w:tcPr>
          <w:p w:rsidR="00B45985" w:rsidRPr="002D0F87" w:rsidRDefault="00B45985" w:rsidP="00B45985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Předmět plnění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B45985" w:rsidRPr="002D0F87" w:rsidRDefault="00B45985" w:rsidP="00B45985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Místo plnění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B45985" w:rsidRPr="002D0F87" w:rsidRDefault="00B45985" w:rsidP="00B45985">
            <w:pPr>
              <w:jc w:val="center"/>
              <w:rPr>
                <w:rFonts w:ascii="Calibri" w:hAnsi="Calibri" w:cs="Calibri"/>
                <w:b/>
              </w:rPr>
            </w:pPr>
            <w:r w:rsidRPr="002D0F87">
              <w:rPr>
                <w:rFonts w:ascii="Calibri" w:hAnsi="Calibri" w:cs="Calibri"/>
                <w:b/>
              </w:rPr>
              <w:t>Kontaktní osoba, telefon</w:t>
            </w:r>
          </w:p>
        </w:tc>
      </w:tr>
      <w:tr w:rsidR="00B45985" w:rsidRPr="002D0F87" w:rsidTr="00B45985">
        <w:trPr>
          <w:trHeight w:val="725"/>
        </w:trPr>
        <w:tc>
          <w:tcPr>
            <w:tcW w:w="2094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498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353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48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</w:tr>
      <w:tr w:rsidR="00B45985" w:rsidRPr="002D0F87" w:rsidTr="00B45985">
        <w:trPr>
          <w:trHeight w:val="694"/>
        </w:trPr>
        <w:tc>
          <w:tcPr>
            <w:tcW w:w="2094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498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353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48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</w:tr>
      <w:tr w:rsidR="00B45985" w:rsidRPr="002D0F87" w:rsidTr="00B45985">
        <w:trPr>
          <w:trHeight w:val="704"/>
        </w:trPr>
        <w:tc>
          <w:tcPr>
            <w:tcW w:w="2094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498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353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48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B45985" w:rsidRPr="002D0F87" w:rsidRDefault="00B45985" w:rsidP="00B45985">
            <w:pPr>
              <w:rPr>
                <w:rFonts w:ascii="Calibri" w:hAnsi="Calibri" w:cs="Calibri"/>
              </w:rPr>
            </w:pPr>
          </w:p>
        </w:tc>
      </w:tr>
    </w:tbl>
    <w:p w:rsidR="00B45985" w:rsidRDefault="00B45985" w:rsidP="00B45985">
      <w:pPr>
        <w:rPr>
          <w:rFonts w:ascii="Times New Roman" w:hAnsi="Times New Roman" w:cs="Times New Roman"/>
        </w:rPr>
      </w:pPr>
    </w:p>
    <w:p w:rsidR="00B45985" w:rsidRDefault="00B45985" w:rsidP="00B45985">
      <w:pPr>
        <w:rPr>
          <w:rFonts w:ascii="Times New Roman" w:hAnsi="Times New Roman" w:cs="Times New Roman"/>
          <w:b/>
        </w:rPr>
      </w:pPr>
    </w:p>
    <w:p w:rsidR="00B45985" w:rsidRPr="002D0F87" w:rsidRDefault="00B45985" w:rsidP="00B45985">
      <w:pPr>
        <w:jc w:val="both"/>
        <w:rPr>
          <w:rFonts w:ascii="Calibri" w:hAnsi="Calibri" w:cs="Calibri"/>
        </w:rPr>
      </w:pPr>
      <w:r w:rsidRPr="002D0F87">
        <w:rPr>
          <w:rFonts w:ascii="Calibri" w:hAnsi="Calibri" w:cs="Calibri"/>
        </w:rPr>
        <w:t xml:space="preserve">Prohlašuji, že dodávky byly provedeny řádně. Řádné provedení a předání zakázky lze ověřit u kontaktních osob uvedených v tabulce. </w:t>
      </w:r>
    </w:p>
    <w:p w:rsidR="00B45985" w:rsidRPr="002D0F87" w:rsidRDefault="00B45985" w:rsidP="00B45985">
      <w:pPr>
        <w:rPr>
          <w:rFonts w:ascii="Calibri" w:hAnsi="Calibri" w:cs="Calibri"/>
        </w:rPr>
      </w:pPr>
    </w:p>
    <w:p w:rsidR="00B45985" w:rsidRDefault="00B45985" w:rsidP="00B45985">
      <w:pPr>
        <w:ind w:firstLine="708"/>
        <w:rPr>
          <w:rFonts w:ascii="Calibri" w:hAnsi="Calibri" w:cs="Calibri"/>
        </w:rPr>
      </w:pPr>
    </w:p>
    <w:p w:rsidR="00B45985" w:rsidRDefault="00B45985" w:rsidP="00B45985">
      <w:pPr>
        <w:ind w:firstLine="708"/>
        <w:rPr>
          <w:rFonts w:ascii="Calibri" w:hAnsi="Calibri" w:cs="Calibri"/>
        </w:rPr>
      </w:pPr>
    </w:p>
    <w:p w:rsidR="00B45985" w:rsidRDefault="00B45985" w:rsidP="00B45985">
      <w:pPr>
        <w:ind w:firstLine="708"/>
        <w:rPr>
          <w:rFonts w:ascii="Calibri" w:hAnsi="Calibri" w:cs="Calibri"/>
        </w:rPr>
      </w:pPr>
    </w:p>
    <w:p w:rsidR="00B45985" w:rsidRPr="002D0F87" w:rsidRDefault="00B45985" w:rsidP="00B45985">
      <w:pPr>
        <w:ind w:firstLine="708"/>
        <w:rPr>
          <w:rFonts w:ascii="Calibri" w:hAnsi="Calibri" w:cs="Calibri"/>
        </w:rPr>
      </w:pPr>
      <w:r w:rsidRPr="002D0F87">
        <w:rPr>
          <w:rFonts w:ascii="Calibri" w:hAnsi="Calibri" w:cs="Calibri"/>
        </w:rPr>
        <w:t>……………………………………</w:t>
      </w:r>
    </w:p>
    <w:p w:rsidR="00B45985" w:rsidRPr="002D0F87" w:rsidRDefault="00B45985" w:rsidP="00B45985">
      <w:pPr>
        <w:rPr>
          <w:rFonts w:ascii="Calibri" w:hAnsi="Calibri" w:cs="Calibri"/>
        </w:rPr>
      </w:pPr>
    </w:p>
    <w:p w:rsidR="00B45985" w:rsidRPr="002D0F87" w:rsidRDefault="00B45985" w:rsidP="00B45985">
      <w:pPr>
        <w:rPr>
          <w:rFonts w:ascii="Calibri" w:hAnsi="Calibri" w:cs="Calibri"/>
        </w:rPr>
      </w:pPr>
      <w:r w:rsidRPr="002D0F87">
        <w:rPr>
          <w:rFonts w:ascii="Calibri" w:hAnsi="Calibri" w:cs="Calibri"/>
        </w:rPr>
        <w:t xml:space="preserve">Podpis a jméno osoby oprávněné jednat za uchazeče </w:t>
      </w:r>
    </w:p>
    <w:p w:rsidR="00B45985" w:rsidRPr="002D0F87" w:rsidRDefault="00B45985" w:rsidP="00B45985">
      <w:pPr>
        <w:rPr>
          <w:rFonts w:ascii="Calibri" w:hAnsi="Calibri" w:cs="Calibri"/>
        </w:rPr>
      </w:pPr>
    </w:p>
    <w:p w:rsidR="00B45985" w:rsidRDefault="00B45985" w:rsidP="00B45985">
      <w:pPr>
        <w:ind w:firstLine="708"/>
        <w:rPr>
          <w:rFonts w:ascii="Calibri" w:hAnsi="Calibri" w:cs="Calibri"/>
        </w:rPr>
      </w:pPr>
    </w:p>
    <w:p w:rsidR="00B45985" w:rsidRDefault="00B45985" w:rsidP="00B45985">
      <w:pPr>
        <w:ind w:firstLine="708"/>
        <w:rPr>
          <w:rFonts w:ascii="Calibri" w:hAnsi="Calibri" w:cs="Calibri"/>
        </w:rPr>
      </w:pPr>
    </w:p>
    <w:p w:rsidR="00B45985" w:rsidRPr="002D0F87" w:rsidRDefault="00B45985" w:rsidP="00B45985">
      <w:pPr>
        <w:ind w:firstLine="708"/>
        <w:rPr>
          <w:rFonts w:ascii="Calibri" w:hAnsi="Calibri" w:cs="Calibri"/>
        </w:rPr>
      </w:pPr>
      <w:r w:rsidRPr="002D0F87">
        <w:rPr>
          <w:rFonts w:ascii="Calibri" w:hAnsi="Calibri" w:cs="Calibri"/>
        </w:rPr>
        <w:t>………………………….</w:t>
      </w:r>
    </w:p>
    <w:p w:rsidR="00B45985" w:rsidRPr="002D0F87" w:rsidRDefault="00B45985" w:rsidP="00B45985">
      <w:pPr>
        <w:rPr>
          <w:rFonts w:ascii="Calibri" w:hAnsi="Calibri" w:cs="Calibri"/>
        </w:rPr>
      </w:pPr>
      <w:r w:rsidRPr="002D0F87">
        <w:rPr>
          <w:rFonts w:ascii="Calibri" w:hAnsi="Calibri" w:cs="Calibri"/>
        </w:rPr>
        <w:t xml:space="preserve">            </w:t>
      </w:r>
      <w:r w:rsidRPr="002D0F87">
        <w:rPr>
          <w:rFonts w:ascii="Calibri" w:hAnsi="Calibri" w:cs="Calibri"/>
        </w:rPr>
        <w:tab/>
      </w:r>
      <w:r w:rsidRPr="002D0F87">
        <w:rPr>
          <w:rFonts w:ascii="Calibri" w:hAnsi="Calibri" w:cs="Calibri"/>
        </w:rPr>
        <w:tab/>
        <w:t xml:space="preserve">   Datum </w:t>
      </w:r>
    </w:p>
    <w:p w:rsidR="002D3247" w:rsidRPr="00B45985" w:rsidRDefault="002D3247" w:rsidP="00B45985"/>
    <w:sectPr w:rsidR="002D3247" w:rsidRPr="00B4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000007"/>
    <w:multiLevelType w:val="multilevel"/>
    <w:tmpl w:val="3FF4C8B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 w15:restartNumberingAfterBreak="0">
    <w:nsid w:val="175A16B9"/>
    <w:multiLevelType w:val="multilevel"/>
    <w:tmpl w:val="64428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327A3ACB"/>
    <w:multiLevelType w:val="hybridMultilevel"/>
    <w:tmpl w:val="D5B2C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B25AB"/>
    <w:multiLevelType w:val="multilevel"/>
    <w:tmpl w:val="64428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F"/>
    <w:rsid w:val="00036DFA"/>
    <w:rsid w:val="0019482A"/>
    <w:rsid w:val="002D3247"/>
    <w:rsid w:val="002F744F"/>
    <w:rsid w:val="00564E03"/>
    <w:rsid w:val="008874CD"/>
    <w:rsid w:val="00905290"/>
    <w:rsid w:val="00B45985"/>
    <w:rsid w:val="00BD63E4"/>
    <w:rsid w:val="00E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FC46"/>
  <w15:chartTrackingRefBased/>
  <w15:docId w15:val="{7374CBAB-C8DD-4EAE-87E6-D824D29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F744F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F744F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2F744F"/>
    <w:rPr>
      <w:rFonts w:ascii="Verdana" w:eastAsia="Times New Roman" w:hAnsi="Verdana" w:cs="Verdana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2F744F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customStyle="1" w:styleId="Obsahtabulky">
    <w:name w:val="Obsah tabulky"/>
    <w:basedOn w:val="Normln"/>
    <w:rsid w:val="002F744F"/>
    <w:pPr>
      <w:widowControl w:val="0"/>
      <w:suppressLineNumbers/>
    </w:pPr>
    <w:rPr>
      <w:rFonts w:ascii="Times New Roman" w:eastAsia="Andale Sans UI" w:hAnsi="Times New Roman" w:cs="Times New Roman"/>
      <w:kern w:val="1"/>
      <w:sz w:val="24"/>
    </w:rPr>
  </w:style>
  <w:style w:type="paragraph" w:customStyle="1" w:styleId="TableContents">
    <w:name w:val="Table Contents"/>
    <w:basedOn w:val="Normln"/>
    <w:rsid w:val="00E607F6"/>
    <w:pPr>
      <w:widowControl w:val="0"/>
      <w:suppressLineNumbers/>
    </w:pPr>
    <w:rPr>
      <w:rFonts w:ascii="Times New Roman" w:eastAsia="Andale Sans UI" w:hAnsi="Times New Roman" w:cs="Tahoma"/>
      <w:kern w:val="1"/>
      <w:sz w:val="24"/>
      <w:lang w:val="de-DE" w:eastAsia="fa-IR" w:bidi="fa-IR"/>
    </w:rPr>
  </w:style>
  <w:style w:type="paragraph" w:customStyle="1" w:styleId="Standard">
    <w:name w:val="Standard"/>
    <w:rsid w:val="00E607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Zhlav">
    <w:name w:val="header"/>
    <w:aliases w:val="ho,header odd,first,heading one,Odd Header,h"/>
    <w:basedOn w:val="Normln"/>
    <w:link w:val="ZhlavChar"/>
    <w:rsid w:val="0019482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19482A"/>
    <w:rPr>
      <w:rFonts w:ascii="Verdana" w:eastAsia="Times New Roman" w:hAnsi="Verdana" w:cs="Verdana"/>
      <w:szCs w:val="24"/>
      <w:lang w:val="x-none" w:eastAsia="ar-SA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19482A"/>
    <w:pPr>
      <w:suppressAutoHyphens w:val="0"/>
      <w:spacing w:after="120" w:line="320" w:lineRule="atLeast"/>
      <w:jc w:val="both"/>
    </w:pPr>
    <w:rPr>
      <w:rFonts w:ascii="Garamond" w:hAnsi="Garamond" w:cs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8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482A"/>
    <w:rPr>
      <w:rFonts w:ascii="Verdana" w:eastAsia="Times New Roman" w:hAnsi="Verdana" w:cs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Studýnková</dc:creator>
  <cp:keywords/>
  <dc:description/>
  <cp:lastModifiedBy>Martina Studýnková</cp:lastModifiedBy>
  <cp:revision>2</cp:revision>
  <dcterms:created xsi:type="dcterms:W3CDTF">2017-01-31T07:09:00Z</dcterms:created>
  <dcterms:modified xsi:type="dcterms:W3CDTF">2017-01-31T07:09:00Z</dcterms:modified>
</cp:coreProperties>
</file>