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0847" w14:textId="64D7C680" w:rsidR="00056FD4" w:rsidRPr="000E130A" w:rsidRDefault="00056FD4" w:rsidP="007C5BE9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0E130A">
        <w:rPr>
          <w:rFonts w:asciiTheme="minorHAnsi" w:hAnsiTheme="minorHAnsi" w:cstheme="minorHAnsi"/>
          <w:b/>
          <w:sz w:val="32"/>
          <w:szCs w:val="36"/>
        </w:rPr>
        <w:t>SMLOUVA O DÍLO</w:t>
      </w:r>
    </w:p>
    <w:p w14:paraId="6CBA6089" w14:textId="77777777" w:rsidR="00056FD4" w:rsidRPr="000E130A" w:rsidRDefault="00056FD4" w:rsidP="007C5BE9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0E130A">
        <w:rPr>
          <w:rFonts w:asciiTheme="minorHAnsi" w:hAnsiTheme="minorHAnsi" w:cstheme="minorHAnsi"/>
          <w:sz w:val="24"/>
          <w:szCs w:val="28"/>
        </w:rPr>
        <w:t>č.:……..</w:t>
      </w:r>
    </w:p>
    <w:p w14:paraId="45165251" w14:textId="77777777" w:rsidR="00056FD4" w:rsidRPr="000E130A" w:rsidRDefault="00056FD4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 xml:space="preserve">uzavřená podle § 2586 a násl. zákona č. 89/2012 Sb., občanský zákoník,   </w:t>
      </w:r>
    </w:p>
    <w:p w14:paraId="0460D2A8" w14:textId="4A8F373B" w:rsidR="00056FD4" w:rsidRPr="000E130A" w:rsidRDefault="00056FD4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>v platném znění na zakázku:</w:t>
      </w:r>
    </w:p>
    <w:p w14:paraId="64CFE0BA" w14:textId="00722103" w:rsidR="00F21A2D" w:rsidRDefault="00F21A2D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5692FC8" w14:textId="77777777" w:rsidR="007F4685" w:rsidRPr="000E130A" w:rsidRDefault="007F4685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2F8E53F" w14:textId="568CD019" w:rsidR="007653E9" w:rsidRPr="002872BD" w:rsidRDefault="007653E9" w:rsidP="007653E9">
      <w:pPr>
        <w:pStyle w:val="Nadpis4"/>
        <w:jc w:val="center"/>
        <w:rPr>
          <w:rFonts w:ascii="Calibri" w:hAnsi="Calibri" w:cs="Calibri"/>
          <w:i w:val="0"/>
          <w:iCs w:val="0"/>
          <w:color w:val="auto"/>
          <w:sz w:val="28"/>
          <w:szCs w:val="28"/>
        </w:rPr>
      </w:pPr>
      <w:bookmarkStart w:id="0" w:name="_Hlk60825882"/>
      <w:r w:rsidRPr="002872BD">
        <w:rPr>
          <w:rFonts w:ascii="Calibri" w:hAnsi="Calibri" w:cs="Calibri"/>
          <w:i w:val="0"/>
          <w:iCs w:val="0"/>
          <w:color w:val="auto"/>
          <w:sz w:val="28"/>
          <w:szCs w:val="28"/>
        </w:rPr>
        <w:t>„</w:t>
      </w:r>
      <w:r w:rsidR="00F417FB" w:rsidRPr="003701A6">
        <w:rPr>
          <w:rFonts w:ascii="Calibri" w:hAnsi="Calibri" w:cs="Calibri"/>
          <w:b/>
          <w:bCs/>
          <w:i w:val="0"/>
          <w:iCs w:val="0"/>
          <w:color w:val="auto"/>
          <w:sz w:val="28"/>
          <w:szCs w:val="28"/>
        </w:rPr>
        <w:t xml:space="preserve">Robotická šicí pracoviště </w:t>
      </w:r>
      <w:r w:rsidRPr="003701A6">
        <w:rPr>
          <w:rFonts w:ascii="Calibri" w:hAnsi="Calibri" w:cs="Calibri"/>
          <w:b/>
          <w:bCs/>
          <w:i w:val="0"/>
          <w:iCs w:val="0"/>
          <w:color w:val="auto"/>
          <w:sz w:val="28"/>
          <w:szCs w:val="28"/>
        </w:rPr>
        <w:t>– 1.etapa dodávky“</w:t>
      </w:r>
    </w:p>
    <w:bookmarkEnd w:id="0"/>
    <w:p w14:paraId="2E818F4C" w14:textId="3B8661B4" w:rsidR="007F4685" w:rsidRPr="007F4685" w:rsidRDefault="007F4685" w:rsidP="007F4685">
      <w:pPr>
        <w:shd w:val="clear" w:color="auto" w:fill="FFFFFF"/>
        <w:jc w:val="center"/>
        <w:rPr>
          <w:rFonts w:ascii="Arial" w:hAnsi="Arial" w:cs="Arial"/>
          <w:sz w:val="32"/>
          <w:szCs w:val="32"/>
          <w:lang w:eastAsia="cs-CZ"/>
        </w:rPr>
      </w:pPr>
    </w:p>
    <w:p w14:paraId="117E39B8" w14:textId="76B3905E" w:rsidR="00056FD4" w:rsidRDefault="00056FD4" w:rsidP="00056FD4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A19DEBF" w14:textId="52218894" w:rsidR="00056FD4" w:rsidRPr="000E130A" w:rsidRDefault="00056FD4" w:rsidP="00056FD4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E130A">
        <w:rPr>
          <w:rFonts w:asciiTheme="minorHAnsi" w:hAnsiTheme="minorHAnsi" w:cstheme="minorHAnsi"/>
          <w:b/>
          <w:sz w:val="24"/>
          <w:szCs w:val="24"/>
          <w:u w:val="single"/>
        </w:rPr>
        <w:t>I. Smluvní strany</w:t>
      </w:r>
    </w:p>
    <w:p w14:paraId="6627D7BC" w14:textId="77777777" w:rsidR="00B004C5" w:rsidRDefault="00B004C5" w:rsidP="00056FD4">
      <w:pPr>
        <w:pStyle w:val="Standard"/>
        <w:rPr>
          <w:rFonts w:asciiTheme="minorHAnsi" w:hAnsiTheme="minorHAnsi" w:cstheme="minorHAnsi"/>
          <w:b/>
        </w:rPr>
      </w:pPr>
    </w:p>
    <w:p w14:paraId="7D83394C" w14:textId="198C0C9D" w:rsidR="00056FD4" w:rsidRPr="00E76E46" w:rsidRDefault="00056FD4" w:rsidP="00056FD4">
      <w:pPr>
        <w:pStyle w:val="Standard"/>
        <w:rPr>
          <w:rFonts w:asciiTheme="minorHAnsi" w:hAnsiTheme="minorHAnsi" w:cstheme="minorHAnsi"/>
          <w:bCs/>
        </w:rPr>
      </w:pPr>
      <w:r w:rsidRPr="00E76E46">
        <w:rPr>
          <w:rFonts w:asciiTheme="minorHAnsi" w:hAnsiTheme="minorHAnsi" w:cstheme="minorHAnsi"/>
          <w:b/>
        </w:rPr>
        <w:t>Objednatel:</w:t>
      </w:r>
      <w:r w:rsidRPr="00E76E46">
        <w:rPr>
          <w:rFonts w:asciiTheme="minorHAnsi" w:hAnsiTheme="minorHAnsi" w:cstheme="minorHAnsi"/>
        </w:rPr>
        <w:t xml:space="preserve"> </w:t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</w:r>
      <w:r w:rsidR="00AB61F5" w:rsidRPr="00E76E46">
        <w:rPr>
          <w:rFonts w:asciiTheme="minorHAnsi" w:hAnsiTheme="minorHAnsi" w:cstheme="minorHAnsi"/>
          <w:b/>
          <w:bCs/>
        </w:rPr>
        <w:t>Adient Czech Republic s.r.o.</w:t>
      </w:r>
    </w:p>
    <w:p w14:paraId="2E3A18BD" w14:textId="673CBE20" w:rsidR="00056FD4" w:rsidRPr="00E76E46" w:rsidRDefault="00056FD4" w:rsidP="00D846F3">
      <w:pPr>
        <w:pStyle w:val="Standard"/>
        <w:ind w:left="2832"/>
        <w:rPr>
          <w:rFonts w:asciiTheme="minorHAnsi" w:hAnsiTheme="minorHAnsi" w:cstheme="minorHAnsi"/>
        </w:rPr>
      </w:pPr>
      <w:r w:rsidRPr="00E76E46">
        <w:rPr>
          <w:rFonts w:asciiTheme="minorHAnsi" w:hAnsiTheme="minorHAnsi" w:cstheme="minorHAnsi"/>
        </w:rPr>
        <w:t>zapsan</w:t>
      </w:r>
      <w:r w:rsidR="00E76E46" w:rsidRPr="00E76E46">
        <w:rPr>
          <w:rFonts w:asciiTheme="minorHAnsi" w:hAnsiTheme="minorHAnsi" w:cstheme="minorHAnsi"/>
        </w:rPr>
        <w:t>á</w:t>
      </w:r>
      <w:r w:rsidRPr="00E76E46">
        <w:rPr>
          <w:rFonts w:asciiTheme="minorHAnsi" w:hAnsiTheme="minorHAnsi" w:cstheme="minorHAnsi"/>
        </w:rPr>
        <w:t xml:space="preserve"> v OR </w:t>
      </w:r>
      <w:r w:rsidRPr="002872BD">
        <w:rPr>
          <w:rFonts w:asciiTheme="minorHAnsi" w:hAnsiTheme="minorHAnsi" w:cstheme="minorHAnsi"/>
        </w:rPr>
        <w:t>Krajského soudu v Ústí nad Labem</w:t>
      </w:r>
      <w:r w:rsidR="00D846F3" w:rsidRPr="00F417FB">
        <w:t xml:space="preserve"> </w:t>
      </w:r>
      <w:r w:rsidR="00D846F3" w:rsidRPr="00F417FB">
        <w:rPr>
          <w:rFonts w:asciiTheme="minorHAnsi" w:hAnsiTheme="minorHAnsi" w:cstheme="minorHAnsi"/>
        </w:rPr>
        <w:t>ve</w:t>
      </w:r>
      <w:r w:rsidR="00D846F3" w:rsidRPr="00D846F3">
        <w:rPr>
          <w:rFonts w:asciiTheme="minorHAnsi" w:hAnsiTheme="minorHAnsi" w:cstheme="minorHAnsi"/>
        </w:rPr>
        <w:t xml:space="preserve"> spisové značce C 44227</w:t>
      </w:r>
    </w:p>
    <w:p w14:paraId="05D3D584" w14:textId="19BD2620" w:rsidR="00056FD4" w:rsidRPr="00E76E46" w:rsidRDefault="00056FD4" w:rsidP="00056FD4">
      <w:pPr>
        <w:pStyle w:val="Standard"/>
        <w:rPr>
          <w:rFonts w:asciiTheme="minorHAnsi" w:hAnsiTheme="minorHAnsi" w:cstheme="minorHAnsi"/>
        </w:rPr>
      </w:pPr>
      <w:r w:rsidRPr="00E76E46">
        <w:rPr>
          <w:rFonts w:asciiTheme="minorHAnsi" w:hAnsiTheme="minorHAnsi" w:cstheme="minorHAnsi"/>
        </w:rPr>
        <w:t xml:space="preserve">se sídlem: </w:t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</w:r>
      <w:r w:rsidR="00AB61F5" w:rsidRPr="00E76E46">
        <w:rPr>
          <w:rFonts w:asciiTheme="minorHAnsi" w:hAnsiTheme="minorHAnsi" w:cstheme="minorHAnsi"/>
        </w:rPr>
        <w:t>Dubická 1800/54, Česká Lípa</w:t>
      </w:r>
      <w:r w:rsidRPr="00E76E46">
        <w:rPr>
          <w:rFonts w:asciiTheme="minorHAnsi" w:hAnsiTheme="minorHAnsi" w:cstheme="minorHAnsi"/>
        </w:rPr>
        <w:t>,</w:t>
      </w:r>
    </w:p>
    <w:p w14:paraId="2AB2EE0A" w14:textId="114B7381" w:rsidR="00056FD4" w:rsidRPr="00E76E46" w:rsidRDefault="00B31F68" w:rsidP="00056FD4">
      <w:pPr>
        <w:pStyle w:val="Standard"/>
        <w:rPr>
          <w:rFonts w:asciiTheme="minorHAnsi" w:hAnsiTheme="minorHAnsi" w:cstheme="minorHAnsi"/>
        </w:rPr>
      </w:pPr>
      <w:r w:rsidRPr="00E76E46">
        <w:rPr>
          <w:rFonts w:asciiTheme="minorHAnsi" w:hAnsiTheme="minorHAnsi" w:cstheme="minorHAnsi"/>
        </w:rPr>
        <w:t>z</w:t>
      </w:r>
      <w:r w:rsidR="00056FD4" w:rsidRPr="00E76E46">
        <w:rPr>
          <w:rFonts w:asciiTheme="minorHAnsi" w:hAnsiTheme="minorHAnsi" w:cstheme="minorHAnsi"/>
        </w:rPr>
        <w:t>astoupený:</w:t>
      </w:r>
      <w:r w:rsidR="00056FD4" w:rsidRPr="00E76E46">
        <w:rPr>
          <w:rFonts w:asciiTheme="minorHAnsi" w:hAnsiTheme="minorHAnsi" w:cstheme="minorHAnsi"/>
        </w:rPr>
        <w:tab/>
      </w:r>
      <w:r w:rsidR="00056FD4" w:rsidRPr="00E76E46">
        <w:rPr>
          <w:rFonts w:asciiTheme="minorHAnsi" w:hAnsiTheme="minorHAnsi" w:cstheme="minorHAnsi"/>
        </w:rPr>
        <w:tab/>
      </w:r>
      <w:r w:rsidR="00056FD4" w:rsidRPr="00E76E46">
        <w:rPr>
          <w:rFonts w:asciiTheme="minorHAnsi" w:hAnsiTheme="minorHAnsi" w:cstheme="minorHAnsi"/>
        </w:rPr>
        <w:tab/>
      </w:r>
      <w:r w:rsidR="00AB61F5" w:rsidRPr="00E76E46">
        <w:rPr>
          <w:rFonts w:asciiTheme="minorHAnsi" w:hAnsiTheme="minorHAnsi" w:cstheme="minorHAnsi"/>
        </w:rPr>
        <w:t>Tomášem Šimůnkem</w:t>
      </w:r>
      <w:r w:rsidR="00B73FB2">
        <w:rPr>
          <w:rFonts w:asciiTheme="minorHAnsi" w:hAnsiTheme="minorHAnsi" w:cstheme="minorHAnsi"/>
        </w:rPr>
        <w:t>, Plant Manager</w:t>
      </w:r>
    </w:p>
    <w:p w14:paraId="2D62BB3E" w14:textId="2294260F" w:rsidR="00056FD4" w:rsidRPr="00E76E46" w:rsidRDefault="00056FD4" w:rsidP="00056FD4">
      <w:pPr>
        <w:pStyle w:val="Standard"/>
        <w:rPr>
          <w:rFonts w:asciiTheme="minorHAnsi" w:hAnsiTheme="minorHAnsi" w:cstheme="minorHAnsi"/>
        </w:rPr>
      </w:pPr>
      <w:r w:rsidRPr="00E76E46">
        <w:rPr>
          <w:rFonts w:asciiTheme="minorHAnsi" w:hAnsiTheme="minorHAnsi" w:cstheme="minorHAnsi"/>
        </w:rPr>
        <w:t>IČO:</w:t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</w:r>
      <w:r w:rsidR="00AB61F5" w:rsidRPr="00E76E46">
        <w:rPr>
          <w:rFonts w:asciiTheme="minorHAnsi" w:hAnsiTheme="minorHAnsi" w:cstheme="minorHAnsi"/>
        </w:rPr>
        <w:t>46711953</w:t>
      </w:r>
      <w:r w:rsidRPr="00E76E46">
        <w:rPr>
          <w:rFonts w:asciiTheme="minorHAnsi" w:hAnsiTheme="minorHAnsi" w:cstheme="minorHAnsi"/>
        </w:rPr>
        <w:t xml:space="preserve"> </w:t>
      </w:r>
    </w:p>
    <w:p w14:paraId="3FB6098C" w14:textId="2E6E3441" w:rsidR="00056FD4" w:rsidRPr="00E76E46" w:rsidRDefault="00056FD4" w:rsidP="00056FD4">
      <w:pPr>
        <w:pStyle w:val="Standard"/>
        <w:rPr>
          <w:rFonts w:asciiTheme="minorHAnsi" w:hAnsiTheme="minorHAnsi" w:cstheme="minorHAnsi"/>
        </w:rPr>
      </w:pPr>
      <w:r w:rsidRPr="00E76E46">
        <w:rPr>
          <w:rFonts w:asciiTheme="minorHAnsi" w:hAnsiTheme="minorHAnsi" w:cstheme="minorHAnsi"/>
        </w:rPr>
        <w:t xml:space="preserve">DIČ: </w:t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  <w:t>CZ</w:t>
      </w:r>
      <w:r w:rsidR="00AB61F5" w:rsidRPr="00E76E46">
        <w:rPr>
          <w:rFonts w:asciiTheme="minorHAnsi" w:hAnsiTheme="minorHAnsi" w:cstheme="minorHAnsi"/>
        </w:rPr>
        <w:t>46711953</w:t>
      </w:r>
    </w:p>
    <w:p w14:paraId="45991966" w14:textId="47A9140E" w:rsidR="00056FD4" w:rsidRPr="00E76E46" w:rsidRDefault="00056FD4" w:rsidP="00056FD4">
      <w:pPr>
        <w:pStyle w:val="Standard"/>
        <w:rPr>
          <w:rFonts w:asciiTheme="minorHAnsi" w:hAnsiTheme="minorHAnsi" w:cstheme="minorHAnsi"/>
        </w:rPr>
      </w:pPr>
      <w:r w:rsidRPr="00E76E46">
        <w:rPr>
          <w:rFonts w:asciiTheme="minorHAnsi" w:hAnsiTheme="minorHAnsi" w:cstheme="minorHAnsi"/>
        </w:rPr>
        <w:t>bankovní spojení:</w:t>
      </w:r>
      <w:r w:rsidRPr="00E76E46">
        <w:rPr>
          <w:rFonts w:asciiTheme="minorHAnsi" w:hAnsiTheme="minorHAnsi" w:cstheme="minorHAnsi"/>
        </w:rPr>
        <w:tab/>
      </w:r>
      <w:r w:rsidRPr="00E76E46">
        <w:rPr>
          <w:rFonts w:asciiTheme="minorHAnsi" w:hAnsiTheme="minorHAnsi" w:cstheme="minorHAnsi"/>
        </w:rPr>
        <w:tab/>
      </w:r>
      <w:r w:rsidR="00E76E46">
        <w:rPr>
          <w:rFonts w:asciiTheme="minorHAnsi" w:hAnsiTheme="minorHAnsi" w:cstheme="minorHAnsi"/>
        </w:rPr>
        <w:t>2106869053/2700 – UniCredit Bank Czech Republic</w:t>
      </w:r>
    </w:p>
    <w:p w14:paraId="10E0B7FD" w14:textId="04E035DB" w:rsidR="00E0000F" w:rsidRDefault="00E0000F" w:rsidP="00C22BF0">
      <w:pPr>
        <w:spacing w:after="0"/>
        <w:rPr>
          <w:sz w:val="24"/>
          <w:szCs w:val="24"/>
        </w:rPr>
      </w:pPr>
    </w:p>
    <w:p w14:paraId="53965349" w14:textId="63F03BA2" w:rsidR="00056FD4" w:rsidRPr="000E130A" w:rsidRDefault="00056FD4" w:rsidP="00056FD4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>(dále jen „objednatel“)</w:t>
      </w:r>
    </w:p>
    <w:p w14:paraId="4905F15C" w14:textId="77777777" w:rsidR="00056FD4" w:rsidRPr="000E130A" w:rsidRDefault="00056FD4" w:rsidP="00056FD4">
      <w:pPr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>a</w:t>
      </w:r>
    </w:p>
    <w:p w14:paraId="04092819" w14:textId="77777777" w:rsidR="00056FD4" w:rsidRPr="000E130A" w:rsidRDefault="00056FD4" w:rsidP="00056FD4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0E130A">
        <w:rPr>
          <w:rFonts w:asciiTheme="minorHAnsi" w:hAnsiTheme="minorHAnsi" w:cstheme="minorHAnsi"/>
          <w:b/>
          <w:sz w:val="24"/>
          <w:szCs w:val="24"/>
        </w:rPr>
        <w:t>Zhotovitel:</w:t>
      </w:r>
      <w:r w:rsidRPr="000E130A">
        <w:rPr>
          <w:rFonts w:asciiTheme="minorHAnsi" w:hAnsiTheme="minorHAnsi" w:cstheme="minorHAnsi"/>
          <w:sz w:val="24"/>
          <w:szCs w:val="24"/>
        </w:rPr>
        <w:t xml:space="preserve"> </w:t>
      </w:r>
      <w:r w:rsidRPr="000E130A">
        <w:rPr>
          <w:rFonts w:asciiTheme="minorHAnsi" w:hAnsiTheme="minorHAnsi" w:cstheme="minorHAnsi"/>
          <w:sz w:val="24"/>
          <w:szCs w:val="24"/>
        </w:rPr>
        <w:tab/>
      </w:r>
      <w:r w:rsidRPr="000E130A">
        <w:rPr>
          <w:rFonts w:asciiTheme="minorHAnsi" w:hAnsiTheme="minorHAnsi" w:cstheme="minorHAnsi"/>
          <w:sz w:val="24"/>
          <w:szCs w:val="24"/>
        </w:rPr>
        <w:tab/>
      </w:r>
      <w:r w:rsidRPr="000E130A">
        <w:rPr>
          <w:rFonts w:asciiTheme="minorHAnsi" w:hAnsiTheme="minorHAnsi" w:cstheme="minorHAnsi"/>
          <w:sz w:val="24"/>
          <w:szCs w:val="24"/>
        </w:rPr>
        <w:tab/>
      </w:r>
      <w:r w:rsidRPr="000E130A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0E130A">
        <w:rPr>
          <w:rFonts w:asciiTheme="minorHAnsi" w:hAnsiTheme="minorHAnsi" w:cstheme="minorHAnsi"/>
          <w:b/>
          <w:sz w:val="24"/>
          <w:szCs w:val="24"/>
        </w:rPr>
        <w:tab/>
      </w:r>
    </w:p>
    <w:p w14:paraId="6E53FA1B" w14:textId="7FAC8A8A" w:rsidR="00056FD4" w:rsidRPr="00A95AF0" w:rsidRDefault="00056FD4" w:rsidP="00B31F68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darkGray"/>
        </w:rPr>
      </w:pP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>se sídlem: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  <w:t xml:space="preserve">       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  <w:t xml:space="preserve">     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</w:r>
      <w:r w:rsidR="00E0000F" w:rsidRP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………………………………………………</w:t>
      </w:r>
      <w:r w:rsid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…………………………………………………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 xml:space="preserve">     </w:t>
      </w:r>
    </w:p>
    <w:p w14:paraId="26AED266" w14:textId="78A2AFBB" w:rsidR="00056FD4" w:rsidRPr="00A95AF0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darkGray"/>
        </w:rPr>
      </w:pP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 xml:space="preserve">zastoupený: 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  <w:t xml:space="preserve">   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</w:r>
      <w:r w:rsidR="00E0000F" w:rsidRP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</w:t>
      </w:r>
      <w:r w:rsid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……………………………………………………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 xml:space="preserve">      </w:t>
      </w:r>
    </w:p>
    <w:p w14:paraId="3DA3F72D" w14:textId="4588BAD0" w:rsidR="00056FD4" w:rsidRPr="00A95AF0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darkGray"/>
        </w:rPr>
      </w:pP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>IČ: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  <w:t xml:space="preserve"> 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</w:r>
      <w:r w:rsidR="00E0000F" w:rsidRP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…………………………………………………</w:t>
      </w:r>
      <w:r w:rsid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………………………………………………</w:t>
      </w:r>
    </w:p>
    <w:p w14:paraId="564E5A3B" w14:textId="2B343267" w:rsidR="00056FD4" w:rsidRPr="00A95AF0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darkGray"/>
        </w:rPr>
      </w:pP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>DIČ: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  <w:t xml:space="preserve"> 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</w:r>
      <w:r w:rsidR="00E0000F" w:rsidRP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…………………………………………………</w:t>
      </w:r>
      <w:r w:rsid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………………………………………………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 xml:space="preserve">        </w:t>
      </w:r>
    </w:p>
    <w:p w14:paraId="16E85DF5" w14:textId="426329D8" w:rsidR="00056FD4" w:rsidRPr="00A95AF0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darkGray"/>
        </w:rPr>
      </w:pP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>bankovní spojení: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  <w:t xml:space="preserve">  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ab/>
      </w:r>
      <w:r w:rsidR="00E0000F" w:rsidRP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………………………………………………</w:t>
      </w:r>
      <w:r w:rsid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…………………………………………………</w:t>
      </w: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 xml:space="preserve">      </w:t>
      </w:r>
    </w:p>
    <w:p w14:paraId="6B692F48" w14:textId="1EC21CAE" w:rsidR="00056FD4" w:rsidRPr="00A95AF0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darkGray"/>
        </w:rPr>
      </w:pPr>
      <w:r w:rsidRPr="00A95AF0">
        <w:rPr>
          <w:rFonts w:asciiTheme="minorHAnsi" w:hAnsiTheme="minorHAnsi" w:cstheme="minorHAnsi"/>
          <w:sz w:val="24"/>
          <w:szCs w:val="24"/>
          <w:highlight w:val="darkGray"/>
        </w:rPr>
        <w:t>zapsaný u ………..…………</w:t>
      </w:r>
      <w:r w:rsidR="00A95AF0">
        <w:rPr>
          <w:rFonts w:asciiTheme="minorHAnsi" w:hAnsiTheme="minorHAnsi" w:cstheme="minorHAnsi"/>
          <w:sz w:val="24"/>
          <w:szCs w:val="24"/>
          <w:highlight w:val="darkGray"/>
        </w:rPr>
        <w:t>…………………………………………………………………………………………………………</w:t>
      </w:r>
    </w:p>
    <w:p w14:paraId="0749FB33" w14:textId="709DCAE1" w:rsidR="00B31F68" w:rsidRPr="000E130A" w:rsidRDefault="00B31F68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lightGray"/>
        </w:rPr>
      </w:pPr>
    </w:p>
    <w:p w14:paraId="3D47CE99" w14:textId="2A1F2137" w:rsidR="00056FD4" w:rsidRPr="000E130A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>(dále jen „zhotovitel“)</w:t>
      </w:r>
    </w:p>
    <w:p w14:paraId="5C745BE7" w14:textId="11A4CD16" w:rsidR="00E76E46" w:rsidRDefault="00E76E46" w:rsidP="00E93363">
      <w:pPr>
        <w:spacing w:before="480"/>
        <w:jc w:val="center"/>
        <w:rPr>
          <w:rFonts w:eastAsia="Arial" w:cs="Arial"/>
          <w:b/>
          <w:sz w:val="24"/>
          <w:szCs w:val="24"/>
          <w:u w:val="single"/>
        </w:rPr>
      </w:pPr>
    </w:p>
    <w:p w14:paraId="7A5C788A" w14:textId="48894523" w:rsidR="002A55AA" w:rsidRDefault="002A55AA" w:rsidP="00E93363">
      <w:pPr>
        <w:spacing w:before="480"/>
        <w:jc w:val="center"/>
        <w:rPr>
          <w:rFonts w:eastAsia="Arial" w:cs="Arial"/>
          <w:b/>
          <w:sz w:val="24"/>
          <w:szCs w:val="24"/>
          <w:u w:val="single"/>
        </w:rPr>
      </w:pPr>
    </w:p>
    <w:p w14:paraId="552E250F" w14:textId="77777777" w:rsidR="002A55AA" w:rsidRDefault="002A55AA" w:rsidP="00E93363">
      <w:pPr>
        <w:spacing w:before="480"/>
        <w:jc w:val="center"/>
        <w:rPr>
          <w:rFonts w:eastAsia="Arial" w:cs="Arial"/>
          <w:b/>
          <w:sz w:val="24"/>
          <w:szCs w:val="24"/>
          <w:u w:val="single"/>
        </w:rPr>
      </w:pPr>
    </w:p>
    <w:p w14:paraId="558A8BFE" w14:textId="3535651A" w:rsidR="00E93363" w:rsidRPr="000E130A" w:rsidRDefault="00E93363" w:rsidP="00E93363">
      <w:pPr>
        <w:spacing w:before="480"/>
        <w:jc w:val="center"/>
        <w:rPr>
          <w:rFonts w:cs="Arial"/>
          <w:sz w:val="24"/>
          <w:szCs w:val="24"/>
          <w:u w:val="single"/>
        </w:rPr>
      </w:pPr>
      <w:r w:rsidRPr="000E130A">
        <w:rPr>
          <w:rFonts w:eastAsia="Arial" w:cs="Arial"/>
          <w:b/>
          <w:sz w:val="24"/>
          <w:szCs w:val="24"/>
          <w:u w:val="single"/>
        </w:rPr>
        <w:lastRenderedPageBreak/>
        <w:t>II. Preambule</w:t>
      </w:r>
    </w:p>
    <w:p w14:paraId="3F297A7F" w14:textId="3D2DE817" w:rsidR="00E93363" w:rsidRPr="000E130A" w:rsidRDefault="00E93363" w:rsidP="008C4E9E">
      <w:pPr>
        <w:pStyle w:val="Odstavecseseznamem"/>
        <w:numPr>
          <w:ilvl w:val="0"/>
          <w:numId w:val="16"/>
        </w:numPr>
        <w:ind w:left="426" w:hanging="426"/>
        <w:jc w:val="both"/>
        <w:rPr>
          <w:rFonts w:cs="Arial"/>
          <w:sz w:val="24"/>
          <w:szCs w:val="24"/>
        </w:rPr>
      </w:pPr>
      <w:r w:rsidRPr="000E130A">
        <w:rPr>
          <w:rFonts w:eastAsia="Arial" w:cs="Arial"/>
          <w:sz w:val="24"/>
          <w:szCs w:val="24"/>
        </w:rPr>
        <w:t>Tato smlouva je uzavřena na základě</w:t>
      </w:r>
      <w:r w:rsidR="005221F6" w:rsidRPr="000E130A">
        <w:rPr>
          <w:rFonts w:eastAsia="Arial" w:cs="Arial"/>
          <w:sz w:val="24"/>
          <w:szCs w:val="24"/>
        </w:rPr>
        <w:t xml:space="preserve"> výsledku</w:t>
      </w:r>
      <w:r w:rsidRPr="000E130A">
        <w:rPr>
          <w:rFonts w:eastAsia="Arial" w:cs="Arial"/>
          <w:sz w:val="24"/>
          <w:szCs w:val="24"/>
        </w:rPr>
        <w:t xml:space="preserve"> </w:t>
      </w:r>
      <w:r w:rsidR="001847DA">
        <w:rPr>
          <w:rFonts w:eastAsia="Arial" w:cs="Arial"/>
          <w:sz w:val="24"/>
          <w:szCs w:val="24"/>
        </w:rPr>
        <w:t xml:space="preserve">výběrového </w:t>
      </w:r>
      <w:r w:rsidRPr="000E130A">
        <w:rPr>
          <w:rFonts w:eastAsia="Arial" w:cs="Arial"/>
          <w:sz w:val="24"/>
          <w:szCs w:val="24"/>
        </w:rPr>
        <w:t>řízení na zakázku</w:t>
      </w:r>
      <w:r w:rsidR="000E130A" w:rsidRPr="000E130A">
        <w:rPr>
          <w:rFonts w:eastAsia="Arial" w:cs="Arial"/>
          <w:sz w:val="24"/>
          <w:szCs w:val="24"/>
        </w:rPr>
        <w:t xml:space="preserve"> </w:t>
      </w:r>
      <w:r w:rsidR="00693BDC" w:rsidRPr="000E130A">
        <w:rPr>
          <w:rFonts w:eastAsia="Arial" w:cs="Arial"/>
          <w:sz w:val="24"/>
          <w:szCs w:val="24"/>
        </w:rPr>
        <w:t>s názvem</w:t>
      </w:r>
      <w:r w:rsidRPr="000E130A">
        <w:rPr>
          <w:rFonts w:eastAsia="Arial" w:cs="Arial"/>
          <w:sz w:val="24"/>
          <w:szCs w:val="24"/>
        </w:rPr>
        <w:t xml:space="preserve">: </w:t>
      </w:r>
      <w:r w:rsidR="00693BDC" w:rsidRPr="007A2725">
        <w:rPr>
          <w:rFonts w:eastAsia="Arial" w:cs="Arial"/>
          <w:b/>
          <w:bCs/>
          <w:sz w:val="24"/>
          <w:szCs w:val="24"/>
        </w:rPr>
        <w:t>„</w:t>
      </w:r>
      <w:r w:rsidR="007A2725" w:rsidRPr="007A2725">
        <w:rPr>
          <w:rFonts w:eastAsia="Arial" w:cs="Arial"/>
          <w:b/>
          <w:bCs/>
          <w:sz w:val="24"/>
          <w:szCs w:val="24"/>
        </w:rPr>
        <w:t>Robotická š</w:t>
      </w:r>
      <w:r w:rsidR="001847DA" w:rsidRPr="007A2725">
        <w:rPr>
          <w:rFonts w:eastAsia="Arial" w:cs="Arial"/>
          <w:b/>
          <w:bCs/>
          <w:sz w:val="24"/>
          <w:szCs w:val="24"/>
        </w:rPr>
        <w:t xml:space="preserve">icí </w:t>
      </w:r>
      <w:r w:rsidR="007A2725" w:rsidRPr="007A2725">
        <w:rPr>
          <w:rFonts w:eastAsia="Arial" w:cs="Arial"/>
          <w:b/>
          <w:bCs/>
          <w:sz w:val="24"/>
          <w:szCs w:val="24"/>
        </w:rPr>
        <w:t>pracoviště</w:t>
      </w:r>
      <w:r w:rsidR="001847DA" w:rsidRPr="007A2725">
        <w:rPr>
          <w:rFonts w:eastAsia="Arial" w:cs="Arial"/>
          <w:b/>
          <w:bCs/>
          <w:sz w:val="24"/>
          <w:szCs w:val="24"/>
        </w:rPr>
        <w:t xml:space="preserve"> – 1.etapa dodávky“</w:t>
      </w:r>
      <w:r w:rsidR="00865A15" w:rsidRPr="007A2725">
        <w:rPr>
          <w:rFonts w:eastAsia="Arial" w:cs="Arial"/>
          <w:b/>
          <w:bCs/>
          <w:sz w:val="24"/>
          <w:szCs w:val="24"/>
        </w:rPr>
        <w:t>,</w:t>
      </w:r>
      <w:r w:rsidR="00865A15" w:rsidRPr="000E130A">
        <w:rPr>
          <w:rFonts w:eastAsia="Arial" w:cs="Arial"/>
          <w:sz w:val="24"/>
          <w:szCs w:val="24"/>
        </w:rPr>
        <w:t xml:space="preserve"> v němž byla nabídka zhotovitele vybrána jako nejv</w:t>
      </w:r>
      <w:r w:rsidR="001847DA">
        <w:rPr>
          <w:rFonts w:eastAsia="Arial" w:cs="Arial"/>
          <w:sz w:val="24"/>
          <w:szCs w:val="24"/>
        </w:rPr>
        <w:t>ý</w:t>
      </w:r>
      <w:r w:rsidR="00865A15" w:rsidRPr="000E130A">
        <w:rPr>
          <w:rFonts w:eastAsia="Arial" w:cs="Arial"/>
          <w:sz w:val="24"/>
          <w:szCs w:val="24"/>
        </w:rPr>
        <w:t>hodnější</w:t>
      </w:r>
      <w:r w:rsidR="000E130A" w:rsidRPr="000E130A">
        <w:rPr>
          <w:rFonts w:eastAsia="Arial" w:cs="Arial"/>
          <w:sz w:val="24"/>
          <w:szCs w:val="24"/>
        </w:rPr>
        <w:t xml:space="preserve">. </w:t>
      </w:r>
      <w:r w:rsidR="001847DA">
        <w:rPr>
          <w:rFonts w:eastAsia="Arial" w:cs="Arial"/>
          <w:sz w:val="24"/>
          <w:szCs w:val="24"/>
        </w:rPr>
        <w:t xml:space="preserve">Výběrové </w:t>
      </w:r>
      <w:r w:rsidR="000E130A" w:rsidRPr="000E130A">
        <w:rPr>
          <w:rFonts w:eastAsia="Arial" w:cs="Arial"/>
          <w:sz w:val="24"/>
          <w:szCs w:val="24"/>
        </w:rPr>
        <w:t>řízení bylo uveřejněno dne</w:t>
      </w:r>
      <w:r w:rsidR="00AB5D12">
        <w:rPr>
          <w:rFonts w:eastAsia="Arial" w:cs="Arial"/>
          <w:sz w:val="24"/>
          <w:szCs w:val="24"/>
        </w:rPr>
        <w:t xml:space="preserve"> 1.</w:t>
      </w:r>
      <w:r w:rsidR="00AB5D12" w:rsidRPr="00AB5D12">
        <w:rPr>
          <w:rFonts w:eastAsia="Arial" w:cs="Arial"/>
          <w:sz w:val="24"/>
          <w:szCs w:val="24"/>
        </w:rPr>
        <w:t>6.</w:t>
      </w:r>
      <w:r w:rsidR="003B20D4" w:rsidRPr="00AB5D12">
        <w:rPr>
          <w:rFonts w:eastAsia="Arial" w:cs="Arial"/>
          <w:sz w:val="24"/>
          <w:szCs w:val="24"/>
        </w:rPr>
        <w:t xml:space="preserve">2021 </w:t>
      </w:r>
      <w:r w:rsidR="00E76E46" w:rsidRPr="00AB5D12">
        <w:rPr>
          <w:rFonts w:eastAsia="Arial" w:cs="Arial"/>
          <w:sz w:val="24"/>
          <w:szCs w:val="24"/>
        </w:rPr>
        <w:t xml:space="preserve">na profilu zadavatele </w:t>
      </w:r>
      <w:r w:rsidR="00AB5D12" w:rsidRPr="00AB5D12">
        <w:rPr>
          <w:rFonts w:eastAsia="Arial" w:cs="Arial"/>
          <w:sz w:val="24"/>
          <w:szCs w:val="24"/>
        </w:rPr>
        <w:t>https://www.profilzadavatele.cz/profil-zadavatele/adient-czech-republic-s-r-o_6596/</w:t>
      </w:r>
      <w:r w:rsidR="00E76E46">
        <w:rPr>
          <w:rFonts w:eastAsia="Arial" w:cs="Arial"/>
          <w:sz w:val="24"/>
          <w:szCs w:val="24"/>
        </w:rPr>
        <w:t xml:space="preserve"> </w:t>
      </w:r>
      <w:r w:rsidR="00AB5D12">
        <w:rPr>
          <w:rFonts w:eastAsia="Arial" w:cs="Arial"/>
          <w:sz w:val="24"/>
          <w:szCs w:val="24"/>
        </w:rPr>
        <w:t>pod i</w:t>
      </w:r>
      <w:r w:rsidR="00AB5D12" w:rsidRPr="00AB5D12">
        <w:rPr>
          <w:rFonts w:eastAsia="Arial" w:cs="Arial"/>
          <w:sz w:val="24"/>
          <w:szCs w:val="24"/>
        </w:rPr>
        <w:t>dentifikátor</w:t>
      </w:r>
      <w:r w:rsidR="00AB5D12">
        <w:rPr>
          <w:rFonts w:eastAsia="Arial" w:cs="Arial"/>
          <w:sz w:val="24"/>
          <w:szCs w:val="24"/>
        </w:rPr>
        <w:t>em</w:t>
      </w:r>
      <w:r w:rsidR="00AB5D12" w:rsidRPr="00AB5D12">
        <w:rPr>
          <w:rFonts w:eastAsia="Arial" w:cs="Arial"/>
          <w:sz w:val="24"/>
          <w:szCs w:val="24"/>
        </w:rPr>
        <w:t xml:space="preserve"> veřejné zakázky v profilu zadavatele</w:t>
      </w:r>
      <w:r w:rsidR="00AB5D12" w:rsidRPr="00AB5D12">
        <w:rPr>
          <w:rFonts w:eastAsia="Arial" w:cs="Arial"/>
          <w:sz w:val="24"/>
          <w:szCs w:val="24"/>
        </w:rPr>
        <w:t xml:space="preserve"> </w:t>
      </w:r>
      <w:r w:rsidR="00AB5D12" w:rsidRPr="00AB5D12">
        <w:rPr>
          <w:rFonts w:eastAsia="Arial" w:cs="Arial"/>
          <w:sz w:val="24"/>
          <w:szCs w:val="24"/>
        </w:rPr>
        <w:t>P21V0000001</w:t>
      </w:r>
      <w:r w:rsidR="001B273F">
        <w:rPr>
          <w:rFonts w:eastAsia="Arial" w:cs="Arial"/>
          <w:sz w:val="24"/>
          <w:szCs w:val="24"/>
        </w:rPr>
        <w:t xml:space="preserve">0, a </w:t>
      </w:r>
      <w:r w:rsidR="001B273F" w:rsidRPr="001B273F">
        <w:rPr>
          <w:rFonts w:eastAsia="Arial" w:cs="Arial"/>
          <w:sz w:val="24"/>
          <w:szCs w:val="24"/>
        </w:rPr>
        <w:t>dále na webových stránkách</w:t>
      </w:r>
      <w:r w:rsidR="001B273F">
        <w:rPr>
          <w:rFonts w:eastAsia="Arial" w:cs="Arial"/>
          <w:sz w:val="24"/>
          <w:szCs w:val="24"/>
        </w:rPr>
        <w:t xml:space="preserve"> </w:t>
      </w:r>
      <w:r w:rsidR="001B273F" w:rsidRPr="001B273F">
        <w:rPr>
          <w:rFonts w:eastAsia="Arial" w:cs="Arial"/>
          <w:sz w:val="24"/>
          <w:szCs w:val="24"/>
        </w:rPr>
        <w:t>https://zakazky.agentura-api.org/</w:t>
      </w:r>
      <w:r w:rsidR="00AB5D12" w:rsidRPr="00AB5D12">
        <w:rPr>
          <w:rFonts w:eastAsia="Arial" w:cs="Arial"/>
          <w:sz w:val="24"/>
          <w:szCs w:val="24"/>
        </w:rPr>
        <w:t xml:space="preserve"> </w:t>
      </w:r>
      <w:r w:rsidRPr="000E130A">
        <w:rPr>
          <w:rFonts w:eastAsia="Arial" w:cs="Arial"/>
          <w:sz w:val="24"/>
          <w:szCs w:val="24"/>
        </w:rPr>
        <w:t xml:space="preserve">(dále též jen </w:t>
      </w:r>
      <w:r w:rsidR="00865A15" w:rsidRPr="000E130A">
        <w:rPr>
          <w:rFonts w:eastAsia="Arial" w:cs="Arial"/>
          <w:sz w:val="24"/>
          <w:szCs w:val="24"/>
        </w:rPr>
        <w:t>„</w:t>
      </w:r>
      <w:r w:rsidR="00E76E46">
        <w:rPr>
          <w:rFonts w:eastAsia="Arial" w:cs="Arial"/>
          <w:sz w:val="24"/>
          <w:szCs w:val="24"/>
        </w:rPr>
        <w:t xml:space="preserve">výběrové </w:t>
      </w:r>
      <w:r w:rsidR="00865A15" w:rsidRPr="000E130A">
        <w:rPr>
          <w:rFonts w:eastAsia="Arial" w:cs="Arial"/>
          <w:sz w:val="24"/>
          <w:szCs w:val="24"/>
        </w:rPr>
        <w:t xml:space="preserve">řízení“ a </w:t>
      </w:r>
      <w:r w:rsidRPr="000E130A">
        <w:rPr>
          <w:rFonts w:eastAsia="Arial" w:cs="Arial"/>
          <w:sz w:val="24"/>
          <w:szCs w:val="24"/>
        </w:rPr>
        <w:t>„zakázka“)</w:t>
      </w:r>
      <w:r w:rsidR="003A2565" w:rsidRPr="000E130A">
        <w:rPr>
          <w:rFonts w:eastAsia="Arial" w:cs="Arial"/>
          <w:sz w:val="24"/>
          <w:szCs w:val="24"/>
        </w:rPr>
        <w:t>.</w:t>
      </w:r>
    </w:p>
    <w:p w14:paraId="42833B76" w14:textId="212B302A" w:rsidR="000222F0" w:rsidRPr="004755DB" w:rsidRDefault="000222F0" w:rsidP="008C4E9E">
      <w:pPr>
        <w:pStyle w:val="Odstavecseseznamem"/>
        <w:numPr>
          <w:ilvl w:val="0"/>
          <w:numId w:val="16"/>
        </w:numPr>
        <w:spacing w:before="240"/>
        <w:ind w:left="426" w:hanging="426"/>
        <w:jc w:val="both"/>
        <w:rPr>
          <w:rFonts w:eastAsia="Arial" w:cs="Calibri"/>
          <w:sz w:val="24"/>
          <w:szCs w:val="24"/>
        </w:rPr>
      </w:pPr>
      <w:r w:rsidRPr="004755DB">
        <w:rPr>
          <w:rFonts w:eastAsia="Arial" w:cs="Calibri"/>
          <w:sz w:val="24"/>
          <w:szCs w:val="24"/>
        </w:rPr>
        <w:t xml:space="preserve">Výběrové řízení bylo vyhlášeno v souladu s „Pravidly </w:t>
      </w:r>
      <w:r w:rsidRPr="004755DB">
        <w:rPr>
          <w:rFonts w:eastAsia="Arial Unicode MS" w:cs="Calibri"/>
          <w:sz w:val="24"/>
          <w:szCs w:val="24"/>
        </w:rPr>
        <w:t>pro výběr dodavatelů“</w:t>
      </w:r>
      <w:r w:rsidRPr="004755DB">
        <w:rPr>
          <w:rFonts w:eastAsia="Arial Unicode MS" w:cs="Calibri"/>
          <w:b/>
          <w:bCs/>
          <w:sz w:val="24"/>
          <w:szCs w:val="24"/>
        </w:rPr>
        <w:t xml:space="preserve"> </w:t>
      </w:r>
      <w:r w:rsidRPr="004755DB">
        <w:rPr>
          <w:rFonts w:eastAsia="Arial Unicode MS" w:cs="Calibri"/>
          <w:sz w:val="24"/>
          <w:szCs w:val="24"/>
        </w:rPr>
        <w:t xml:space="preserve">vydanými Ministerstvem průmyslu a obchodu ČR v rámci programu OPPIK (dále je „Pravidla“), účinnými ke dni zahájení výběrového řízení </w:t>
      </w:r>
      <w:r w:rsidRPr="004755DB">
        <w:rPr>
          <w:rFonts w:cs="Calibri"/>
          <w:sz w:val="24"/>
          <w:szCs w:val="24"/>
        </w:rPr>
        <w:t xml:space="preserve">(vydání platné od 03.12.2020), neboť zakázka </w:t>
      </w:r>
      <w:r w:rsidR="004755DB">
        <w:rPr>
          <w:rFonts w:cs="Calibri"/>
          <w:sz w:val="24"/>
          <w:szCs w:val="24"/>
        </w:rPr>
        <w:t xml:space="preserve">je součástí projektu </w:t>
      </w:r>
      <w:r w:rsidR="004755DB" w:rsidRPr="004755DB">
        <w:rPr>
          <w:rFonts w:cs="Arial"/>
          <w:b/>
          <w:bCs/>
          <w:iCs/>
          <w:sz w:val="24"/>
          <w:szCs w:val="24"/>
        </w:rPr>
        <w:t>„Inovace výroby autosedadel a jejich potahů“</w:t>
      </w:r>
      <w:r w:rsidR="004755DB" w:rsidRPr="004755DB">
        <w:rPr>
          <w:rFonts w:cs="Arial"/>
          <w:iCs/>
          <w:sz w:val="24"/>
          <w:szCs w:val="24"/>
        </w:rPr>
        <w:t xml:space="preserve"> reg. číslo CZ.01.1.02/0.0/0.0/19_261/0019452</w:t>
      </w:r>
      <w:r w:rsidR="004755DB">
        <w:rPr>
          <w:rFonts w:cs="Arial"/>
          <w:iCs/>
          <w:sz w:val="24"/>
          <w:szCs w:val="24"/>
        </w:rPr>
        <w:t xml:space="preserve">, který </w:t>
      </w:r>
      <w:r w:rsidR="004755DB" w:rsidRPr="004755DB">
        <w:rPr>
          <w:rFonts w:cs="Calibri"/>
          <w:sz w:val="24"/>
          <w:szCs w:val="24"/>
        </w:rPr>
        <w:t xml:space="preserve">má být spolufinancován </w:t>
      </w:r>
      <w:r w:rsidR="004755DB" w:rsidRPr="004755DB">
        <w:rPr>
          <w:rFonts w:cs="Arial"/>
          <w:sz w:val="24"/>
          <w:szCs w:val="24"/>
        </w:rPr>
        <w:t>z programu OPPIK v rámci Výzvy INOVACE – Inovační projekt – Výzva VII a Prioritní osy PO-1 „rozvoj výzkumu a vývoje pro inovace</w:t>
      </w:r>
      <w:r w:rsidR="004755DB">
        <w:rPr>
          <w:rFonts w:cs="Arial"/>
          <w:sz w:val="24"/>
          <w:szCs w:val="24"/>
        </w:rPr>
        <w:t>“</w:t>
      </w:r>
      <w:r w:rsidRPr="004755DB">
        <w:rPr>
          <w:rFonts w:cs="Calibri"/>
          <w:sz w:val="24"/>
          <w:szCs w:val="24"/>
        </w:rPr>
        <w:t>.</w:t>
      </w:r>
    </w:p>
    <w:p w14:paraId="354D3134" w14:textId="572D0DF3" w:rsidR="00E93363" w:rsidRPr="000E130A" w:rsidRDefault="00E93363" w:rsidP="008C4E9E">
      <w:pPr>
        <w:pStyle w:val="Odstavecseseznamem"/>
        <w:numPr>
          <w:ilvl w:val="0"/>
          <w:numId w:val="16"/>
        </w:numPr>
        <w:spacing w:before="240"/>
        <w:ind w:left="426" w:hanging="426"/>
        <w:jc w:val="both"/>
        <w:rPr>
          <w:rFonts w:eastAsia="Arial" w:cs="Arial"/>
          <w:sz w:val="24"/>
          <w:szCs w:val="24"/>
        </w:rPr>
      </w:pPr>
      <w:r w:rsidRPr="000E130A">
        <w:rPr>
          <w:rFonts w:eastAsia="Arial" w:cs="Arial"/>
          <w:sz w:val="24"/>
          <w:szCs w:val="24"/>
        </w:rPr>
        <w:t xml:space="preserve">Tato </w:t>
      </w:r>
      <w:r w:rsidR="00693BDC" w:rsidRPr="000E130A">
        <w:rPr>
          <w:rFonts w:eastAsia="Arial" w:cs="Arial"/>
          <w:sz w:val="24"/>
          <w:szCs w:val="24"/>
        </w:rPr>
        <w:t>s</w:t>
      </w:r>
      <w:r w:rsidRPr="000E130A">
        <w:rPr>
          <w:rFonts w:eastAsia="Arial" w:cs="Arial"/>
          <w:sz w:val="24"/>
          <w:szCs w:val="24"/>
        </w:rPr>
        <w:t xml:space="preserve">mlouva upravuje vzájemné právní vztahy mezi objednatelem a zhotovitelem, a to zejména jejich práva a povinnosti při </w:t>
      </w:r>
      <w:r w:rsidR="005221F6" w:rsidRPr="000E130A">
        <w:rPr>
          <w:rFonts w:eastAsia="Arial" w:cs="Arial"/>
          <w:sz w:val="24"/>
          <w:szCs w:val="24"/>
        </w:rPr>
        <w:t xml:space="preserve">plnění předmětu smlouvy. </w:t>
      </w:r>
    </w:p>
    <w:p w14:paraId="185E5B3E" w14:textId="3C9F7735" w:rsidR="005221F6" w:rsidRPr="000E130A" w:rsidRDefault="005221F6" w:rsidP="008C4E9E">
      <w:pPr>
        <w:pStyle w:val="Odstavecseseznamem"/>
        <w:numPr>
          <w:ilvl w:val="0"/>
          <w:numId w:val="16"/>
        </w:numPr>
        <w:spacing w:before="240"/>
        <w:ind w:left="426" w:hanging="426"/>
        <w:jc w:val="both"/>
        <w:rPr>
          <w:rFonts w:eastAsia="Arial" w:cs="Arial"/>
          <w:sz w:val="24"/>
          <w:szCs w:val="24"/>
        </w:rPr>
      </w:pPr>
      <w:r w:rsidRPr="000E130A">
        <w:rPr>
          <w:rFonts w:cs="Arial"/>
          <w:sz w:val="24"/>
          <w:szCs w:val="24"/>
        </w:rPr>
        <w:t>Zhotovitel prohlašuje:</w:t>
      </w:r>
    </w:p>
    <w:p w14:paraId="4CAD0BDD" w14:textId="5C7FF335" w:rsidR="005221F6" w:rsidRPr="000E130A" w:rsidRDefault="005221F6" w:rsidP="00D32FD3">
      <w:pPr>
        <w:pStyle w:val="Odstavecseseznamem"/>
        <w:numPr>
          <w:ilvl w:val="0"/>
          <w:numId w:val="18"/>
        </w:numPr>
        <w:ind w:left="851" w:hanging="425"/>
        <w:jc w:val="both"/>
        <w:rPr>
          <w:rFonts w:cs="Arial"/>
          <w:sz w:val="24"/>
          <w:szCs w:val="24"/>
        </w:rPr>
      </w:pPr>
      <w:r w:rsidRPr="000E130A">
        <w:rPr>
          <w:rFonts w:cs="Arial"/>
          <w:sz w:val="24"/>
          <w:szCs w:val="24"/>
        </w:rPr>
        <w:t>že se detailně seznámil se všemi podklady k zakázce, s rozsahem a povahou předmětu smlouvy</w:t>
      </w:r>
      <w:r w:rsidR="00E76E46">
        <w:rPr>
          <w:rFonts w:cs="Arial"/>
          <w:sz w:val="24"/>
          <w:szCs w:val="24"/>
        </w:rPr>
        <w:t>, který byl podrobně specifikován v zadávací dokumentaci k zakázce (dále jen ZD)</w:t>
      </w:r>
    </w:p>
    <w:p w14:paraId="20382F49" w14:textId="0EEB3555" w:rsidR="005221F6" w:rsidRPr="000E130A" w:rsidRDefault="005221F6" w:rsidP="00D32FD3">
      <w:pPr>
        <w:pStyle w:val="Odstavecseseznamem"/>
        <w:numPr>
          <w:ilvl w:val="0"/>
          <w:numId w:val="18"/>
        </w:numPr>
        <w:ind w:left="851" w:hanging="425"/>
        <w:jc w:val="both"/>
        <w:rPr>
          <w:rFonts w:cs="Arial"/>
          <w:sz w:val="24"/>
          <w:szCs w:val="24"/>
        </w:rPr>
      </w:pPr>
      <w:r w:rsidRPr="000E130A">
        <w:rPr>
          <w:rFonts w:cs="Arial"/>
          <w:sz w:val="24"/>
          <w:szCs w:val="24"/>
        </w:rPr>
        <w:t>že mu jsou známy veškeré technické, kvalitativní a jiné podmínky nezbytné pro realizaci předmětu smlouvy</w:t>
      </w:r>
    </w:p>
    <w:p w14:paraId="18057F1D" w14:textId="450667A9" w:rsidR="005221F6" w:rsidRPr="000E130A" w:rsidRDefault="005221F6" w:rsidP="00D32FD3">
      <w:pPr>
        <w:pStyle w:val="Odstavecseseznamem"/>
        <w:numPr>
          <w:ilvl w:val="0"/>
          <w:numId w:val="18"/>
        </w:numPr>
        <w:ind w:left="851" w:hanging="425"/>
        <w:jc w:val="both"/>
        <w:rPr>
          <w:rFonts w:eastAsia="Arial" w:cs="Arial"/>
          <w:sz w:val="24"/>
          <w:szCs w:val="24"/>
        </w:rPr>
      </w:pPr>
      <w:r w:rsidRPr="000E130A">
        <w:rPr>
          <w:rFonts w:cs="Arial"/>
          <w:sz w:val="24"/>
          <w:szCs w:val="24"/>
        </w:rPr>
        <w:t>že disponuje takovými kapacitami a odbornými znalostmi, aby předmět smlouvy provedl za dohodnutou cenu a v dohodnutém termínu</w:t>
      </w:r>
    </w:p>
    <w:p w14:paraId="5B8CF8C9" w14:textId="347ADC86" w:rsidR="009D7523" w:rsidRDefault="009D7523" w:rsidP="00E36516">
      <w:pPr>
        <w:jc w:val="both"/>
        <w:rPr>
          <w:rFonts w:cs="Arial"/>
          <w:color w:val="FF0000"/>
          <w:sz w:val="24"/>
          <w:szCs w:val="24"/>
        </w:rPr>
      </w:pPr>
    </w:p>
    <w:p w14:paraId="03F0B70C" w14:textId="3177202B" w:rsidR="0093682B" w:rsidRPr="000E130A" w:rsidRDefault="0093682B" w:rsidP="0093682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E130A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BD69B9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0E130A">
        <w:rPr>
          <w:rFonts w:asciiTheme="minorHAnsi" w:hAnsiTheme="minorHAnsi" w:cstheme="minorHAnsi"/>
          <w:b/>
          <w:sz w:val="24"/>
          <w:szCs w:val="24"/>
          <w:u w:val="single"/>
        </w:rPr>
        <w:t>I. Předmět smlouvy</w:t>
      </w:r>
    </w:p>
    <w:p w14:paraId="4762D134" w14:textId="087C7901" w:rsidR="0093682B" w:rsidRPr="0093682B" w:rsidRDefault="0093682B" w:rsidP="008C4E9E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93682B">
        <w:rPr>
          <w:rFonts w:asciiTheme="minorHAnsi" w:hAnsiTheme="minorHAnsi" w:cstheme="minorHAnsi"/>
          <w:color w:val="auto"/>
        </w:rPr>
        <w:t xml:space="preserve">Zhotovitel se zavazuje </w:t>
      </w:r>
      <w:r w:rsidR="00D14B3C">
        <w:rPr>
          <w:rFonts w:asciiTheme="minorHAnsi" w:hAnsiTheme="minorHAnsi" w:cstheme="minorHAnsi"/>
          <w:color w:val="auto"/>
        </w:rPr>
        <w:t xml:space="preserve">řádně a včas, </w:t>
      </w:r>
      <w:r w:rsidRPr="0093682B">
        <w:rPr>
          <w:rFonts w:asciiTheme="minorHAnsi" w:hAnsiTheme="minorHAnsi" w:cstheme="minorHAnsi"/>
          <w:color w:val="auto"/>
        </w:rPr>
        <w:t xml:space="preserve">na svůj náklad a nebezpečí </w:t>
      </w:r>
      <w:r w:rsidR="00D14B3C">
        <w:rPr>
          <w:rFonts w:asciiTheme="minorHAnsi" w:hAnsiTheme="minorHAnsi" w:cstheme="minorHAnsi"/>
          <w:color w:val="auto"/>
        </w:rPr>
        <w:t xml:space="preserve">provést </w:t>
      </w:r>
      <w:r w:rsidRPr="0093682B">
        <w:rPr>
          <w:rFonts w:asciiTheme="minorHAnsi" w:hAnsiTheme="minorHAnsi" w:cstheme="minorHAnsi"/>
          <w:color w:val="auto"/>
        </w:rPr>
        <w:t xml:space="preserve">pro objednatele níže specifikované dílo a objednatel se zavazuje </w:t>
      </w:r>
      <w:r w:rsidR="00D14B3C">
        <w:rPr>
          <w:rFonts w:asciiTheme="minorHAnsi" w:hAnsiTheme="minorHAnsi" w:cstheme="minorHAnsi"/>
          <w:color w:val="auto"/>
        </w:rPr>
        <w:t xml:space="preserve">řádně a včas provedené dílo od zhotovitele převzít a </w:t>
      </w:r>
      <w:r w:rsidRPr="0093682B">
        <w:rPr>
          <w:rFonts w:asciiTheme="minorHAnsi" w:hAnsiTheme="minorHAnsi" w:cstheme="minorHAnsi"/>
          <w:color w:val="auto"/>
        </w:rPr>
        <w:t>zaplatit zhotoviteli za toto dílo níže sjednanou cenu.</w:t>
      </w:r>
    </w:p>
    <w:p w14:paraId="73C66EE0" w14:textId="77777777" w:rsidR="0093682B" w:rsidRDefault="0093682B" w:rsidP="00E36516">
      <w:pPr>
        <w:jc w:val="both"/>
        <w:rPr>
          <w:rFonts w:asciiTheme="minorHAnsi" w:hAnsiTheme="minorHAnsi" w:cstheme="minorHAnsi"/>
        </w:rPr>
      </w:pPr>
    </w:p>
    <w:p w14:paraId="432B8A3C" w14:textId="3E7528C6" w:rsidR="00056FD4" w:rsidRPr="000E130A" w:rsidRDefault="00E93363" w:rsidP="00056FD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E130A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BD69B9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="00056FD4" w:rsidRPr="000E130A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93682B">
        <w:rPr>
          <w:rFonts w:asciiTheme="minorHAnsi" w:hAnsiTheme="minorHAnsi" w:cstheme="minorHAnsi"/>
          <w:b/>
          <w:sz w:val="24"/>
          <w:szCs w:val="24"/>
          <w:u w:val="single"/>
        </w:rPr>
        <w:t>Specifikace díla</w:t>
      </w:r>
      <w:r w:rsidR="00304C7B" w:rsidRPr="000E130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345417" w14:textId="437B1AD8" w:rsidR="004755DB" w:rsidRPr="002872BD" w:rsidRDefault="00056FD4" w:rsidP="004A1853">
      <w:pPr>
        <w:pStyle w:val="Odstavecseseznamem"/>
        <w:numPr>
          <w:ilvl w:val="0"/>
          <w:numId w:val="24"/>
        </w:numPr>
        <w:spacing w:before="120"/>
        <w:ind w:left="425" w:hanging="357"/>
        <w:jc w:val="both"/>
        <w:rPr>
          <w:rFonts w:cs="Arial"/>
          <w:sz w:val="24"/>
          <w:szCs w:val="24"/>
        </w:rPr>
      </w:pPr>
      <w:bookmarkStart w:id="1" w:name="_Hlk70599179"/>
      <w:r w:rsidRPr="00F417FB">
        <w:rPr>
          <w:rFonts w:cs="Calibri"/>
          <w:sz w:val="24"/>
          <w:szCs w:val="24"/>
        </w:rPr>
        <w:t xml:space="preserve">Předmětem </w:t>
      </w:r>
      <w:r w:rsidR="0093682B" w:rsidRPr="00F417FB">
        <w:rPr>
          <w:rFonts w:cs="Calibri"/>
          <w:sz w:val="24"/>
          <w:szCs w:val="24"/>
        </w:rPr>
        <w:t xml:space="preserve">díla </w:t>
      </w:r>
      <w:r w:rsidR="0093682B" w:rsidRPr="00173B55">
        <w:rPr>
          <w:rFonts w:cs="Calibri"/>
          <w:b/>
          <w:bCs/>
          <w:sz w:val="24"/>
          <w:szCs w:val="24"/>
        </w:rPr>
        <w:t xml:space="preserve">je </w:t>
      </w:r>
      <w:r w:rsidR="001847DA" w:rsidRPr="00173B55">
        <w:rPr>
          <w:rFonts w:cs="Arial"/>
          <w:b/>
          <w:bCs/>
          <w:sz w:val="24"/>
          <w:szCs w:val="24"/>
        </w:rPr>
        <w:t>výroba</w:t>
      </w:r>
      <w:r w:rsidR="002A55AA" w:rsidRPr="00173B55">
        <w:rPr>
          <w:rFonts w:cs="Arial"/>
          <w:b/>
          <w:bCs/>
          <w:sz w:val="24"/>
          <w:szCs w:val="24"/>
        </w:rPr>
        <w:t>,</w:t>
      </w:r>
      <w:r w:rsidR="001847DA" w:rsidRPr="00173B55">
        <w:rPr>
          <w:rFonts w:cs="Arial"/>
          <w:b/>
          <w:bCs/>
          <w:sz w:val="24"/>
          <w:szCs w:val="24"/>
        </w:rPr>
        <w:t xml:space="preserve"> kompletace</w:t>
      </w:r>
      <w:r w:rsidR="002A55AA" w:rsidRPr="00173B55">
        <w:rPr>
          <w:rFonts w:cs="Arial"/>
          <w:b/>
          <w:bCs/>
          <w:sz w:val="24"/>
          <w:szCs w:val="24"/>
        </w:rPr>
        <w:t>, instalace, uvedení do provozu</w:t>
      </w:r>
      <w:r w:rsidR="001847DA" w:rsidRPr="00173B55">
        <w:rPr>
          <w:rFonts w:cs="Arial"/>
          <w:b/>
          <w:bCs/>
          <w:iCs/>
          <w:sz w:val="24"/>
          <w:szCs w:val="24"/>
        </w:rPr>
        <w:t xml:space="preserve"> </w:t>
      </w:r>
      <w:r w:rsidR="002A55AA" w:rsidRPr="00173B55">
        <w:rPr>
          <w:rFonts w:cs="Arial"/>
          <w:b/>
          <w:bCs/>
          <w:iCs/>
          <w:sz w:val="24"/>
          <w:szCs w:val="24"/>
        </w:rPr>
        <w:t xml:space="preserve">a zaškolení obsluhy </w:t>
      </w:r>
      <w:r w:rsidR="000222F0" w:rsidRPr="00173B55">
        <w:rPr>
          <w:rFonts w:cs="Arial"/>
          <w:b/>
          <w:bCs/>
          <w:iCs/>
          <w:sz w:val="24"/>
          <w:szCs w:val="24"/>
        </w:rPr>
        <w:t>dvou</w:t>
      </w:r>
      <w:r w:rsidR="00003B8B" w:rsidRPr="00173B55">
        <w:rPr>
          <w:rFonts w:cs="Arial"/>
          <w:b/>
          <w:bCs/>
          <w:iCs/>
          <w:sz w:val="24"/>
          <w:szCs w:val="24"/>
        </w:rPr>
        <w:t xml:space="preserve"> robotických šicích pracovišť</w:t>
      </w:r>
      <w:r w:rsidR="000222F0" w:rsidRPr="00173B55">
        <w:rPr>
          <w:rFonts w:cs="Arial"/>
          <w:b/>
          <w:bCs/>
          <w:iCs/>
          <w:sz w:val="24"/>
          <w:szCs w:val="24"/>
        </w:rPr>
        <w:t xml:space="preserve"> </w:t>
      </w:r>
      <w:r w:rsidR="001847DA" w:rsidRPr="00173B55">
        <w:rPr>
          <w:rFonts w:cs="Arial"/>
          <w:b/>
          <w:bCs/>
          <w:iCs/>
          <w:sz w:val="24"/>
          <w:szCs w:val="24"/>
        </w:rPr>
        <w:t xml:space="preserve">pro automatizované šití jednotlivých dílů potahů </w:t>
      </w:r>
      <w:r w:rsidR="002A55AA" w:rsidRPr="00173B55">
        <w:rPr>
          <w:rFonts w:cs="Arial"/>
          <w:b/>
          <w:bCs/>
          <w:iCs/>
          <w:sz w:val="24"/>
          <w:szCs w:val="24"/>
        </w:rPr>
        <w:t>autosedadel</w:t>
      </w:r>
      <w:r w:rsidR="000222F0" w:rsidRPr="00173B55">
        <w:rPr>
          <w:rFonts w:cs="Arial"/>
          <w:b/>
          <w:bCs/>
          <w:iCs/>
          <w:sz w:val="24"/>
          <w:szCs w:val="24"/>
        </w:rPr>
        <w:t xml:space="preserve">. </w:t>
      </w:r>
      <w:r w:rsidR="005A23A8" w:rsidRPr="002872BD">
        <w:rPr>
          <w:rFonts w:cs="Calibri"/>
          <w:sz w:val="24"/>
          <w:szCs w:val="24"/>
        </w:rPr>
        <w:t>Předmět díla je dále v této smlouvě označován také jen jako „dílo“.</w:t>
      </w:r>
    </w:p>
    <w:bookmarkEnd w:id="1"/>
    <w:p w14:paraId="1E2854E3" w14:textId="0F4BC5E7" w:rsidR="004A1853" w:rsidRPr="00FF483A" w:rsidRDefault="004755DB" w:rsidP="004A1853">
      <w:pPr>
        <w:pStyle w:val="Odstavecseseznamem"/>
        <w:numPr>
          <w:ilvl w:val="0"/>
          <w:numId w:val="24"/>
        </w:numPr>
        <w:spacing w:before="120"/>
        <w:ind w:left="425" w:hanging="357"/>
        <w:jc w:val="both"/>
        <w:rPr>
          <w:rFonts w:cs="Arial"/>
          <w:sz w:val="24"/>
          <w:szCs w:val="24"/>
        </w:rPr>
      </w:pPr>
      <w:r w:rsidRPr="00F417FB">
        <w:rPr>
          <w:rFonts w:cs="Arial"/>
          <w:iCs/>
          <w:sz w:val="24"/>
          <w:szCs w:val="24"/>
        </w:rPr>
        <w:t xml:space="preserve">V případě prvního pracoviště se jedná o výrobu a kompletaci </w:t>
      </w:r>
      <w:r w:rsidR="00DC1DDE">
        <w:rPr>
          <w:rFonts w:cs="Arial"/>
          <w:iCs/>
          <w:sz w:val="24"/>
          <w:szCs w:val="24"/>
        </w:rPr>
        <w:t xml:space="preserve">nového </w:t>
      </w:r>
      <w:r w:rsidRPr="00F417FB">
        <w:rPr>
          <w:rFonts w:cs="Arial"/>
          <w:iCs/>
          <w:sz w:val="24"/>
          <w:szCs w:val="24"/>
        </w:rPr>
        <w:t xml:space="preserve">robotického šicího </w:t>
      </w:r>
      <w:r>
        <w:rPr>
          <w:rFonts w:cs="Arial"/>
          <w:iCs/>
          <w:sz w:val="24"/>
          <w:szCs w:val="24"/>
        </w:rPr>
        <w:t xml:space="preserve">pracoviště (šicího robota), přičemž 2 základní komponenty, a to průmyslový robot a šicí stroj dodá zhotoviteli objednatel (nejsou součástí ceny díla). </w:t>
      </w:r>
      <w:r w:rsidR="004A1853">
        <w:rPr>
          <w:rFonts w:cs="Arial"/>
          <w:iCs/>
          <w:sz w:val="24"/>
          <w:szCs w:val="24"/>
        </w:rPr>
        <w:t xml:space="preserve"> </w:t>
      </w:r>
    </w:p>
    <w:p w14:paraId="12E3ADEF" w14:textId="77777777" w:rsidR="008A5E79" w:rsidRPr="008A5E79" w:rsidRDefault="004A1853" w:rsidP="004A1853">
      <w:pPr>
        <w:pStyle w:val="Odstavecseseznamem"/>
        <w:numPr>
          <w:ilvl w:val="0"/>
          <w:numId w:val="24"/>
        </w:numPr>
        <w:spacing w:before="120"/>
        <w:ind w:left="425" w:hanging="357"/>
        <w:jc w:val="both"/>
        <w:rPr>
          <w:rFonts w:cs="Arial"/>
          <w:sz w:val="24"/>
          <w:szCs w:val="24"/>
        </w:rPr>
      </w:pPr>
      <w:r w:rsidRPr="00FF483A">
        <w:rPr>
          <w:rFonts w:cs="Arial"/>
          <w:iCs/>
          <w:sz w:val="24"/>
          <w:szCs w:val="24"/>
        </w:rPr>
        <w:t xml:space="preserve">V případě druhého pracoviště je předmětem plnění technické zhodnocení stávajícího robotického šicího pracoviště. </w:t>
      </w:r>
    </w:p>
    <w:p w14:paraId="1504934C" w14:textId="68F3D761" w:rsidR="008A5E79" w:rsidRPr="008A5E79" w:rsidRDefault="008A5E79" w:rsidP="004A1853">
      <w:pPr>
        <w:pStyle w:val="Odstavecseseznamem"/>
        <w:numPr>
          <w:ilvl w:val="0"/>
          <w:numId w:val="24"/>
        </w:numPr>
        <w:spacing w:before="120"/>
        <w:ind w:left="425" w:hanging="357"/>
        <w:jc w:val="both"/>
        <w:rPr>
          <w:rFonts w:cs="Arial"/>
          <w:sz w:val="24"/>
          <w:szCs w:val="24"/>
        </w:rPr>
      </w:pPr>
      <w:r w:rsidRPr="008A5E79">
        <w:rPr>
          <w:rFonts w:cs="Arial"/>
          <w:iCs/>
          <w:sz w:val="24"/>
          <w:szCs w:val="24"/>
        </w:rPr>
        <w:lastRenderedPageBreak/>
        <w:t xml:space="preserve">Součástí plnění je i </w:t>
      </w:r>
      <w:r w:rsidR="009E7976">
        <w:rPr>
          <w:rFonts w:cs="Arial"/>
          <w:iCs/>
          <w:sz w:val="24"/>
          <w:szCs w:val="24"/>
        </w:rPr>
        <w:t xml:space="preserve">konstrukce, </w:t>
      </w:r>
      <w:r w:rsidRPr="008A5E79">
        <w:rPr>
          <w:rFonts w:cs="Arial"/>
          <w:iCs/>
          <w:sz w:val="24"/>
          <w:szCs w:val="24"/>
        </w:rPr>
        <w:t>výroba</w:t>
      </w:r>
      <w:r w:rsidR="009E7976">
        <w:rPr>
          <w:rFonts w:cs="Arial"/>
          <w:iCs/>
          <w:sz w:val="24"/>
          <w:szCs w:val="24"/>
        </w:rPr>
        <w:t>, programování</w:t>
      </w:r>
      <w:r w:rsidRPr="008A5E79">
        <w:rPr>
          <w:rFonts w:cs="Arial"/>
          <w:iCs/>
          <w:sz w:val="24"/>
          <w:szCs w:val="24"/>
        </w:rPr>
        <w:t xml:space="preserve"> a </w:t>
      </w:r>
      <w:r w:rsidR="009E7976">
        <w:rPr>
          <w:rFonts w:cs="Arial"/>
          <w:iCs/>
          <w:sz w:val="24"/>
          <w:szCs w:val="24"/>
        </w:rPr>
        <w:t xml:space="preserve">následná </w:t>
      </w:r>
      <w:r w:rsidRPr="008A5E79">
        <w:rPr>
          <w:rFonts w:cs="Arial"/>
          <w:iCs/>
          <w:sz w:val="24"/>
          <w:szCs w:val="24"/>
        </w:rPr>
        <w:t xml:space="preserve">dodávka </w:t>
      </w:r>
      <w:r w:rsidR="009E7976">
        <w:rPr>
          <w:rFonts w:cs="Arial"/>
          <w:iCs/>
          <w:sz w:val="24"/>
          <w:szCs w:val="24"/>
        </w:rPr>
        <w:t xml:space="preserve">6 sad </w:t>
      </w:r>
      <w:r w:rsidRPr="008A5E79">
        <w:rPr>
          <w:rFonts w:cs="Arial"/>
          <w:iCs/>
          <w:sz w:val="24"/>
          <w:szCs w:val="24"/>
        </w:rPr>
        <w:t xml:space="preserve">šablon </w:t>
      </w:r>
      <w:r w:rsidR="009E7976">
        <w:rPr>
          <w:rFonts w:cs="Arial"/>
          <w:iCs/>
          <w:sz w:val="24"/>
          <w:szCs w:val="24"/>
        </w:rPr>
        <w:t xml:space="preserve">a výroba 11 sad šablon </w:t>
      </w:r>
      <w:r w:rsidRPr="008A5E79">
        <w:rPr>
          <w:rFonts w:cs="Arial"/>
          <w:iCs/>
          <w:sz w:val="24"/>
          <w:szCs w:val="24"/>
        </w:rPr>
        <w:t>pro uchycení a manipulaci s jednotlivými díly</w:t>
      </w:r>
      <w:r w:rsidR="009E7976">
        <w:rPr>
          <w:rFonts w:cs="Arial"/>
          <w:iCs/>
          <w:sz w:val="24"/>
          <w:szCs w:val="24"/>
        </w:rPr>
        <w:t xml:space="preserve">. </w:t>
      </w:r>
      <w:r w:rsidR="009E7976">
        <w:rPr>
          <w:sz w:val="24"/>
          <w:szCs w:val="24"/>
        </w:rPr>
        <w:t xml:space="preserve">Na výrobu jednotlivých šablon budou ze strany objednatele vystavovány samostatné závazné objednávky, jejichž přílohou budou i </w:t>
      </w:r>
      <w:r w:rsidRPr="008A5E79">
        <w:rPr>
          <w:rFonts w:cs="Arial"/>
          <w:iCs/>
          <w:sz w:val="24"/>
          <w:szCs w:val="24"/>
        </w:rPr>
        <w:t>p</w:t>
      </w:r>
      <w:r w:rsidRPr="008A5E79">
        <w:rPr>
          <w:sz w:val="24"/>
          <w:szCs w:val="24"/>
        </w:rPr>
        <w:t xml:space="preserve">odrobné podklady pro </w:t>
      </w:r>
      <w:r w:rsidR="009E7976" w:rsidRPr="008A5E79">
        <w:rPr>
          <w:sz w:val="24"/>
          <w:szCs w:val="24"/>
        </w:rPr>
        <w:t>výrobu</w:t>
      </w:r>
      <w:r w:rsidR="009E7976">
        <w:rPr>
          <w:sz w:val="24"/>
          <w:szCs w:val="24"/>
        </w:rPr>
        <w:t>, případně i</w:t>
      </w:r>
      <w:r w:rsidR="009E7976" w:rsidRPr="008A5E79">
        <w:rPr>
          <w:sz w:val="24"/>
          <w:szCs w:val="24"/>
        </w:rPr>
        <w:t xml:space="preserve"> </w:t>
      </w:r>
      <w:r w:rsidRPr="008A5E79">
        <w:rPr>
          <w:sz w:val="24"/>
          <w:szCs w:val="24"/>
        </w:rPr>
        <w:t xml:space="preserve">konstrukci a programování jednotlivých šablon, zejména výkresy dílů v elektronické podobě a testový materiál. </w:t>
      </w:r>
    </w:p>
    <w:p w14:paraId="0BE515F4" w14:textId="18A668CD" w:rsidR="004A1853" w:rsidRPr="00FF483A" w:rsidRDefault="008A5E79" w:rsidP="004A1853">
      <w:pPr>
        <w:pStyle w:val="Odstavecseseznamem"/>
        <w:numPr>
          <w:ilvl w:val="0"/>
          <w:numId w:val="24"/>
        </w:numPr>
        <w:spacing w:before="120"/>
        <w:ind w:left="425" w:hanging="357"/>
        <w:jc w:val="both"/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Součástí plnění je též </w:t>
      </w:r>
      <w:r w:rsidRPr="00FF483A">
        <w:rPr>
          <w:rFonts w:cs="Arial"/>
          <w:iCs/>
          <w:sz w:val="24"/>
          <w:szCs w:val="24"/>
        </w:rPr>
        <w:t xml:space="preserve">zaškolení </w:t>
      </w:r>
      <w:r>
        <w:rPr>
          <w:rFonts w:cs="Arial"/>
          <w:iCs/>
          <w:sz w:val="24"/>
          <w:szCs w:val="24"/>
        </w:rPr>
        <w:t xml:space="preserve">min. 2 </w:t>
      </w:r>
      <w:r w:rsidRPr="00FF483A">
        <w:rPr>
          <w:rFonts w:cs="Arial"/>
          <w:iCs/>
          <w:sz w:val="24"/>
          <w:szCs w:val="24"/>
        </w:rPr>
        <w:t>technických pracovníků k ovládání SW šicího robota, tzv. SW-Finetunning.</w:t>
      </w:r>
    </w:p>
    <w:p w14:paraId="7C07D737" w14:textId="12CE1F47" w:rsidR="001847DA" w:rsidRPr="00DC1DDE" w:rsidRDefault="00D12EA8" w:rsidP="004A1853">
      <w:pPr>
        <w:pStyle w:val="Odstavecseseznamem"/>
        <w:numPr>
          <w:ilvl w:val="0"/>
          <w:numId w:val="24"/>
        </w:numPr>
        <w:spacing w:before="120"/>
        <w:ind w:left="425" w:hanging="357"/>
        <w:jc w:val="both"/>
        <w:rPr>
          <w:rFonts w:cs="Arial"/>
          <w:sz w:val="24"/>
          <w:szCs w:val="24"/>
        </w:rPr>
      </w:pPr>
      <w:r w:rsidRPr="00DC1DDE">
        <w:rPr>
          <w:rFonts w:cs="Calibri"/>
          <w:sz w:val="24"/>
          <w:szCs w:val="24"/>
        </w:rPr>
        <w:t xml:space="preserve">Předmětem díla </w:t>
      </w:r>
      <w:r w:rsidR="004A1853" w:rsidRPr="00DC1DDE">
        <w:rPr>
          <w:rFonts w:cs="Calibri"/>
          <w:sz w:val="24"/>
          <w:szCs w:val="24"/>
        </w:rPr>
        <w:t xml:space="preserve">zahrnuje </w:t>
      </w:r>
      <w:r w:rsidR="00FF483A" w:rsidRPr="00DC1DDE">
        <w:rPr>
          <w:rFonts w:cs="Calibri"/>
          <w:sz w:val="24"/>
          <w:szCs w:val="24"/>
        </w:rPr>
        <w:t xml:space="preserve">zejména </w:t>
      </w:r>
      <w:r w:rsidR="001847DA" w:rsidRPr="00DC1DDE">
        <w:rPr>
          <w:rFonts w:cs="Calibri"/>
          <w:sz w:val="24"/>
          <w:szCs w:val="24"/>
        </w:rPr>
        <w:t>následující činnosti:</w:t>
      </w:r>
    </w:p>
    <w:p w14:paraId="53D84267" w14:textId="58D434A5" w:rsidR="001847DA" w:rsidRPr="002A55AA" w:rsidRDefault="005A23A8" w:rsidP="005A23A8">
      <w:pPr>
        <w:numPr>
          <w:ilvl w:val="0"/>
          <w:numId w:val="25"/>
        </w:numPr>
        <w:suppressAutoHyphens/>
        <w:spacing w:after="0" w:line="240" w:lineRule="auto"/>
        <w:ind w:left="851" w:hanging="425"/>
        <w:rPr>
          <w:rFonts w:cs="Calibri"/>
          <w:sz w:val="24"/>
          <w:szCs w:val="24"/>
        </w:rPr>
      </w:pPr>
      <w:r>
        <w:rPr>
          <w:rFonts w:cs="Arial"/>
          <w:sz w:val="24"/>
          <w:szCs w:val="24"/>
        </w:rPr>
        <w:t xml:space="preserve">výroba a kompletace </w:t>
      </w:r>
      <w:r w:rsidR="001847DA" w:rsidRPr="002A55AA">
        <w:rPr>
          <w:rFonts w:cs="Arial"/>
          <w:sz w:val="24"/>
          <w:szCs w:val="24"/>
        </w:rPr>
        <w:t>zařízení</w:t>
      </w:r>
      <w:r>
        <w:rPr>
          <w:rFonts w:cs="Arial"/>
          <w:sz w:val="24"/>
          <w:szCs w:val="24"/>
        </w:rPr>
        <w:t>, jejich dodávka</w:t>
      </w:r>
      <w:r w:rsidR="001847DA" w:rsidRPr="002A55AA">
        <w:rPr>
          <w:rFonts w:cs="Arial"/>
          <w:sz w:val="24"/>
          <w:szCs w:val="24"/>
        </w:rPr>
        <w:t xml:space="preserve"> do místa určení, montáž, instalace a uvedení do provozu </w:t>
      </w:r>
    </w:p>
    <w:p w14:paraId="2A785923" w14:textId="77777777" w:rsidR="001847DA" w:rsidRPr="002A55AA" w:rsidRDefault="001847DA" w:rsidP="005A23A8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2A55AA">
        <w:rPr>
          <w:rFonts w:cs="Calibri"/>
          <w:sz w:val="24"/>
          <w:szCs w:val="24"/>
        </w:rPr>
        <w:t>odzkoušení o ověření správné funkčnosti dodaných zařízení</w:t>
      </w:r>
    </w:p>
    <w:p w14:paraId="660066E2" w14:textId="77777777" w:rsidR="001847DA" w:rsidRPr="002A55AA" w:rsidRDefault="001847DA" w:rsidP="005A23A8">
      <w:pPr>
        <w:numPr>
          <w:ilvl w:val="0"/>
          <w:numId w:val="25"/>
        </w:numPr>
        <w:suppressAutoHyphens/>
        <w:spacing w:after="0" w:line="240" w:lineRule="auto"/>
        <w:ind w:left="851" w:hanging="425"/>
        <w:rPr>
          <w:rFonts w:cs="Calibri"/>
          <w:sz w:val="24"/>
          <w:szCs w:val="24"/>
        </w:rPr>
      </w:pPr>
      <w:r w:rsidRPr="002A55AA">
        <w:rPr>
          <w:rFonts w:cs="Calibri"/>
          <w:sz w:val="24"/>
          <w:szCs w:val="24"/>
        </w:rPr>
        <w:t>zajištění všech nezbytných zkoušek, atestů a revizí podle platných právních, hygienických a bezpečnostních norem</w:t>
      </w:r>
    </w:p>
    <w:p w14:paraId="3877DDC5" w14:textId="77777777" w:rsidR="001847DA" w:rsidRPr="002A55AA" w:rsidRDefault="001847DA" w:rsidP="005A23A8">
      <w:pPr>
        <w:numPr>
          <w:ilvl w:val="0"/>
          <w:numId w:val="25"/>
        </w:numPr>
        <w:suppressAutoHyphens/>
        <w:spacing w:after="0" w:line="240" w:lineRule="auto"/>
        <w:ind w:left="851" w:hanging="425"/>
        <w:rPr>
          <w:rFonts w:cs="Calibri"/>
          <w:sz w:val="24"/>
          <w:szCs w:val="24"/>
        </w:rPr>
      </w:pPr>
      <w:r w:rsidRPr="002A55AA">
        <w:rPr>
          <w:rFonts w:cs="Calibri"/>
          <w:sz w:val="24"/>
          <w:szCs w:val="24"/>
        </w:rPr>
        <w:t>předání veškerých dokumentů potřebných k řádnému provozu a užívání dodaných zařízení, především záručních listů a návodů k obsluze, provozu a údržbě v českém jazyce;</w:t>
      </w:r>
    </w:p>
    <w:p w14:paraId="69839718" w14:textId="77777777" w:rsidR="001847DA" w:rsidRPr="002A55AA" w:rsidRDefault="001847DA" w:rsidP="005A23A8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2A55AA">
        <w:rPr>
          <w:rFonts w:cs="Calibri"/>
          <w:sz w:val="24"/>
          <w:szCs w:val="24"/>
        </w:rPr>
        <w:t>seznámení pracovníků zadavatele se správnou obsluhou a údržbou dodaných zařízení</w:t>
      </w:r>
    </w:p>
    <w:p w14:paraId="78486D53" w14:textId="77777777" w:rsidR="001847DA" w:rsidRPr="002A55AA" w:rsidRDefault="001847DA" w:rsidP="005A23A8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2A55AA">
        <w:rPr>
          <w:rFonts w:cs="Calibri"/>
          <w:sz w:val="24"/>
          <w:szCs w:val="24"/>
        </w:rPr>
        <w:t>likvidace obalů a odpadu;</w:t>
      </w:r>
    </w:p>
    <w:p w14:paraId="4E3A6FC0" w14:textId="499BB186" w:rsidR="00E93363" w:rsidRPr="000B0C3C" w:rsidRDefault="00E93363" w:rsidP="008C4E9E">
      <w:pPr>
        <w:pStyle w:val="Odstavecseseznamem"/>
        <w:widowControl w:val="0"/>
        <w:numPr>
          <w:ilvl w:val="0"/>
          <w:numId w:val="24"/>
        </w:numPr>
        <w:spacing w:before="240"/>
        <w:ind w:left="426" w:hanging="426"/>
        <w:jc w:val="both"/>
        <w:rPr>
          <w:rFonts w:eastAsia="Arial" w:cs="Arial"/>
          <w:sz w:val="24"/>
          <w:szCs w:val="24"/>
        </w:rPr>
      </w:pPr>
      <w:r w:rsidRPr="000B0C3C">
        <w:rPr>
          <w:rFonts w:eastAsia="Arial" w:cs="Arial"/>
          <w:sz w:val="24"/>
          <w:szCs w:val="24"/>
        </w:rPr>
        <w:t xml:space="preserve">Rozsah </w:t>
      </w:r>
      <w:r w:rsidR="00A1434C" w:rsidRPr="000B0C3C">
        <w:rPr>
          <w:rFonts w:eastAsia="Arial" w:cs="Arial"/>
          <w:sz w:val="24"/>
          <w:szCs w:val="24"/>
        </w:rPr>
        <w:t xml:space="preserve">díla </w:t>
      </w:r>
      <w:r w:rsidRPr="000B0C3C">
        <w:rPr>
          <w:rFonts w:eastAsia="Arial" w:cs="Arial"/>
          <w:sz w:val="24"/>
          <w:szCs w:val="24"/>
        </w:rPr>
        <w:t>je určen:</w:t>
      </w:r>
    </w:p>
    <w:p w14:paraId="6ED48271" w14:textId="3934A366" w:rsidR="0027673F" w:rsidRPr="0027673F" w:rsidRDefault="006B4212" w:rsidP="0027673F">
      <w:pPr>
        <w:pStyle w:val="Odstavecseseznamem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27673F">
        <w:rPr>
          <w:rFonts w:asciiTheme="minorHAnsi" w:eastAsia="Arial" w:hAnsiTheme="minorHAnsi" w:cstheme="minorHAnsi"/>
          <w:sz w:val="24"/>
          <w:szCs w:val="24"/>
        </w:rPr>
        <w:t xml:space="preserve">Zadávací </w:t>
      </w:r>
      <w:r w:rsidR="005A23A8" w:rsidRPr="0027673F">
        <w:rPr>
          <w:rFonts w:asciiTheme="minorHAnsi" w:eastAsia="Arial" w:hAnsiTheme="minorHAnsi" w:cstheme="minorHAnsi"/>
          <w:sz w:val="24"/>
          <w:szCs w:val="24"/>
        </w:rPr>
        <w:t xml:space="preserve">dokumentací </w:t>
      </w:r>
      <w:r w:rsidRPr="0027673F">
        <w:rPr>
          <w:rFonts w:asciiTheme="minorHAnsi" w:eastAsia="Arial" w:hAnsiTheme="minorHAnsi" w:cstheme="minorHAnsi"/>
          <w:sz w:val="24"/>
          <w:szCs w:val="24"/>
        </w:rPr>
        <w:t>k </w:t>
      </w:r>
      <w:r w:rsidR="005A23A8" w:rsidRPr="0027673F">
        <w:rPr>
          <w:rFonts w:asciiTheme="minorHAnsi" w:eastAsia="Arial" w:hAnsiTheme="minorHAnsi" w:cstheme="minorHAnsi"/>
          <w:sz w:val="24"/>
          <w:szCs w:val="24"/>
        </w:rPr>
        <w:t>zakázce</w:t>
      </w:r>
      <w:r w:rsidRPr="0027673F">
        <w:rPr>
          <w:rFonts w:asciiTheme="minorHAnsi" w:eastAsia="Arial" w:hAnsiTheme="minorHAnsi" w:cstheme="minorHAnsi"/>
          <w:sz w:val="24"/>
          <w:szCs w:val="24"/>
        </w:rPr>
        <w:t xml:space="preserve"> (dále jen „Z</w:t>
      </w:r>
      <w:r w:rsidR="005A23A8" w:rsidRPr="0027673F">
        <w:rPr>
          <w:rFonts w:asciiTheme="minorHAnsi" w:eastAsia="Arial" w:hAnsiTheme="minorHAnsi" w:cstheme="minorHAnsi"/>
          <w:sz w:val="24"/>
          <w:szCs w:val="24"/>
        </w:rPr>
        <w:t>D</w:t>
      </w:r>
      <w:r w:rsidRPr="0027673F">
        <w:rPr>
          <w:rFonts w:asciiTheme="minorHAnsi" w:eastAsia="Arial" w:hAnsiTheme="minorHAnsi" w:cstheme="minorHAnsi"/>
          <w:sz w:val="24"/>
          <w:szCs w:val="24"/>
        </w:rPr>
        <w:t>“)</w:t>
      </w:r>
      <w:r w:rsidR="00130E20" w:rsidRPr="0027673F">
        <w:rPr>
          <w:rFonts w:asciiTheme="minorHAnsi" w:eastAsia="Arial" w:hAnsiTheme="minorHAnsi" w:cstheme="minorHAnsi"/>
          <w:sz w:val="24"/>
          <w:szCs w:val="24"/>
        </w:rPr>
        <w:t>, kter</w:t>
      </w:r>
      <w:r w:rsidR="005A23A8" w:rsidRPr="0027673F">
        <w:rPr>
          <w:rFonts w:asciiTheme="minorHAnsi" w:eastAsia="Arial" w:hAnsiTheme="minorHAnsi" w:cstheme="minorHAnsi"/>
          <w:sz w:val="24"/>
          <w:szCs w:val="24"/>
        </w:rPr>
        <w:t>á</w:t>
      </w:r>
      <w:r w:rsidR="00130E20" w:rsidRPr="0027673F">
        <w:rPr>
          <w:rFonts w:asciiTheme="minorHAnsi" w:eastAsia="Arial" w:hAnsiTheme="minorHAnsi" w:cstheme="minorHAnsi"/>
          <w:sz w:val="24"/>
          <w:szCs w:val="24"/>
        </w:rPr>
        <w:t xml:space="preserve"> j</w:t>
      </w:r>
      <w:r w:rsidR="005A23A8" w:rsidRPr="0027673F">
        <w:rPr>
          <w:rFonts w:asciiTheme="minorHAnsi" w:eastAsia="Arial" w:hAnsiTheme="minorHAnsi" w:cstheme="minorHAnsi"/>
          <w:sz w:val="24"/>
          <w:szCs w:val="24"/>
        </w:rPr>
        <w:t>e</w:t>
      </w:r>
      <w:r w:rsidR="00130E20" w:rsidRPr="0027673F">
        <w:rPr>
          <w:rFonts w:asciiTheme="minorHAnsi" w:eastAsia="Arial" w:hAnsiTheme="minorHAnsi" w:cstheme="minorHAnsi"/>
          <w:sz w:val="24"/>
          <w:szCs w:val="24"/>
        </w:rPr>
        <w:t xml:space="preserve"> k dispozici </w:t>
      </w:r>
      <w:r w:rsidR="00DC2CF0" w:rsidRPr="0027673F">
        <w:rPr>
          <w:rFonts w:asciiTheme="minorHAnsi" w:eastAsia="Arial" w:hAnsiTheme="minorHAnsi" w:cstheme="minorHAnsi"/>
          <w:sz w:val="24"/>
          <w:szCs w:val="24"/>
        </w:rPr>
        <w:br/>
      </w:r>
      <w:r w:rsidR="00130E20" w:rsidRPr="0027673F">
        <w:rPr>
          <w:rFonts w:asciiTheme="minorHAnsi" w:eastAsia="Arial" w:hAnsiTheme="minorHAnsi" w:cstheme="minorHAnsi"/>
          <w:sz w:val="24"/>
          <w:szCs w:val="24"/>
        </w:rPr>
        <w:t xml:space="preserve">na profilu zadavatele na adrese: </w:t>
      </w:r>
      <w:hyperlink r:id="rId8" w:history="1">
        <w:r w:rsidR="0027673F" w:rsidRPr="0027673F">
          <w:rPr>
            <w:rStyle w:val="Hypertextovodkaz"/>
            <w:sz w:val="24"/>
            <w:szCs w:val="24"/>
          </w:rPr>
          <w:t>https://www.profilzadavatele.cz/profil-zadavatele/adient-czech-republic-s-r-o_6596/</w:t>
        </w:r>
      </w:hyperlink>
    </w:p>
    <w:p w14:paraId="122259B7" w14:textId="640F2B23" w:rsidR="006B4212" w:rsidRPr="000B0C3C" w:rsidRDefault="006B4212" w:rsidP="000B0C3C">
      <w:pPr>
        <w:pStyle w:val="Odstavecseseznamem"/>
        <w:widowControl w:val="0"/>
        <w:numPr>
          <w:ilvl w:val="0"/>
          <w:numId w:val="14"/>
        </w:numPr>
        <w:ind w:left="851" w:hanging="425"/>
        <w:jc w:val="both"/>
        <w:rPr>
          <w:rFonts w:eastAsia="Arial" w:cs="Arial"/>
          <w:sz w:val="24"/>
          <w:szCs w:val="24"/>
        </w:rPr>
      </w:pPr>
      <w:r w:rsidRPr="000B0C3C">
        <w:rPr>
          <w:rFonts w:eastAsia="Arial" w:cs="Arial"/>
          <w:sz w:val="24"/>
          <w:szCs w:val="24"/>
        </w:rPr>
        <w:t>Nabídkou zhotovitele</w:t>
      </w:r>
      <w:r w:rsidR="00267F7C" w:rsidRPr="000B0C3C">
        <w:rPr>
          <w:rFonts w:eastAsia="Arial" w:cs="Arial"/>
          <w:sz w:val="24"/>
          <w:szCs w:val="24"/>
        </w:rPr>
        <w:t xml:space="preserve"> ze dne </w:t>
      </w:r>
      <w:r w:rsidR="00267F7C" w:rsidRPr="000B0C3C">
        <w:rPr>
          <w:rFonts w:eastAsia="Arial" w:cs="Arial"/>
          <w:sz w:val="24"/>
          <w:szCs w:val="24"/>
          <w:highlight w:val="lightGray"/>
        </w:rPr>
        <w:t>………</w:t>
      </w:r>
      <w:r w:rsidR="00267F7C" w:rsidRPr="000B0C3C">
        <w:rPr>
          <w:rFonts w:eastAsia="Arial" w:cs="Arial"/>
          <w:sz w:val="24"/>
          <w:szCs w:val="24"/>
        </w:rPr>
        <w:t xml:space="preserve">, kterou předložil do </w:t>
      </w:r>
      <w:r w:rsidR="00215CE2" w:rsidRPr="000B0C3C">
        <w:rPr>
          <w:rFonts w:eastAsia="Arial" w:cs="Arial"/>
          <w:sz w:val="24"/>
          <w:szCs w:val="24"/>
        </w:rPr>
        <w:t xml:space="preserve">zadávacího </w:t>
      </w:r>
      <w:r w:rsidR="00267F7C" w:rsidRPr="000B0C3C">
        <w:rPr>
          <w:rFonts w:eastAsia="Arial" w:cs="Arial"/>
          <w:sz w:val="24"/>
          <w:szCs w:val="24"/>
        </w:rPr>
        <w:t>řízení (dále jen „nabídka“)</w:t>
      </w:r>
    </w:p>
    <w:p w14:paraId="3139F043" w14:textId="476F0485" w:rsidR="00E4071A" w:rsidRPr="000B0C3C" w:rsidRDefault="000B0C3C" w:rsidP="000B0C3C">
      <w:pPr>
        <w:pStyle w:val="Odstavecseseznamem"/>
        <w:widowControl w:val="0"/>
        <w:numPr>
          <w:ilvl w:val="0"/>
          <w:numId w:val="14"/>
        </w:numPr>
        <w:ind w:left="851" w:hanging="425"/>
        <w:jc w:val="both"/>
        <w:rPr>
          <w:rFonts w:eastAsia="Arial" w:cs="Arial"/>
          <w:sz w:val="24"/>
          <w:szCs w:val="24"/>
        </w:rPr>
      </w:pPr>
      <w:r w:rsidRPr="000B0C3C">
        <w:rPr>
          <w:rFonts w:eastAsia="Arial" w:cs="Arial"/>
          <w:sz w:val="24"/>
          <w:szCs w:val="24"/>
        </w:rPr>
        <w:t xml:space="preserve">Oceněným položkovým rozpočtem, </w:t>
      </w:r>
      <w:r w:rsidR="00E4071A" w:rsidRPr="000B0C3C">
        <w:rPr>
          <w:rFonts w:eastAsia="Arial" w:cs="Arial"/>
          <w:sz w:val="24"/>
          <w:szCs w:val="24"/>
        </w:rPr>
        <w:t>kter</w:t>
      </w:r>
      <w:r w:rsidRPr="000B0C3C">
        <w:rPr>
          <w:rFonts w:eastAsia="Arial" w:cs="Arial"/>
          <w:sz w:val="24"/>
          <w:szCs w:val="24"/>
        </w:rPr>
        <w:t xml:space="preserve">ý byl </w:t>
      </w:r>
      <w:r w:rsidR="00743FDF" w:rsidRPr="000B0C3C">
        <w:rPr>
          <w:rFonts w:eastAsia="Arial" w:cs="Arial"/>
          <w:sz w:val="24"/>
          <w:szCs w:val="24"/>
        </w:rPr>
        <w:t xml:space="preserve">součástí nabídky </w:t>
      </w:r>
      <w:r w:rsidR="0007289B" w:rsidRPr="000B0C3C">
        <w:rPr>
          <w:rFonts w:eastAsia="Arial" w:cs="Arial"/>
          <w:sz w:val="24"/>
          <w:szCs w:val="24"/>
        </w:rPr>
        <w:t>a kter</w:t>
      </w:r>
      <w:r w:rsidRPr="000B0C3C">
        <w:rPr>
          <w:rFonts w:eastAsia="Arial" w:cs="Arial"/>
          <w:sz w:val="24"/>
          <w:szCs w:val="24"/>
        </w:rPr>
        <w:t xml:space="preserve">ý </w:t>
      </w:r>
      <w:r w:rsidR="0007289B" w:rsidRPr="000B0C3C">
        <w:rPr>
          <w:rFonts w:eastAsia="Arial" w:cs="Arial"/>
          <w:sz w:val="24"/>
          <w:szCs w:val="24"/>
        </w:rPr>
        <w:t xml:space="preserve">tvoří přílohu </w:t>
      </w:r>
      <w:r w:rsidRPr="000B0C3C">
        <w:rPr>
          <w:rFonts w:eastAsia="Arial" w:cs="Arial"/>
          <w:sz w:val="24"/>
          <w:szCs w:val="24"/>
        </w:rPr>
        <w:br/>
      </w:r>
      <w:r w:rsidR="0007289B" w:rsidRPr="000B0C3C">
        <w:rPr>
          <w:rFonts w:eastAsia="Arial" w:cs="Arial"/>
          <w:sz w:val="24"/>
          <w:szCs w:val="24"/>
        </w:rPr>
        <w:t>č. 1 této smlouvy</w:t>
      </w:r>
    </w:p>
    <w:p w14:paraId="32AC6E4A" w14:textId="40EB08A7" w:rsidR="002D0AD6" w:rsidRDefault="00E4071A" w:rsidP="000B0C3C">
      <w:pPr>
        <w:pStyle w:val="Default"/>
        <w:numPr>
          <w:ilvl w:val="0"/>
          <w:numId w:val="14"/>
        </w:numPr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0B0C3C">
        <w:rPr>
          <w:rFonts w:asciiTheme="minorHAnsi" w:hAnsiTheme="minorHAnsi" w:cstheme="minorHAnsi"/>
          <w:color w:val="auto"/>
        </w:rPr>
        <w:t xml:space="preserve">Vyplněným </w:t>
      </w:r>
      <w:r w:rsidR="002D0AD6" w:rsidRPr="000B0C3C">
        <w:rPr>
          <w:rFonts w:asciiTheme="minorHAnsi" w:hAnsiTheme="minorHAnsi" w:cstheme="minorHAnsi"/>
          <w:color w:val="auto"/>
        </w:rPr>
        <w:t>Formulářem technické specifikace</w:t>
      </w:r>
      <w:r w:rsidRPr="000B0C3C">
        <w:rPr>
          <w:rFonts w:asciiTheme="minorHAnsi" w:hAnsiTheme="minorHAnsi" w:cstheme="minorHAnsi"/>
          <w:color w:val="auto"/>
        </w:rPr>
        <w:t xml:space="preserve">, </w:t>
      </w:r>
      <w:r w:rsidR="00743FDF" w:rsidRPr="000B0C3C">
        <w:rPr>
          <w:rFonts w:asciiTheme="minorHAnsi" w:hAnsiTheme="minorHAnsi" w:cstheme="minorHAnsi"/>
          <w:color w:val="auto"/>
        </w:rPr>
        <w:t xml:space="preserve">který byl součástí nabídky </w:t>
      </w:r>
      <w:r w:rsidR="0007289B" w:rsidRPr="000B0C3C">
        <w:rPr>
          <w:rFonts w:asciiTheme="minorHAnsi" w:hAnsiTheme="minorHAnsi" w:cstheme="minorHAnsi"/>
          <w:color w:val="auto"/>
        </w:rPr>
        <w:t xml:space="preserve">a který </w:t>
      </w:r>
      <w:r w:rsidRPr="000B0C3C">
        <w:rPr>
          <w:rFonts w:asciiTheme="minorHAnsi" w:hAnsiTheme="minorHAnsi" w:cstheme="minorHAnsi"/>
          <w:color w:val="auto"/>
        </w:rPr>
        <w:t>tvoří přílohu č. 2 této smlouvy</w:t>
      </w:r>
      <w:r w:rsidR="002D0AD6" w:rsidRPr="000B0C3C">
        <w:rPr>
          <w:rFonts w:asciiTheme="minorHAnsi" w:hAnsiTheme="minorHAnsi" w:cstheme="minorHAnsi"/>
          <w:color w:val="auto"/>
        </w:rPr>
        <w:t xml:space="preserve"> </w:t>
      </w:r>
    </w:p>
    <w:p w14:paraId="13B7D3D3" w14:textId="5E464843" w:rsidR="005A23A8" w:rsidRPr="000B0C3C" w:rsidRDefault="005A23A8" w:rsidP="000B0C3C">
      <w:pPr>
        <w:pStyle w:val="Default"/>
        <w:numPr>
          <w:ilvl w:val="0"/>
          <w:numId w:val="14"/>
        </w:numPr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Technickým řešením zhotovitele, které předložil jako součást nabídky a které tvoří přílohu č. 3 této smlouvy</w:t>
      </w:r>
    </w:p>
    <w:p w14:paraId="6B1BF991" w14:textId="494F1C10" w:rsidR="00E93363" w:rsidRPr="00CB0432" w:rsidRDefault="00E93363" w:rsidP="008C4E9E">
      <w:pPr>
        <w:pStyle w:val="Nadpis1"/>
        <w:keepNext w:val="0"/>
        <w:keepLines w:val="0"/>
        <w:numPr>
          <w:ilvl w:val="0"/>
          <w:numId w:val="24"/>
        </w:numPr>
        <w:spacing w:before="240" w:line="240" w:lineRule="auto"/>
        <w:ind w:left="426" w:hanging="426"/>
        <w:jc w:val="both"/>
        <w:rPr>
          <w:rFonts w:asciiTheme="minorHAnsi" w:eastAsia="Arial" w:hAnsiTheme="minorHAnsi" w:cstheme="minorHAnsi"/>
          <w:b w:val="0"/>
          <w:color w:val="auto"/>
          <w:sz w:val="24"/>
          <w:szCs w:val="24"/>
        </w:rPr>
      </w:pPr>
      <w:r w:rsidRPr="00CB0432"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t xml:space="preserve">Při realizaci díla bude zhotovitel dodržovat obecně závazné předpisy, ujednání této smlouvy a bude se řídit předanými podklady, pokyny objednatele, zápisy s dohodami smluvních stran. </w:t>
      </w:r>
    </w:p>
    <w:p w14:paraId="202056F1" w14:textId="00EE3EBB" w:rsidR="00E93363" w:rsidRPr="00CB0432" w:rsidRDefault="00E93363" w:rsidP="008C4E9E">
      <w:pPr>
        <w:pStyle w:val="Nadpis1"/>
        <w:keepNext w:val="0"/>
        <w:keepLines w:val="0"/>
        <w:numPr>
          <w:ilvl w:val="0"/>
          <w:numId w:val="24"/>
        </w:numPr>
        <w:spacing w:before="24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B0432">
        <w:rPr>
          <w:rFonts w:asciiTheme="minorHAnsi" w:hAnsiTheme="minorHAnsi" w:cstheme="minorHAnsi"/>
          <w:b w:val="0"/>
          <w:color w:val="auto"/>
          <w:sz w:val="24"/>
          <w:szCs w:val="24"/>
        </w:rPr>
        <w:t>Součástí díla jsou veškeré práce</w:t>
      </w:r>
      <w:r w:rsidR="00CB0432" w:rsidRPr="00CB04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</w:t>
      </w:r>
      <w:r w:rsidRPr="00CB0432">
        <w:rPr>
          <w:rFonts w:asciiTheme="minorHAnsi" w:hAnsiTheme="minorHAnsi" w:cstheme="minorHAnsi"/>
          <w:b w:val="0"/>
          <w:color w:val="auto"/>
          <w:sz w:val="24"/>
          <w:szCs w:val="24"/>
        </w:rPr>
        <w:t>dodávky, činnosti a úkony nutné k</w:t>
      </w:r>
      <w:r w:rsidR="0046275B" w:rsidRPr="00CB04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 jeho </w:t>
      </w:r>
      <w:r w:rsidRPr="00CB04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řádnému a včasnému provedení tak, jak je popsáno ve výchozích podkladech a </w:t>
      </w:r>
      <w:r w:rsidR="00DC1DDE">
        <w:rPr>
          <w:rFonts w:asciiTheme="minorHAnsi" w:hAnsiTheme="minorHAnsi" w:cstheme="minorHAnsi"/>
          <w:b w:val="0"/>
          <w:color w:val="auto"/>
          <w:sz w:val="24"/>
          <w:szCs w:val="24"/>
        </w:rPr>
        <w:t>ZD.</w:t>
      </w:r>
    </w:p>
    <w:p w14:paraId="13B42AD4" w14:textId="7824A828" w:rsidR="00E93363" w:rsidRPr="00CB0432" w:rsidRDefault="00E93363" w:rsidP="008C4E9E">
      <w:pPr>
        <w:pStyle w:val="Nadpis1"/>
        <w:keepNext w:val="0"/>
        <w:keepLines w:val="0"/>
        <w:numPr>
          <w:ilvl w:val="0"/>
          <w:numId w:val="24"/>
        </w:numPr>
        <w:spacing w:before="240" w:line="240" w:lineRule="auto"/>
        <w:ind w:left="426" w:hanging="426"/>
        <w:jc w:val="both"/>
        <w:rPr>
          <w:rFonts w:asciiTheme="minorHAnsi" w:eastAsia="Arial" w:hAnsiTheme="minorHAnsi" w:cstheme="minorHAnsi"/>
          <w:b w:val="0"/>
          <w:color w:val="auto"/>
          <w:sz w:val="24"/>
          <w:szCs w:val="24"/>
        </w:rPr>
      </w:pPr>
      <w:r w:rsidRPr="00CB0432"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t>Objednatel i zhotovitel souhlasně prohlašují, že na základě shora uvedené specifikace je dílo dostatečně určitě a srozumitelně vymezeno, zejména co do rozsahu, podoby a kvalitativních podmínek, které je třeba při jeho realizaci dodržet.</w:t>
      </w:r>
    </w:p>
    <w:p w14:paraId="3153FAD2" w14:textId="751EF6BC" w:rsidR="00DE0433" w:rsidRPr="00215CE2" w:rsidRDefault="00DE0433" w:rsidP="00DE0433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49FA5191" w14:textId="77777777" w:rsidR="00F31FED" w:rsidRPr="00215CE2" w:rsidRDefault="00F31FED" w:rsidP="00E93363">
      <w:pPr>
        <w:pStyle w:val="Default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01ACFCA1" w14:textId="7B5FCE08" w:rsidR="00056FD4" w:rsidRPr="004B6888" w:rsidRDefault="00B921A5" w:rsidP="005D48BD">
      <w:pPr>
        <w:spacing w:before="120" w:after="120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4B6888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="00056FD4" w:rsidRPr="004B6888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DA126F" w:rsidRPr="004B6888"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="00304C7B" w:rsidRPr="004B6888">
        <w:rPr>
          <w:rFonts w:asciiTheme="minorHAnsi" w:hAnsiTheme="minorHAnsi" w:cstheme="minorHAnsi"/>
          <w:b/>
          <w:sz w:val="24"/>
          <w:szCs w:val="24"/>
          <w:u w:val="single"/>
        </w:rPr>
        <w:t>íst</w:t>
      </w:r>
      <w:r w:rsidR="00504EC9" w:rsidRPr="004B688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A126F" w:rsidRPr="004B6888">
        <w:rPr>
          <w:rFonts w:asciiTheme="minorHAnsi" w:hAnsiTheme="minorHAnsi" w:cstheme="minorHAnsi"/>
          <w:b/>
          <w:sz w:val="24"/>
          <w:szCs w:val="24"/>
          <w:u w:val="single"/>
        </w:rPr>
        <w:t xml:space="preserve"> a doba</w:t>
      </w:r>
      <w:r w:rsidR="00304C7B" w:rsidRPr="004B688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56FD4" w:rsidRPr="004B6888">
        <w:rPr>
          <w:rFonts w:asciiTheme="minorHAnsi" w:hAnsiTheme="minorHAnsi" w:cstheme="minorHAnsi"/>
          <w:b/>
          <w:sz w:val="24"/>
          <w:szCs w:val="24"/>
          <w:u w:val="single"/>
        </w:rPr>
        <w:t>plnění</w:t>
      </w:r>
    </w:p>
    <w:p w14:paraId="48E693AE" w14:textId="209B1CA8" w:rsidR="00DA126F" w:rsidRPr="004B6888" w:rsidRDefault="00DA126F" w:rsidP="008C4E9E">
      <w:pPr>
        <w:pStyle w:val="Odstavecseseznamem"/>
        <w:numPr>
          <w:ilvl w:val="0"/>
          <w:numId w:val="7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272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Místem </w:t>
      </w:r>
      <w:r w:rsidR="007A2725">
        <w:rPr>
          <w:rFonts w:asciiTheme="minorHAnsi" w:hAnsiTheme="minorHAnsi" w:cstheme="minorHAnsi"/>
          <w:b/>
          <w:sz w:val="24"/>
          <w:szCs w:val="24"/>
        </w:rPr>
        <w:t>pro dodání</w:t>
      </w:r>
      <w:r w:rsidRPr="007A2725">
        <w:rPr>
          <w:rFonts w:asciiTheme="minorHAnsi" w:hAnsiTheme="minorHAnsi" w:cstheme="minorHAnsi"/>
          <w:b/>
          <w:sz w:val="24"/>
          <w:szCs w:val="24"/>
        </w:rPr>
        <w:t xml:space="preserve"> je</w:t>
      </w:r>
      <w:r w:rsidR="004B6888" w:rsidRPr="007A27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23A8" w:rsidRPr="007A2725">
        <w:rPr>
          <w:rFonts w:asciiTheme="minorHAnsi" w:hAnsiTheme="minorHAnsi" w:cstheme="minorHAnsi"/>
          <w:b/>
          <w:sz w:val="24"/>
          <w:szCs w:val="24"/>
        </w:rPr>
        <w:t>Česká Lípa</w:t>
      </w:r>
      <w:r w:rsidR="005A23A8">
        <w:rPr>
          <w:rFonts w:asciiTheme="minorHAnsi" w:hAnsiTheme="minorHAnsi" w:cstheme="minorHAnsi"/>
          <w:bCs/>
          <w:sz w:val="24"/>
          <w:szCs w:val="24"/>
        </w:rPr>
        <w:t>, provozní závod objednatele, na adrese Dubická 1800/54, PSČ: 470 01.</w:t>
      </w:r>
      <w:r w:rsidR="004B6888" w:rsidRPr="004B68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42A9F" w:rsidRPr="004B688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57D84A3" w14:textId="1AB12008" w:rsidR="004F68E0" w:rsidRPr="003C42E3" w:rsidRDefault="004F68E0" w:rsidP="008C4E9E">
      <w:pPr>
        <w:pStyle w:val="Seznam"/>
        <w:numPr>
          <w:ilvl w:val="0"/>
          <w:numId w:val="7"/>
        </w:numPr>
        <w:spacing w:before="240"/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 w:rsidRPr="003C42E3">
        <w:rPr>
          <w:rFonts w:asciiTheme="minorHAnsi" w:hAnsiTheme="minorHAnsi" w:cstheme="minorHAnsi"/>
          <w:bCs/>
          <w:szCs w:val="24"/>
        </w:rPr>
        <w:t xml:space="preserve">Jednotlivá plnění, která jsou předmětem této smlouvy budou zahájena vždy po vystavení jednotlivých závazných objednávek ze strany objednatele a jejich doručení zhotoviteli. Spolu se závaznými objednávkami </w:t>
      </w:r>
      <w:r w:rsidR="00D01862" w:rsidRPr="003C42E3">
        <w:rPr>
          <w:rFonts w:asciiTheme="minorHAnsi" w:hAnsiTheme="minorHAnsi" w:cstheme="minorHAnsi"/>
          <w:bCs/>
          <w:szCs w:val="24"/>
        </w:rPr>
        <w:t>se o</w:t>
      </w:r>
      <w:r w:rsidRPr="003C42E3">
        <w:rPr>
          <w:rFonts w:asciiTheme="minorHAnsi" w:hAnsiTheme="minorHAnsi" w:cstheme="minorHAnsi"/>
          <w:bCs/>
          <w:szCs w:val="24"/>
        </w:rPr>
        <w:t xml:space="preserve">bjednatel zavazuje </w:t>
      </w:r>
      <w:r w:rsidR="00D01862" w:rsidRPr="003C42E3">
        <w:rPr>
          <w:rFonts w:asciiTheme="minorHAnsi" w:hAnsiTheme="minorHAnsi" w:cstheme="minorHAnsi"/>
          <w:bCs/>
          <w:szCs w:val="24"/>
        </w:rPr>
        <w:t>dodat zhotoviteli všechny potřebné komponenty, součásti díla nebo podklady, které jsou pro realizaci jednotlivých dílčích plnění nezbytná.</w:t>
      </w:r>
      <w:r w:rsidRPr="003C42E3">
        <w:rPr>
          <w:rFonts w:asciiTheme="minorHAnsi" w:hAnsiTheme="minorHAnsi" w:cstheme="minorHAnsi"/>
          <w:bCs/>
          <w:szCs w:val="24"/>
        </w:rPr>
        <w:t xml:space="preserve"> </w:t>
      </w:r>
    </w:p>
    <w:p w14:paraId="0F3684F0" w14:textId="5BDA6BA5" w:rsidR="00D01862" w:rsidRDefault="00D01862" w:rsidP="008C4E9E">
      <w:pPr>
        <w:pStyle w:val="Seznam"/>
        <w:numPr>
          <w:ilvl w:val="0"/>
          <w:numId w:val="7"/>
        </w:numPr>
        <w:spacing w:before="240"/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Závazné maximální l</w:t>
      </w:r>
      <w:r w:rsidR="002A2458">
        <w:rPr>
          <w:rFonts w:asciiTheme="minorHAnsi" w:hAnsiTheme="minorHAnsi" w:cstheme="minorHAnsi"/>
          <w:bCs/>
          <w:szCs w:val="24"/>
        </w:rPr>
        <w:t>hůt</w:t>
      </w:r>
      <w:r>
        <w:rPr>
          <w:rFonts w:asciiTheme="minorHAnsi" w:hAnsiTheme="minorHAnsi" w:cstheme="minorHAnsi"/>
          <w:bCs/>
          <w:szCs w:val="24"/>
        </w:rPr>
        <w:t>y</w:t>
      </w:r>
      <w:r w:rsidR="002A2458">
        <w:rPr>
          <w:rFonts w:asciiTheme="minorHAnsi" w:hAnsiTheme="minorHAnsi" w:cstheme="minorHAnsi"/>
          <w:bCs/>
          <w:szCs w:val="24"/>
        </w:rPr>
        <w:t xml:space="preserve"> pro</w:t>
      </w:r>
      <w:r>
        <w:rPr>
          <w:rFonts w:asciiTheme="minorHAnsi" w:hAnsiTheme="minorHAnsi" w:cstheme="minorHAnsi"/>
          <w:bCs/>
          <w:szCs w:val="24"/>
        </w:rPr>
        <w:t xml:space="preserve"> jednotlivá dílčí plnění jsou následující: </w:t>
      </w:r>
    </w:p>
    <w:p w14:paraId="3C660529" w14:textId="29B571E8" w:rsidR="00131290" w:rsidRPr="003C42E3" w:rsidRDefault="00D01862" w:rsidP="002872BD">
      <w:pPr>
        <w:pStyle w:val="Seznam"/>
        <w:numPr>
          <w:ilvl w:val="1"/>
          <w:numId w:val="7"/>
        </w:numPr>
        <w:spacing w:before="240"/>
        <w:ind w:left="993"/>
        <w:jc w:val="both"/>
        <w:rPr>
          <w:rFonts w:asciiTheme="minorHAnsi" w:hAnsiTheme="minorHAnsi" w:cstheme="minorHAnsi"/>
          <w:bCs/>
          <w:szCs w:val="24"/>
        </w:rPr>
      </w:pPr>
      <w:r w:rsidRPr="003C42E3">
        <w:rPr>
          <w:rFonts w:asciiTheme="minorHAnsi" w:hAnsiTheme="minorHAnsi" w:cstheme="minorHAnsi"/>
          <w:bCs/>
          <w:szCs w:val="24"/>
        </w:rPr>
        <w:t xml:space="preserve">protokolární předání </w:t>
      </w:r>
      <w:r w:rsidR="00CB466E" w:rsidRPr="003C42E3">
        <w:rPr>
          <w:rFonts w:asciiTheme="minorHAnsi" w:hAnsiTheme="minorHAnsi" w:cstheme="minorHAnsi"/>
          <w:b/>
          <w:szCs w:val="24"/>
        </w:rPr>
        <w:t xml:space="preserve">nového </w:t>
      </w:r>
      <w:r w:rsidR="002A2458" w:rsidRPr="003C42E3">
        <w:rPr>
          <w:rFonts w:asciiTheme="minorHAnsi" w:hAnsiTheme="minorHAnsi" w:cstheme="minorHAnsi"/>
          <w:b/>
          <w:szCs w:val="24"/>
        </w:rPr>
        <w:t xml:space="preserve">robotického šicího pracoviště </w:t>
      </w:r>
      <w:r w:rsidRPr="003C42E3">
        <w:rPr>
          <w:rFonts w:asciiTheme="minorHAnsi" w:hAnsiTheme="minorHAnsi" w:cstheme="minorHAnsi"/>
          <w:b/>
          <w:szCs w:val="24"/>
          <w:highlight w:val="lightGray"/>
        </w:rPr>
        <w:t>……</w:t>
      </w:r>
      <w:r w:rsidR="002A2458" w:rsidRPr="003C42E3">
        <w:rPr>
          <w:rFonts w:asciiTheme="minorHAnsi" w:hAnsiTheme="minorHAnsi" w:cstheme="minorHAnsi"/>
          <w:b/>
          <w:szCs w:val="24"/>
          <w:highlight w:val="lightGray"/>
        </w:rPr>
        <w:t>týdnů</w:t>
      </w:r>
      <w:r w:rsidR="002A2458" w:rsidRPr="003C42E3">
        <w:rPr>
          <w:rFonts w:asciiTheme="minorHAnsi" w:hAnsiTheme="minorHAnsi" w:cstheme="minorHAnsi"/>
          <w:bCs/>
          <w:szCs w:val="24"/>
        </w:rPr>
        <w:t xml:space="preserve">, </w:t>
      </w:r>
      <w:r w:rsidRPr="003C42E3">
        <w:rPr>
          <w:rFonts w:asciiTheme="minorHAnsi" w:hAnsiTheme="minorHAnsi" w:cstheme="minorHAnsi"/>
          <w:bCs/>
          <w:szCs w:val="24"/>
        </w:rPr>
        <w:t>od</w:t>
      </w:r>
      <w:r w:rsidR="002A2458" w:rsidRPr="003C42E3">
        <w:rPr>
          <w:rFonts w:asciiTheme="minorHAnsi" w:hAnsiTheme="minorHAnsi" w:cstheme="minorHAnsi"/>
          <w:bCs/>
          <w:szCs w:val="24"/>
        </w:rPr>
        <w:t xml:space="preserve"> </w:t>
      </w:r>
      <w:r w:rsidR="003701A6" w:rsidRPr="003C42E3">
        <w:rPr>
          <w:rFonts w:asciiTheme="minorHAnsi" w:hAnsiTheme="minorHAnsi" w:cstheme="minorHAnsi"/>
          <w:bCs/>
          <w:szCs w:val="24"/>
        </w:rPr>
        <w:t>doručení závazné objednávky</w:t>
      </w:r>
      <w:r w:rsidR="002A2458" w:rsidRPr="003C42E3">
        <w:rPr>
          <w:rFonts w:asciiTheme="minorHAnsi" w:hAnsiTheme="minorHAnsi" w:cstheme="minorHAnsi"/>
          <w:bCs/>
          <w:szCs w:val="24"/>
        </w:rPr>
        <w:t xml:space="preserve"> </w:t>
      </w:r>
    </w:p>
    <w:p w14:paraId="72FB1F26" w14:textId="75286C51" w:rsidR="002A2458" w:rsidRPr="003C42E3" w:rsidRDefault="00D01862" w:rsidP="002872BD">
      <w:pPr>
        <w:pStyle w:val="Seznam"/>
        <w:numPr>
          <w:ilvl w:val="1"/>
          <w:numId w:val="7"/>
        </w:numPr>
        <w:spacing w:before="240"/>
        <w:ind w:left="993"/>
        <w:jc w:val="both"/>
        <w:rPr>
          <w:rFonts w:asciiTheme="minorHAnsi" w:hAnsiTheme="minorHAnsi" w:cstheme="minorHAnsi"/>
          <w:bCs/>
          <w:szCs w:val="24"/>
        </w:rPr>
      </w:pPr>
      <w:r w:rsidRPr="003C42E3">
        <w:rPr>
          <w:rFonts w:asciiTheme="minorHAnsi" w:hAnsiTheme="minorHAnsi" w:cstheme="minorHAnsi"/>
          <w:bCs/>
          <w:szCs w:val="24"/>
        </w:rPr>
        <w:t xml:space="preserve">dodávka </w:t>
      </w:r>
      <w:r w:rsidRPr="003C42E3">
        <w:rPr>
          <w:rFonts w:asciiTheme="minorHAnsi" w:hAnsiTheme="minorHAnsi" w:cstheme="minorHAnsi"/>
          <w:b/>
          <w:szCs w:val="24"/>
        </w:rPr>
        <w:t>6 sad šablon</w:t>
      </w:r>
      <w:r w:rsidRPr="003C42E3">
        <w:rPr>
          <w:rFonts w:asciiTheme="minorHAnsi" w:hAnsiTheme="minorHAnsi" w:cstheme="minorHAnsi"/>
          <w:bCs/>
          <w:szCs w:val="24"/>
        </w:rPr>
        <w:t xml:space="preserve"> zahrnující</w:t>
      </w:r>
      <w:r w:rsidR="00CB466E" w:rsidRPr="003C42E3">
        <w:rPr>
          <w:rFonts w:asciiTheme="minorHAnsi" w:hAnsiTheme="minorHAnsi" w:cstheme="minorHAnsi"/>
          <w:bCs/>
          <w:szCs w:val="24"/>
        </w:rPr>
        <w:t xml:space="preserve"> plnění v rozsahu</w:t>
      </w:r>
      <w:r w:rsidRPr="003C42E3">
        <w:rPr>
          <w:rFonts w:asciiTheme="minorHAnsi" w:hAnsiTheme="minorHAnsi" w:cstheme="minorHAnsi"/>
          <w:bCs/>
          <w:szCs w:val="24"/>
        </w:rPr>
        <w:t xml:space="preserve"> </w:t>
      </w:r>
      <w:r w:rsidR="009E7976" w:rsidRPr="003C42E3">
        <w:rPr>
          <w:rFonts w:asciiTheme="minorHAnsi" w:hAnsiTheme="minorHAnsi" w:cstheme="minorHAnsi"/>
          <w:b/>
          <w:szCs w:val="24"/>
        </w:rPr>
        <w:t>konstrukc</w:t>
      </w:r>
      <w:r w:rsidR="00CB466E" w:rsidRPr="003C42E3">
        <w:rPr>
          <w:rFonts w:asciiTheme="minorHAnsi" w:hAnsiTheme="minorHAnsi" w:cstheme="minorHAnsi"/>
          <w:b/>
          <w:szCs w:val="24"/>
        </w:rPr>
        <w:t>e</w:t>
      </w:r>
      <w:r w:rsidR="009E7976" w:rsidRPr="003C42E3">
        <w:rPr>
          <w:rFonts w:asciiTheme="minorHAnsi" w:hAnsiTheme="minorHAnsi" w:cstheme="minorHAnsi"/>
          <w:b/>
          <w:szCs w:val="24"/>
        </w:rPr>
        <w:t xml:space="preserve">, </w:t>
      </w:r>
      <w:r w:rsidR="008A5E79" w:rsidRPr="003C42E3">
        <w:rPr>
          <w:rFonts w:asciiTheme="minorHAnsi" w:hAnsiTheme="minorHAnsi" w:cstheme="minorHAnsi"/>
          <w:b/>
          <w:szCs w:val="24"/>
        </w:rPr>
        <w:t>výrob</w:t>
      </w:r>
      <w:r w:rsidR="00CB466E" w:rsidRPr="003C42E3">
        <w:rPr>
          <w:rFonts w:asciiTheme="minorHAnsi" w:hAnsiTheme="minorHAnsi" w:cstheme="minorHAnsi"/>
          <w:b/>
          <w:szCs w:val="24"/>
        </w:rPr>
        <w:t>a</w:t>
      </w:r>
      <w:r w:rsidR="008A5E79" w:rsidRPr="003C42E3">
        <w:rPr>
          <w:rFonts w:asciiTheme="minorHAnsi" w:hAnsiTheme="minorHAnsi" w:cstheme="minorHAnsi"/>
          <w:b/>
          <w:szCs w:val="24"/>
        </w:rPr>
        <w:t xml:space="preserve"> a </w:t>
      </w:r>
      <w:r w:rsidR="009E7976" w:rsidRPr="003C42E3">
        <w:rPr>
          <w:rFonts w:asciiTheme="minorHAnsi" w:hAnsiTheme="minorHAnsi" w:cstheme="minorHAnsi"/>
          <w:b/>
          <w:szCs w:val="24"/>
        </w:rPr>
        <w:t xml:space="preserve">programování </w:t>
      </w:r>
      <w:r w:rsidR="00DC1DDE" w:rsidRPr="003C42E3">
        <w:rPr>
          <w:rFonts w:asciiTheme="minorHAnsi" w:hAnsiTheme="minorHAnsi" w:cstheme="minorHAnsi"/>
          <w:b/>
          <w:szCs w:val="24"/>
        </w:rPr>
        <w:t>do</w:t>
      </w:r>
      <w:r w:rsidR="004B34C7" w:rsidRPr="003C42E3">
        <w:rPr>
          <w:rFonts w:asciiTheme="minorHAnsi" w:hAnsiTheme="minorHAnsi" w:cstheme="minorHAnsi"/>
          <w:b/>
          <w:szCs w:val="24"/>
        </w:rPr>
        <w:t xml:space="preserve"> </w:t>
      </w:r>
      <w:r w:rsidR="009E7976" w:rsidRPr="003C42E3">
        <w:rPr>
          <w:rFonts w:asciiTheme="minorHAnsi" w:hAnsiTheme="minorHAnsi" w:cstheme="minorHAnsi"/>
          <w:b/>
          <w:szCs w:val="24"/>
        </w:rPr>
        <w:t>16</w:t>
      </w:r>
      <w:r w:rsidR="008A5E79" w:rsidRPr="003C42E3">
        <w:rPr>
          <w:rFonts w:asciiTheme="minorHAnsi" w:hAnsiTheme="minorHAnsi" w:cstheme="minorHAnsi"/>
          <w:b/>
          <w:szCs w:val="24"/>
        </w:rPr>
        <w:t xml:space="preserve"> týdnů</w:t>
      </w:r>
      <w:r w:rsidR="008A5E79" w:rsidRPr="003C42E3">
        <w:rPr>
          <w:rFonts w:asciiTheme="minorHAnsi" w:hAnsiTheme="minorHAnsi" w:cstheme="minorHAnsi"/>
          <w:bCs/>
          <w:szCs w:val="24"/>
        </w:rPr>
        <w:t xml:space="preserve"> od </w:t>
      </w:r>
      <w:r w:rsidR="009E7976" w:rsidRPr="003C42E3">
        <w:rPr>
          <w:rFonts w:asciiTheme="minorHAnsi" w:hAnsiTheme="minorHAnsi" w:cstheme="minorHAnsi"/>
          <w:bCs/>
          <w:szCs w:val="24"/>
        </w:rPr>
        <w:t xml:space="preserve">doručení </w:t>
      </w:r>
      <w:r w:rsidR="008A5E79" w:rsidRPr="003C42E3">
        <w:rPr>
          <w:rFonts w:asciiTheme="minorHAnsi" w:hAnsiTheme="minorHAnsi" w:cstheme="minorHAnsi"/>
          <w:bCs/>
          <w:szCs w:val="24"/>
        </w:rPr>
        <w:t>závazné objednávky a dodání všech technických podkladů potřebných pro výrobu šablon</w:t>
      </w:r>
      <w:r w:rsidR="009E7976" w:rsidRPr="003C42E3">
        <w:rPr>
          <w:rFonts w:asciiTheme="minorHAnsi" w:hAnsiTheme="minorHAnsi" w:cstheme="minorHAnsi"/>
          <w:bCs/>
          <w:szCs w:val="24"/>
        </w:rPr>
        <w:t xml:space="preserve"> </w:t>
      </w:r>
      <w:r w:rsidR="00313F4E" w:rsidRPr="003C42E3">
        <w:rPr>
          <w:rFonts w:asciiTheme="minorHAnsi" w:hAnsiTheme="minorHAnsi" w:cstheme="minorHAnsi"/>
          <w:bCs/>
          <w:szCs w:val="24"/>
        </w:rPr>
        <w:t>(</w:t>
      </w:r>
      <w:r w:rsidRPr="003C42E3">
        <w:rPr>
          <w:rFonts w:asciiTheme="minorHAnsi" w:hAnsiTheme="minorHAnsi" w:cstheme="minorHAnsi"/>
          <w:bCs/>
          <w:szCs w:val="24"/>
        </w:rPr>
        <w:t xml:space="preserve">předpoklad dodání </w:t>
      </w:r>
      <w:r w:rsidR="00313F4E" w:rsidRPr="003C42E3">
        <w:rPr>
          <w:rFonts w:asciiTheme="minorHAnsi" w:hAnsiTheme="minorHAnsi" w:cstheme="minorHAnsi"/>
          <w:bCs/>
          <w:szCs w:val="24"/>
        </w:rPr>
        <w:t xml:space="preserve">společně s novým </w:t>
      </w:r>
      <w:r w:rsidR="004F68E0" w:rsidRPr="003C42E3">
        <w:rPr>
          <w:rFonts w:asciiTheme="minorHAnsi" w:hAnsiTheme="minorHAnsi" w:cstheme="minorHAnsi"/>
          <w:bCs/>
          <w:szCs w:val="24"/>
        </w:rPr>
        <w:t>robotickým šicím pracovištěm</w:t>
      </w:r>
      <w:r w:rsidRPr="003C42E3">
        <w:rPr>
          <w:rFonts w:asciiTheme="minorHAnsi" w:hAnsiTheme="minorHAnsi" w:cstheme="minorHAnsi"/>
          <w:bCs/>
          <w:szCs w:val="24"/>
        </w:rPr>
        <w:t xml:space="preserve"> dle bodu a.)</w:t>
      </w:r>
      <w:r w:rsidR="008A5E79" w:rsidRPr="003C42E3">
        <w:rPr>
          <w:rFonts w:asciiTheme="minorHAnsi" w:hAnsiTheme="minorHAnsi" w:cstheme="minorHAnsi"/>
          <w:bCs/>
          <w:szCs w:val="24"/>
        </w:rPr>
        <w:t xml:space="preserve">. </w:t>
      </w:r>
    </w:p>
    <w:p w14:paraId="18BACA13" w14:textId="41D16F89" w:rsidR="009E7976" w:rsidRPr="003C42E3" w:rsidRDefault="00D01862" w:rsidP="002872BD">
      <w:pPr>
        <w:pStyle w:val="Seznam"/>
        <w:numPr>
          <w:ilvl w:val="1"/>
          <w:numId w:val="7"/>
        </w:numPr>
        <w:spacing w:before="240"/>
        <w:ind w:left="993"/>
        <w:jc w:val="both"/>
        <w:rPr>
          <w:rFonts w:asciiTheme="minorHAnsi" w:hAnsiTheme="minorHAnsi" w:cstheme="minorHAnsi"/>
          <w:bCs/>
          <w:szCs w:val="24"/>
        </w:rPr>
      </w:pPr>
      <w:r w:rsidRPr="003C42E3">
        <w:rPr>
          <w:rFonts w:asciiTheme="minorHAnsi" w:hAnsiTheme="minorHAnsi" w:cstheme="minorHAnsi"/>
          <w:b/>
          <w:szCs w:val="24"/>
        </w:rPr>
        <w:t xml:space="preserve">dodávka </w:t>
      </w:r>
      <w:r w:rsidR="009E7976" w:rsidRPr="003C42E3">
        <w:rPr>
          <w:rFonts w:asciiTheme="minorHAnsi" w:hAnsiTheme="minorHAnsi" w:cstheme="minorHAnsi"/>
          <w:b/>
          <w:szCs w:val="24"/>
        </w:rPr>
        <w:t>11 sad šablon</w:t>
      </w:r>
      <w:r w:rsidRPr="003C42E3">
        <w:rPr>
          <w:rFonts w:asciiTheme="minorHAnsi" w:hAnsiTheme="minorHAnsi" w:cstheme="minorHAnsi"/>
          <w:bCs/>
          <w:szCs w:val="24"/>
        </w:rPr>
        <w:t xml:space="preserve"> zahrnující </w:t>
      </w:r>
      <w:r w:rsidR="00CB466E" w:rsidRPr="003C42E3">
        <w:rPr>
          <w:rFonts w:asciiTheme="minorHAnsi" w:hAnsiTheme="minorHAnsi" w:cstheme="minorHAnsi"/>
          <w:bCs/>
          <w:szCs w:val="24"/>
        </w:rPr>
        <w:t xml:space="preserve">plnění </w:t>
      </w:r>
      <w:r w:rsidR="00CB466E" w:rsidRPr="003C42E3">
        <w:rPr>
          <w:rFonts w:asciiTheme="minorHAnsi" w:hAnsiTheme="minorHAnsi" w:cstheme="minorHAnsi"/>
          <w:b/>
          <w:szCs w:val="24"/>
        </w:rPr>
        <w:t>v rozsahu výroba do</w:t>
      </w:r>
      <w:r w:rsidR="009E7976" w:rsidRPr="003C42E3">
        <w:rPr>
          <w:rFonts w:asciiTheme="minorHAnsi" w:hAnsiTheme="minorHAnsi" w:cstheme="minorHAnsi"/>
          <w:b/>
          <w:szCs w:val="24"/>
        </w:rPr>
        <w:t xml:space="preserve"> 16 týdnů</w:t>
      </w:r>
      <w:r w:rsidR="009E7976" w:rsidRPr="003C42E3">
        <w:rPr>
          <w:rFonts w:asciiTheme="minorHAnsi" w:hAnsiTheme="minorHAnsi" w:cstheme="minorHAnsi"/>
          <w:bCs/>
          <w:szCs w:val="24"/>
        </w:rPr>
        <w:t xml:space="preserve"> od doručení závazné objednávky a dodání všech technických podkladů potřebných pro výrobu šablon</w:t>
      </w:r>
      <w:r w:rsidR="00CB466E" w:rsidRPr="003C42E3">
        <w:rPr>
          <w:rFonts w:asciiTheme="minorHAnsi" w:hAnsiTheme="minorHAnsi" w:cstheme="minorHAnsi"/>
          <w:bCs/>
          <w:szCs w:val="24"/>
        </w:rPr>
        <w:t xml:space="preserve"> (předpoklad dodání spolu s rekonstruovaným robotickým šicím pracovištěm dle bodu d.)</w:t>
      </w:r>
      <w:r w:rsidR="009E7976" w:rsidRPr="003C42E3">
        <w:rPr>
          <w:rFonts w:asciiTheme="minorHAnsi" w:hAnsiTheme="minorHAnsi" w:cstheme="minorHAnsi"/>
          <w:bCs/>
          <w:szCs w:val="24"/>
        </w:rPr>
        <w:t xml:space="preserve">. </w:t>
      </w:r>
    </w:p>
    <w:p w14:paraId="42E2ED2E" w14:textId="6A9E3F69" w:rsidR="009E7976" w:rsidRPr="003C42E3" w:rsidRDefault="00DC1DDE" w:rsidP="002872BD">
      <w:pPr>
        <w:pStyle w:val="Seznam"/>
        <w:numPr>
          <w:ilvl w:val="1"/>
          <w:numId w:val="7"/>
        </w:numPr>
        <w:spacing w:before="240"/>
        <w:ind w:left="993"/>
        <w:jc w:val="both"/>
        <w:rPr>
          <w:rFonts w:asciiTheme="minorHAnsi" w:hAnsiTheme="minorHAnsi" w:cstheme="minorHAnsi"/>
          <w:bCs/>
          <w:szCs w:val="24"/>
        </w:rPr>
      </w:pPr>
      <w:r w:rsidRPr="00DC1DDE">
        <w:rPr>
          <w:rFonts w:asciiTheme="minorHAnsi" w:hAnsiTheme="minorHAnsi" w:cstheme="minorHAnsi"/>
          <w:b/>
          <w:szCs w:val="24"/>
        </w:rPr>
        <w:t>t</w:t>
      </w:r>
      <w:r w:rsidR="004F68E0" w:rsidRPr="00DC1DDE">
        <w:rPr>
          <w:rFonts w:asciiTheme="minorHAnsi" w:hAnsiTheme="minorHAnsi" w:cstheme="minorHAnsi"/>
          <w:b/>
          <w:szCs w:val="24"/>
        </w:rPr>
        <w:t xml:space="preserve">echnické zhodnocení </w:t>
      </w:r>
      <w:r w:rsidR="00CB466E" w:rsidRPr="00DC1DDE">
        <w:rPr>
          <w:rFonts w:asciiTheme="minorHAnsi" w:hAnsiTheme="minorHAnsi" w:cstheme="minorHAnsi"/>
          <w:b/>
          <w:szCs w:val="24"/>
        </w:rPr>
        <w:t xml:space="preserve">stávajícího </w:t>
      </w:r>
      <w:r w:rsidR="004F68E0" w:rsidRPr="00DC1DDE">
        <w:rPr>
          <w:rFonts w:asciiTheme="minorHAnsi" w:hAnsiTheme="minorHAnsi" w:cstheme="minorHAnsi"/>
          <w:b/>
          <w:szCs w:val="24"/>
        </w:rPr>
        <w:t xml:space="preserve">robotického šicího pracoviště </w:t>
      </w:r>
      <w:r w:rsidR="00CB466E" w:rsidRPr="00DC1DDE">
        <w:rPr>
          <w:rFonts w:asciiTheme="minorHAnsi" w:hAnsiTheme="minorHAnsi" w:cstheme="minorHAnsi"/>
          <w:b/>
          <w:szCs w:val="24"/>
        </w:rPr>
        <w:t xml:space="preserve">do </w:t>
      </w:r>
      <w:r w:rsidR="004F68E0" w:rsidRPr="00DC1DDE">
        <w:rPr>
          <w:rFonts w:asciiTheme="minorHAnsi" w:hAnsiTheme="minorHAnsi" w:cstheme="minorHAnsi"/>
          <w:b/>
          <w:szCs w:val="24"/>
        </w:rPr>
        <w:t>8 týdnů</w:t>
      </w:r>
      <w:r w:rsidR="004F68E0" w:rsidRPr="00DC1DDE">
        <w:rPr>
          <w:rFonts w:asciiTheme="minorHAnsi" w:hAnsiTheme="minorHAnsi" w:cstheme="minorHAnsi"/>
          <w:bCs/>
          <w:szCs w:val="24"/>
        </w:rPr>
        <w:t xml:space="preserve"> od závazné objednávky </w:t>
      </w:r>
      <w:r w:rsidR="004F68E0" w:rsidRPr="003C42E3">
        <w:rPr>
          <w:rFonts w:asciiTheme="minorHAnsi" w:hAnsiTheme="minorHAnsi" w:cstheme="minorHAnsi"/>
          <w:bCs/>
          <w:szCs w:val="24"/>
        </w:rPr>
        <w:t>a předání prototypu</w:t>
      </w:r>
      <w:r w:rsidRPr="003C42E3">
        <w:rPr>
          <w:rFonts w:asciiTheme="minorHAnsi" w:hAnsiTheme="minorHAnsi" w:cstheme="minorHAnsi"/>
          <w:bCs/>
          <w:szCs w:val="24"/>
        </w:rPr>
        <w:t xml:space="preserve"> určeného k rekonstrukci</w:t>
      </w:r>
      <w:r w:rsidR="004F68E0" w:rsidRPr="003C42E3">
        <w:rPr>
          <w:rFonts w:asciiTheme="minorHAnsi" w:hAnsiTheme="minorHAnsi" w:cstheme="minorHAnsi"/>
          <w:bCs/>
          <w:szCs w:val="24"/>
        </w:rPr>
        <w:t xml:space="preserve"> zhotoviteli, přičemž závaznou objednávku předpokládá objednatel zaslat po dokončení prvního robotického pracoviště, nejpozději však do 15-ti dnů od předání prvního robotického pracoviště zhotovitelem objednateli. </w:t>
      </w:r>
    </w:p>
    <w:p w14:paraId="2749D1A3" w14:textId="5FB7A3F9" w:rsidR="00DF351B" w:rsidRPr="00DC1DDE" w:rsidRDefault="00DC1DDE" w:rsidP="002872BD">
      <w:pPr>
        <w:pStyle w:val="Seznam"/>
        <w:numPr>
          <w:ilvl w:val="1"/>
          <w:numId w:val="7"/>
        </w:numPr>
        <w:spacing w:before="240"/>
        <w:ind w:left="99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</w:t>
      </w:r>
      <w:r w:rsidR="008A5E79" w:rsidRPr="00DC1DDE">
        <w:rPr>
          <w:rFonts w:asciiTheme="minorHAnsi" w:hAnsiTheme="minorHAnsi" w:cstheme="minorHAnsi"/>
          <w:bCs/>
          <w:szCs w:val="24"/>
        </w:rPr>
        <w:t xml:space="preserve">aškolení technických pracovníků – </w:t>
      </w:r>
      <w:r w:rsidR="008A5E79" w:rsidRPr="00880F41">
        <w:rPr>
          <w:rFonts w:asciiTheme="minorHAnsi" w:hAnsiTheme="minorHAnsi" w:cstheme="minorHAnsi"/>
          <w:b/>
          <w:szCs w:val="24"/>
        </w:rPr>
        <w:t xml:space="preserve">SW Finetunning </w:t>
      </w:r>
      <w:r w:rsidR="00CB466E" w:rsidRPr="00880F41">
        <w:rPr>
          <w:rFonts w:asciiTheme="minorHAnsi" w:hAnsiTheme="minorHAnsi" w:cstheme="minorHAnsi"/>
          <w:b/>
          <w:szCs w:val="24"/>
        </w:rPr>
        <w:t>do</w:t>
      </w:r>
      <w:r w:rsidR="008A5E79" w:rsidRPr="00880F41">
        <w:rPr>
          <w:rFonts w:asciiTheme="minorHAnsi" w:hAnsiTheme="minorHAnsi" w:cstheme="minorHAnsi"/>
          <w:b/>
          <w:szCs w:val="24"/>
        </w:rPr>
        <w:t xml:space="preserve"> </w:t>
      </w:r>
      <w:r w:rsidR="004B34C7" w:rsidRPr="00880F41">
        <w:rPr>
          <w:rFonts w:asciiTheme="minorHAnsi" w:hAnsiTheme="minorHAnsi" w:cstheme="minorHAnsi"/>
          <w:b/>
          <w:szCs w:val="24"/>
        </w:rPr>
        <w:t xml:space="preserve">16 </w:t>
      </w:r>
      <w:r w:rsidR="00DF351B" w:rsidRPr="00880F41">
        <w:rPr>
          <w:rFonts w:asciiTheme="minorHAnsi" w:hAnsiTheme="minorHAnsi" w:cstheme="minorHAnsi"/>
          <w:b/>
          <w:szCs w:val="24"/>
        </w:rPr>
        <w:t>týdnů</w:t>
      </w:r>
      <w:r w:rsidR="00DF351B" w:rsidRPr="00DC1DDE">
        <w:rPr>
          <w:rFonts w:asciiTheme="minorHAnsi" w:hAnsiTheme="minorHAnsi" w:cstheme="minorHAnsi"/>
          <w:bCs/>
          <w:szCs w:val="24"/>
        </w:rPr>
        <w:t xml:space="preserve"> </w:t>
      </w:r>
      <w:r w:rsidR="004B34C7" w:rsidRPr="00DC1DDE">
        <w:rPr>
          <w:rFonts w:asciiTheme="minorHAnsi" w:hAnsiTheme="minorHAnsi" w:cstheme="minorHAnsi"/>
          <w:bCs/>
          <w:szCs w:val="24"/>
        </w:rPr>
        <w:t xml:space="preserve">od </w:t>
      </w:r>
      <w:r w:rsidR="00880F41">
        <w:rPr>
          <w:rFonts w:asciiTheme="minorHAnsi" w:hAnsiTheme="minorHAnsi" w:cstheme="minorHAnsi"/>
          <w:bCs/>
          <w:szCs w:val="24"/>
        </w:rPr>
        <w:t xml:space="preserve">protokolárního </w:t>
      </w:r>
      <w:r w:rsidR="00CB466E" w:rsidRPr="00DC1DDE">
        <w:rPr>
          <w:rFonts w:asciiTheme="minorHAnsi" w:hAnsiTheme="minorHAnsi" w:cstheme="minorHAnsi"/>
          <w:bCs/>
          <w:szCs w:val="24"/>
        </w:rPr>
        <w:t xml:space="preserve">předání </w:t>
      </w:r>
      <w:r w:rsidR="00880F41">
        <w:rPr>
          <w:rFonts w:asciiTheme="minorHAnsi" w:hAnsiTheme="minorHAnsi" w:cstheme="minorHAnsi"/>
          <w:bCs/>
          <w:szCs w:val="24"/>
        </w:rPr>
        <w:t xml:space="preserve">nového </w:t>
      </w:r>
      <w:r w:rsidR="00CB466E" w:rsidRPr="00DC1DDE">
        <w:rPr>
          <w:rFonts w:asciiTheme="minorHAnsi" w:hAnsiTheme="minorHAnsi" w:cstheme="minorHAnsi"/>
          <w:bCs/>
          <w:szCs w:val="24"/>
        </w:rPr>
        <w:t xml:space="preserve">robotického pracoviště dle bodu </w:t>
      </w:r>
      <w:r w:rsidR="00880F41">
        <w:rPr>
          <w:rFonts w:asciiTheme="minorHAnsi" w:hAnsiTheme="minorHAnsi" w:cstheme="minorHAnsi"/>
          <w:bCs/>
          <w:szCs w:val="24"/>
        </w:rPr>
        <w:t>a</w:t>
      </w:r>
      <w:r w:rsidR="00CB466E" w:rsidRPr="00DC1DDE">
        <w:rPr>
          <w:rFonts w:asciiTheme="minorHAnsi" w:hAnsiTheme="minorHAnsi" w:cstheme="minorHAnsi"/>
          <w:bCs/>
          <w:szCs w:val="24"/>
        </w:rPr>
        <w:t>.</w:t>
      </w:r>
      <w:r w:rsidR="00880F41">
        <w:rPr>
          <w:rFonts w:asciiTheme="minorHAnsi" w:hAnsiTheme="minorHAnsi" w:cstheme="minorHAnsi"/>
          <w:bCs/>
          <w:szCs w:val="24"/>
        </w:rPr>
        <w:t xml:space="preserve"> objednateli.</w:t>
      </w:r>
      <w:r w:rsidR="004B34C7" w:rsidRPr="00DC1DDE">
        <w:rPr>
          <w:rFonts w:asciiTheme="minorHAnsi" w:hAnsiTheme="minorHAnsi" w:cstheme="minorHAnsi"/>
          <w:bCs/>
          <w:szCs w:val="24"/>
        </w:rPr>
        <w:t xml:space="preserve"> </w:t>
      </w:r>
    </w:p>
    <w:p w14:paraId="3D848558" w14:textId="7236812D" w:rsidR="00AD309A" w:rsidRPr="00DE75C8" w:rsidRDefault="00AD309A" w:rsidP="008C4E9E">
      <w:pPr>
        <w:pStyle w:val="Tabellentext"/>
        <w:keepLines w:val="0"/>
        <w:numPr>
          <w:ilvl w:val="0"/>
          <w:numId w:val="7"/>
        </w:numPr>
        <w:spacing w:before="240" w:after="0"/>
        <w:ind w:left="426" w:hanging="426"/>
        <w:jc w:val="both"/>
        <w:rPr>
          <w:rFonts w:asciiTheme="minorHAnsi" w:hAnsiTheme="minorHAnsi" w:cstheme="minorHAnsi"/>
          <w:sz w:val="24"/>
          <w:lang w:val="cs-CZ"/>
        </w:rPr>
      </w:pPr>
      <w:r w:rsidRPr="00DE75C8">
        <w:rPr>
          <w:rFonts w:asciiTheme="minorHAnsi" w:hAnsiTheme="minorHAnsi" w:cstheme="minorHAnsi"/>
          <w:sz w:val="24"/>
          <w:lang w:val="cs-CZ"/>
        </w:rPr>
        <w:t xml:space="preserve">Prodloužení lhůt pro </w:t>
      </w:r>
      <w:r w:rsidR="00DF351B">
        <w:rPr>
          <w:rFonts w:asciiTheme="minorHAnsi" w:hAnsiTheme="minorHAnsi" w:cstheme="minorHAnsi"/>
          <w:sz w:val="24"/>
          <w:lang w:val="cs-CZ"/>
        </w:rPr>
        <w:t xml:space="preserve">jednotlivá plnění </w:t>
      </w:r>
      <w:r w:rsidRPr="00DE75C8">
        <w:rPr>
          <w:rFonts w:asciiTheme="minorHAnsi" w:hAnsiTheme="minorHAnsi" w:cstheme="minorHAnsi"/>
          <w:sz w:val="24"/>
          <w:lang w:val="cs-CZ"/>
        </w:rPr>
        <w:t>uveden</w:t>
      </w:r>
      <w:r w:rsidR="00DF351B">
        <w:rPr>
          <w:rFonts w:asciiTheme="minorHAnsi" w:hAnsiTheme="minorHAnsi" w:cstheme="minorHAnsi"/>
          <w:sz w:val="24"/>
          <w:lang w:val="cs-CZ"/>
        </w:rPr>
        <w:t>á</w:t>
      </w:r>
      <w:r w:rsidRPr="00DE75C8">
        <w:rPr>
          <w:rFonts w:asciiTheme="minorHAnsi" w:hAnsiTheme="minorHAnsi" w:cstheme="minorHAnsi"/>
          <w:sz w:val="24"/>
          <w:lang w:val="cs-CZ"/>
        </w:rPr>
        <w:t xml:space="preserve"> v odst. </w:t>
      </w:r>
      <w:r w:rsidR="00880F41">
        <w:rPr>
          <w:rFonts w:asciiTheme="minorHAnsi" w:hAnsiTheme="minorHAnsi" w:cstheme="minorHAnsi"/>
          <w:sz w:val="24"/>
          <w:lang w:val="cs-CZ"/>
        </w:rPr>
        <w:t>3 pís</w:t>
      </w:r>
      <w:r w:rsidR="00D511A3">
        <w:rPr>
          <w:rFonts w:asciiTheme="minorHAnsi" w:hAnsiTheme="minorHAnsi" w:cstheme="minorHAnsi"/>
          <w:sz w:val="24"/>
          <w:lang w:val="cs-CZ"/>
        </w:rPr>
        <w:t>m</w:t>
      </w:r>
      <w:r w:rsidR="00DF351B">
        <w:rPr>
          <w:rFonts w:asciiTheme="minorHAnsi" w:hAnsiTheme="minorHAnsi" w:cstheme="minorHAnsi"/>
          <w:sz w:val="24"/>
          <w:lang w:val="cs-CZ"/>
        </w:rPr>
        <w:t>)</w:t>
      </w:r>
      <w:r w:rsidR="00D511A3">
        <w:rPr>
          <w:rFonts w:asciiTheme="minorHAnsi" w:hAnsiTheme="minorHAnsi" w:cstheme="minorHAnsi"/>
          <w:sz w:val="24"/>
          <w:lang w:val="cs-CZ"/>
        </w:rPr>
        <w:t xml:space="preserve"> a. až e.</w:t>
      </w:r>
      <w:r w:rsidR="005D48BD" w:rsidRPr="00DE75C8">
        <w:rPr>
          <w:rFonts w:asciiTheme="minorHAnsi" w:hAnsiTheme="minorHAnsi" w:cstheme="minorHAnsi"/>
          <w:sz w:val="24"/>
          <w:lang w:val="cs-CZ"/>
        </w:rPr>
        <w:t xml:space="preserve"> tohoto článku smlouvy</w:t>
      </w:r>
      <w:r w:rsidRPr="00DE75C8">
        <w:rPr>
          <w:rFonts w:asciiTheme="minorHAnsi" w:hAnsiTheme="minorHAnsi" w:cstheme="minorHAnsi"/>
          <w:sz w:val="24"/>
          <w:lang w:val="cs-CZ"/>
        </w:rPr>
        <w:t xml:space="preserve"> může zhotovitel požadovat a objednatel může akceptovat </w:t>
      </w:r>
      <w:r w:rsidR="002E2552">
        <w:rPr>
          <w:rFonts w:asciiTheme="minorHAnsi" w:hAnsiTheme="minorHAnsi" w:cstheme="minorHAnsi"/>
          <w:sz w:val="24"/>
          <w:lang w:val="cs-CZ"/>
        </w:rPr>
        <w:t xml:space="preserve">pouze </w:t>
      </w:r>
      <w:r w:rsidRPr="00DE75C8">
        <w:rPr>
          <w:rFonts w:asciiTheme="minorHAnsi" w:hAnsiTheme="minorHAnsi" w:cstheme="minorHAnsi"/>
          <w:sz w:val="24"/>
          <w:lang w:val="cs-CZ"/>
        </w:rPr>
        <w:t>z následujících příčin:</w:t>
      </w:r>
    </w:p>
    <w:p w14:paraId="1FFC61EE" w14:textId="7EC66A04" w:rsidR="00AD309A" w:rsidRPr="00DE75C8" w:rsidRDefault="00AD309A" w:rsidP="008C4E9E">
      <w:pPr>
        <w:pStyle w:val="Tabellentext"/>
        <w:keepLines w:val="0"/>
        <w:numPr>
          <w:ilvl w:val="1"/>
          <w:numId w:val="7"/>
        </w:numPr>
        <w:spacing w:before="60" w:after="0"/>
        <w:ind w:left="851" w:hanging="425"/>
        <w:jc w:val="both"/>
        <w:rPr>
          <w:rFonts w:asciiTheme="minorHAnsi" w:hAnsiTheme="minorHAnsi" w:cstheme="minorHAnsi"/>
          <w:sz w:val="24"/>
          <w:lang w:val="cs-CZ"/>
        </w:rPr>
      </w:pPr>
      <w:r w:rsidRPr="00DE75C8">
        <w:rPr>
          <w:rFonts w:asciiTheme="minorHAnsi" w:hAnsiTheme="minorHAnsi" w:cstheme="minorHAnsi"/>
          <w:sz w:val="24"/>
          <w:lang w:val="cs-CZ"/>
        </w:rPr>
        <w:t>nemožnost zahájit nebo realizovat dílo z důvodů na straně objednatele nebo třetích stran (</w:t>
      </w:r>
      <w:r w:rsidR="00DF351B">
        <w:rPr>
          <w:rFonts w:asciiTheme="minorHAnsi" w:hAnsiTheme="minorHAnsi" w:cstheme="minorHAnsi"/>
          <w:sz w:val="24"/>
          <w:lang w:val="cs-CZ"/>
        </w:rPr>
        <w:t xml:space="preserve">dotační </w:t>
      </w:r>
      <w:r w:rsidRPr="00DE75C8">
        <w:rPr>
          <w:rFonts w:asciiTheme="minorHAnsi" w:hAnsiTheme="minorHAnsi" w:cstheme="minorHAnsi"/>
          <w:sz w:val="24"/>
          <w:lang w:val="cs-CZ"/>
        </w:rPr>
        <w:t>orgán apod.);</w:t>
      </w:r>
    </w:p>
    <w:p w14:paraId="30459C96" w14:textId="77777777" w:rsidR="00AD309A" w:rsidRPr="00DE75C8" w:rsidRDefault="00AD309A" w:rsidP="008C4E9E">
      <w:pPr>
        <w:pStyle w:val="Tabellentext"/>
        <w:keepLines w:val="0"/>
        <w:numPr>
          <w:ilvl w:val="1"/>
          <w:numId w:val="7"/>
        </w:numPr>
        <w:spacing w:before="60" w:after="0"/>
        <w:ind w:left="851" w:hanging="425"/>
        <w:jc w:val="both"/>
        <w:rPr>
          <w:rFonts w:asciiTheme="minorHAnsi" w:hAnsiTheme="minorHAnsi" w:cstheme="minorHAnsi"/>
          <w:sz w:val="24"/>
          <w:lang w:val="cs-CZ"/>
        </w:rPr>
      </w:pPr>
      <w:r w:rsidRPr="00DE75C8">
        <w:rPr>
          <w:rFonts w:asciiTheme="minorHAnsi" w:hAnsiTheme="minorHAnsi" w:cstheme="minorHAnsi"/>
          <w:sz w:val="24"/>
          <w:lang w:val="cs-CZ"/>
        </w:rPr>
        <w:t>pozastavení prací z důvodů výhradně na straně objednatele;</w:t>
      </w:r>
    </w:p>
    <w:p w14:paraId="64F3A6D2" w14:textId="26003900" w:rsidR="00AD309A" w:rsidRPr="00DF351B" w:rsidRDefault="00AD309A" w:rsidP="00DF351B">
      <w:pPr>
        <w:pStyle w:val="Zkladntext2"/>
        <w:numPr>
          <w:ilvl w:val="1"/>
          <w:numId w:val="7"/>
        </w:numPr>
        <w:overflowPunct/>
        <w:autoSpaceDE/>
        <w:autoSpaceDN/>
        <w:adjustRightInd/>
        <w:spacing w:before="60"/>
        <w:ind w:left="851" w:hanging="425"/>
        <w:jc w:val="both"/>
        <w:textAlignment w:val="auto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DE75C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v důsledku působení vyšší moci, za kterou se pro účely této smlouvy považuje zejména živelná pohroma, vykonatelné závazné rozhodnutí znemožňující další postup prací (vydané nikoliv z důvodů nebo pro jednání zhotovitele), válka, stávky, výjimečný bezpečnostní stav státu, </w:t>
      </w:r>
      <w:r w:rsidR="00DE75C8" w:rsidRPr="00DE75C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epidemie nebo mimořádná opatření vyhlášená vládou v důsledku epidemie </w:t>
      </w:r>
      <w:r w:rsidRPr="00DE75C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jakož další nepředvídatelné a závažné okolnosti, které strany nezpůsobily ani jim při vynaložení veškeré péče nemohly zabránit, nebo v době předání </w:t>
      </w:r>
      <w:r w:rsidR="00BB6AB1" w:rsidRPr="00DE75C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místa plnění </w:t>
      </w:r>
      <w:r w:rsidRPr="00DE75C8">
        <w:rPr>
          <w:rFonts w:asciiTheme="minorHAnsi" w:hAnsiTheme="minorHAnsi" w:cstheme="minorHAnsi"/>
          <w:b w:val="0"/>
          <w:i w:val="0"/>
          <w:sz w:val="24"/>
          <w:szCs w:val="24"/>
        </w:rPr>
        <w:t>nebyly známy a pro které nelze v provádění díla pokračovat a včas jej dokončit</w:t>
      </w:r>
      <w:r w:rsidRPr="00DF351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7253BE9F" w14:textId="08180BC2" w:rsidR="00AD309A" w:rsidRPr="00574F8F" w:rsidRDefault="00AD309A" w:rsidP="008C4E9E">
      <w:pPr>
        <w:pStyle w:val="Tabellentext"/>
        <w:keepLines w:val="0"/>
        <w:numPr>
          <w:ilvl w:val="0"/>
          <w:numId w:val="7"/>
        </w:numPr>
        <w:spacing w:before="240" w:after="0"/>
        <w:ind w:left="426" w:hanging="426"/>
        <w:jc w:val="both"/>
        <w:rPr>
          <w:rFonts w:asciiTheme="minorHAnsi" w:hAnsiTheme="minorHAnsi" w:cstheme="minorHAnsi"/>
          <w:sz w:val="24"/>
          <w:lang w:val="cs-CZ"/>
        </w:rPr>
      </w:pPr>
      <w:r w:rsidRPr="00574F8F">
        <w:rPr>
          <w:rFonts w:asciiTheme="minorHAnsi" w:hAnsiTheme="minorHAnsi" w:cstheme="minorHAnsi"/>
          <w:sz w:val="24"/>
          <w:lang w:val="cs-CZ"/>
        </w:rPr>
        <w:lastRenderedPageBreak/>
        <w:t xml:space="preserve">K prodloužení lhůt může dojít pouze </w:t>
      </w:r>
      <w:r w:rsidR="002E2552">
        <w:rPr>
          <w:rFonts w:asciiTheme="minorHAnsi" w:hAnsiTheme="minorHAnsi" w:cstheme="minorHAnsi"/>
          <w:sz w:val="24"/>
          <w:lang w:val="cs-CZ"/>
        </w:rPr>
        <w:t xml:space="preserve">na základě dodatku k této smlouvě. </w:t>
      </w:r>
      <w:r w:rsidR="00267E81">
        <w:rPr>
          <w:rFonts w:asciiTheme="minorHAnsi" w:hAnsiTheme="minorHAnsi" w:cstheme="minorHAnsi"/>
          <w:sz w:val="24"/>
          <w:lang w:val="cs-CZ"/>
        </w:rPr>
        <w:t xml:space="preserve">Prodloužená lhůta se určí adekvátně, zejména podle délky trvání překážky s přihlédnutím k době nezbytné pro provedení díla za podmínky, že zhotovitel učinil veškerá rozumně očekávatelná opatření k tomu, aby předešel nebo alespoň zkrátil dobu trvání takové překážky. </w:t>
      </w:r>
    </w:p>
    <w:p w14:paraId="0EE979C6" w14:textId="2570091C" w:rsidR="00504EC9" w:rsidRPr="00502A31" w:rsidRDefault="00504EC9" w:rsidP="00504EC9">
      <w:pPr>
        <w:spacing w:before="480" w:after="0" w:line="240" w:lineRule="auto"/>
        <w:jc w:val="center"/>
        <w:rPr>
          <w:rFonts w:cs="Arial"/>
          <w:sz w:val="24"/>
          <w:szCs w:val="24"/>
          <w:u w:val="single"/>
        </w:rPr>
      </w:pPr>
      <w:r w:rsidRPr="00502A31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="00531B00" w:rsidRPr="00502A31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502A31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056FD4" w:rsidRPr="00502A3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502A31">
        <w:rPr>
          <w:rFonts w:eastAsia="Arial" w:cs="Arial"/>
          <w:b/>
          <w:sz w:val="24"/>
          <w:szCs w:val="24"/>
          <w:u w:val="single"/>
        </w:rPr>
        <w:t xml:space="preserve">Práva a povinnosti </w:t>
      </w:r>
      <w:r w:rsidR="0022196F" w:rsidRPr="00502A31">
        <w:rPr>
          <w:rFonts w:eastAsia="Arial" w:cs="Arial"/>
          <w:b/>
          <w:sz w:val="24"/>
          <w:szCs w:val="24"/>
          <w:u w:val="single"/>
        </w:rPr>
        <w:t>smluvních stran</w:t>
      </w:r>
    </w:p>
    <w:p w14:paraId="40E0393E" w14:textId="381E3BA9" w:rsidR="00EC4084" w:rsidRPr="00014591" w:rsidRDefault="00EC4084" w:rsidP="008C4E9E">
      <w:pPr>
        <w:pStyle w:val="Nadpis1"/>
        <w:keepNext w:val="0"/>
        <w:keepLines w:val="0"/>
        <w:numPr>
          <w:ilvl w:val="0"/>
          <w:numId w:val="8"/>
        </w:numPr>
        <w:spacing w:before="240" w:line="240" w:lineRule="auto"/>
        <w:ind w:left="426" w:hanging="426"/>
        <w:jc w:val="both"/>
        <w:rPr>
          <w:rFonts w:asciiTheme="minorHAnsi" w:eastAsia="Arial" w:hAnsiTheme="minorHAnsi" w:cstheme="minorHAnsi"/>
          <w:b w:val="0"/>
          <w:color w:val="auto"/>
          <w:sz w:val="24"/>
          <w:szCs w:val="24"/>
        </w:rPr>
      </w:pPr>
      <w:r w:rsidRPr="00014591"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t xml:space="preserve">Zhotovitel se zavazuje, že bude při realizaci díla dodržovat obecně závazné předpisy, ujednání této smlouvy a bude se řídit předanými podklady, pokyny objednatele, zápisy </w:t>
      </w:r>
      <w:r w:rsidRPr="00014591"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br/>
        <w:t xml:space="preserve">s dohodami smluvních stran. </w:t>
      </w:r>
    </w:p>
    <w:p w14:paraId="0AE84210" w14:textId="420143CA" w:rsidR="00684249" w:rsidRPr="00215CE2" w:rsidRDefault="00684249" w:rsidP="00684249">
      <w:pPr>
        <w:pStyle w:val="Odstavecseseznamem"/>
        <w:ind w:left="426"/>
        <w:rPr>
          <w:color w:val="FF0000"/>
        </w:rPr>
      </w:pPr>
    </w:p>
    <w:p w14:paraId="22D0467B" w14:textId="4AB14C19" w:rsidR="001160CA" w:rsidRDefault="00934522" w:rsidP="00AA514E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1160CA">
        <w:rPr>
          <w:sz w:val="24"/>
          <w:szCs w:val="24"/>
        </w:rPr>
        <w:t xml:space="preserve">Zhotovitel prohlašuje, že </w:t>
      </w:r>
      <w:r w:rsidR="006B2482" w:rsidRPr="001160CA">
        <w:rPr>
          <w:sz w:val="24"/>
          <w:szCs w:val="24"/>
        </w:rPr>
        <w:t xml:space="preserve">veškeré </w:t>
      </w:r>
      <w:r w:rsidR="00014591" w:rsidRPr="001160CA">
        <w:rPr>
          <w:sz w:val="24"/>
          <w:szCs w:val="24"/>
        </w:rPr>
        <w:t>výrobky</w:t>
      </w:r>
      <w:r w:rsidR="006B2482" w:rsidRPr="001160CA">
        <w:rPr>
          <w:sz w:val="24"/>
          <w:szCs w:val="24"/>
        </w:rPr>
        <w:t xml:space="preserve"> dodané </w:t>
      </w:r>
      <w:r w:rsidR="00A5699B">
        <w:rPr>
          <w:sz w:val="24"/>
          <w:szCs w:val="24"/>
        </w:rPr>
        <w:t xml:space="preserve">zhotovitelem </w:t>
      </w:r>
      <w:r w:rsidR="006B2482" w:rsidRPr="001160CA">
        <w:rPr>
          <w:sz w:val="24"/>
          <w:szCs w:val="24"/>
        </w:rPr>
        <w:t xml:space="preserve">jako součást díla </w:t>
      </w:r>
      <w:r w:rsidRPr="001160CA">
        <w:rPr>
          <w:sz w:val="24"/>
          <w:szCs w:val="24"/>
        </w:rPr>
        <w:t>j</w:t>
      </w:r>
      <w:r w:rsidR="00014591" w:rsidRPr="001160CA">
        <w:rPr>
          <w:sz w:val="24"/>
          <w:szCs w:val="24"/>
        </w:rPr>
        <w:t>sou</w:t>
      </w:r>
      <w:r w:rsidRPr="001160CA">
        <w:rPr>
          <w:sz w:val="24"/>
          <w:szCs w:val="24"/>
        </w:rPr>
        <w:t xml:space="preserve"> nové, nikdy předtím nepoužité, prvotřídní kvality</w:t>
      </w:r>
      <w:r w:rsidR="00CB65CE" w:rsidRPr="001160CA">
        <w:rPr>
          <w:sz w:val="24"/>
          <w:szCs w:val="24"/>
        </w:rPr>
        <w:t xml:space="preserve"> a vyhovují českým právním předpisům a normám nebo ekvivalentním normám podle země jejich původu, které jsou zároveň v souladu s právním řádem ČR. </w:t>
      </w:r>
    </w:p>
    <w:p w14:paraId="51142C84" w14:textId="2F05C5EE" w:rsidR="00504EC9" w:rsidRPr="00501D9F" w:rsidRDefault="00504EC9" w:rsidP="008C4E9E">
      <w:pPr>
        <w:pStyle w:val="Odstavecseseznamem"/>
        <w:widowControl w:val="0"/>
        <w:numPr>
          <w:ilvl w:val="0"/>
          <w:numId w:val="8"/>
        </w:numPr>
        <w:spacing w:before="240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01D9F">
        <w:rPr>
          <w:rFonts w:asciiTheme="minorHAnsi" w:eastAsia="Arial" w:hAnsiTheme="minorHAnsi" w:cstheme="minorHAnsi"/>
          <w:sz w:val="24"/>
          <w:szCs w:val="24"/>
        </w:rPr>
        <w:t>Zhotovitel se zavazuje neprodleně informovat objednatele o všech skutečnostech, které by mu mohly způsobit finanční nebo jinou újmu</w:t>
      </w:r>
      <w:r w:rsidR="005D48BD" w:rsidRPr="00501D9F">
        <w:rPr>
          <w:rFonts w:asciiTheme="minorHAnsi" w:eastAsia="Arial" w:hAnsiTheme="minorHAnsi" w:cstheme="minorHAnsi"/>
          <w:sz w:val="24"/>
          <w:szCs w:val="24"/>
        </w:rPr>
        <w:t>,</w:t>
      </w:r>
      <w:r w:rsidRPr="00501D9F">
        <w:rPr>
          <w:rFonts w:asciiTheme="minorHAnsi" w:eastAsia="Arial" w:hAnsiTheme="minorHAnsi" w:cstheme="minorHAnsi"/>
          <w:sz w:val="24"/>
          <w:szCs w:val="24"/>
        </w:rPr>
        <w:t xml:space="preserve"> a o překážkách, které by mohly ohrozit termíny stanovené touto smlouvou.</w:t>
      </w:r>
    </w:p>
    <w:p w14:paraId="3190AC04" w14:textId="1A26B385" w:rsidR="00501D9F" w:rsidRDefault="00EC4084" w:rsidP="008C4E9E">
      <w:pPr>
        <w:pStyle w:val="Odstavecseseznamem"/>
        <w:numPr>
          <w:ilvl w:val="0"/>
          <w:numId w:val="8"/>
        </w:numPr>
        <w:autoSpaceDE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501D9F">
        <w:rPr>
          <w:sz w:val="24"/>
          <w:szCs w:val="24"/>
        </w:rPr>
        <w:t xml:space="preserve">Zhotovitel </w:t>
      </w:r>
      <w:r w:rsidR="00501D9F" w:rsidRPr="00501D9F">
        <w:rPr>
          <w:sz w:val="24"/>
          <w:szCs w:val="24"/>
        </w:rPr>
        <w:t>je povinen zajistit, aby jeho pracovníci, pracovníci poddodavatelů a příp. další osoby, které se s jeho vědomím a v souvislosti s prováděním díla zdržují v místě jeho provádění, dodržovali závazné právní předpisy k zajištění bezpečnosti a ochrany zdraví při práci a požární ochrany (dále jen „BOZP“ a „PO“)</w:t>
      </w:r>
      <w:r w:rsidR="00501D9F">
        <w:rPr>
          <w:sz w:val="24"/>
          <w:szCs w:val="24"/>
        </w:rPr>
        <w:t xml:space="preserve"> a k předcházení vzniku jakýchkoli škod na zdraví či majetku. Zhotovitel je též povinen zabezpečit tyto osoby ochrannými pracovními pomůckami</w:t>
      </w:r>
      <w:r w:rsidR="00501D9F" w:rsidRPr="00501D9F">
        <w:rPr>
          <w:sz w:val="24"/>
          <w:szCs w:val="24"/>
        </w:rPr>
        <w:t>.</w:t>
      </w:r>
      <w:r w:rsidR="00501D9F">
        <w:rPr>
          <w:sz w:val="24"/>
          <w:szCs w:val="24"/>
        </w:rPr>
        <w:t xml:space="preserve"> </w:t>
      </w:r>
    </w:p>
    <w:p w14:paraId="31BE85A5" w14:textId="46E6C380" w:rsidR="00785660" w:rsidRDefault="003869BC" w:rsidP="008C4E9E">
      <w:pPr>
        <w:pStyle w:val="Normal2"/>
        <w:numPr>
          <w:ilvl w:val="0"/>
          <w:numId w:val="8"/>
        </w:numPr>
        <w:tabs>
          <w:tab w:val="clear" w:pos="709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val="cs-CZ"/>
        </w:rPr>
      </w:pPr>
      <w:r w:rsidRPr="00AB0C4F">
        <w:rPr>
          <w:rFonts w:asciiTheme="minorHAnsi" w:hAnsiTheme="minorHAnsi" w:cstheme="minorHAnsi"/>
          <w:sz w:val="24"/>
          <w:szCs w:val="24"/>
          <w:lang w:val="cs-CZ"/>
        </w:rPr>
        <w:t>Zhotovitel se zavazuje k zajištění o</w:t>
      </w:r>
      <w:r w:rsidR="00785660" w:rsidRPr="00AB0C4F">
        <w:rPr>
          <w:rFonts w:asciiTheme="minorHAnsi" w:hAnsiTheme="minorHAnsi" w:cstheme="minorHAnsi"/>
          <w:sz w:val="24"/>
          <w:szCs w:val="24"/>
          <w:lang w:val="cs-CZ"/>
        </w:rPr>
        <w:t>dvoz</w:t>
      </w:r>
      <w:r w:rsidRPr="00AB0C4F">
        <w:rPr>
          <w:rFonts w:asciiTheme="minorHAnsi" w:hAnsiTheme="minorHAnsi" w:cstheme="minorHAnsi"/>
          <w:sz w:val="24"/>
          <w:szCs w:val="24"/>
          <w:lang w:val="cs-CZ"/>
        </w:rPr>
        <w:t>u</w:t>
      </w:r>
      <w:r w:rsidR="00785660" w:rsidRPr="00AB0C4F">
        <w:rPr>
          <w:rFonts w:asciiTheme="minorHAnsi" w:hAnsiTheme="minorHAnsi" w:cstheme="minorHAnsi"/>
          <w:sz w:val="24"/>
          <w:szCs w:val="24"/>
          <w:lang w:val="cs-CZ"/>
        </w:rPr>
        <w:t xml:space="preserve"> a likvidace odpadů </w:t>
      </w:r>
      <w:r w:rsidR="00B441AE" w:rsidRPr="00AB0C4F">
        <w:rPr>
          <w:rFonts w:asciiTheme="minorHAnsi" w:hAnsiTheme="minorHAnsi" w:cstheme="minorHAnsi"/>
          <w:sz w:val="24"/>
          <w:szCs w:val="24"/>
          <w:lang w:val="cs-CZ"/>
        </w:rPr>
        <w:t>v souladu s příslušnými právními předpisy</w:t>
      </w:r>
      <w:r w:rsidR="00DC3DFD" w:rsidRPr="00AB0C4F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B441AE" w:rsidRPr="00AB0C4F">
        <w:rPr>
          <w:rFonts w:asciiTheme="minorHAnsi" w:hAnsiTheme="minorHAnsi" w:cstheme="minorHAnsi"/>
          <w:sz w:val="24"/>
          <w:szCs w:val="24"/>
          <w:lang w:val="cs-CZ"/>
        </w:rPr>
        <w:t xml:space="preserve">Cena díla zahrnuje i úhradu </w:t>
      </w:r>
      <w:r w:rsidR="00785660" w:rsidRPr="00AB0C4F">
        <w:rPr>
          <w:rFonts w:asciiTheme="minorHAnsi" w:hAnsiTheme="minorHAnsi" w:cstheme="minorHAnsi"/>
          <w:sz w:val="24"/>
          <w:szCs w:val="24"/>
          <w:lang w:val="cs-CZ"/>
        </w:rPr>
        <w:t>příslušných poplatků</w:t>
      </w:r>
      <w:r w:rsidR="00B441AE" w:rsidRPr="00AB0C4F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20AD3DB3" w14:textId="493A4081" w:rsidR="0022196F" w:rsidRPr="00AA41BC" w:rsidRDefault="0022196F" w:rsidP="008C4E9E">
      <w:pPr>
        <w:pStyle w:val="Normal2"/>
        <w:numPr>
          <w:ilvl w:val="0"/>
          <w:numId w:val="8"/>
        </w:numPr>
        <w:tabs>
          <w:tab w:val="clear" w:pos="709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val="cs-CZ"/>
        </w:rPr>
      </w:pPr>
      <w:r w:rsidRPr="00AA41BC">
        <w:rPr>
          <w:rFonts w:asciiTheme="minorHAnsi" w:hAnsiTheme="minorHAnsi" w:cstheme="minorHAnsi"/>
          <w:sz w:val="24"/>
          <w:szCs w:val="24"/>
          <w:lang w:val="cs-CZ"/>
        </w:rPr>
        <w:t xml:space="preserve">Objednatel se zavazuje poskytnout zhotoviteli veškeré podklady nutné či potřebné k realizaci díla a poskytnout mu veškerou potřebnou součinnost, zejména zajištění přístupu ke všem potřebným informacím a dokumentům a zajištění přístupu </w:t>
      </w:r>
      <w:r w:rsidR="002C003F" w:rsidRPr="00AA41BC">
        <w:rPr>
          <w:rFonts w:asciiTheme="minorHAnsi" w:hAnsiTheme="minorHAnsi" w:cstheme="minorHAnsi"/>
          <w:sz w:val="24"/>
          <w:szCs w:val="24"/>
          <w:lang w:val="cs-CZ"/>
        </w:rPr>
        <w:t>na místa potřebná k realizaci díla.</w:t>
      </w:r>
    </w:p>
    <w:p w14:paraId="3888EFBD" w14:textId="2A3BCC10" w:rsidR="00DA04AD" w:rsidRDefault="00D55492" w:rsidP="008C4E9E">
      <w:pPr>
        <w:pStyle w:val="Normal2"/>
        <w:numPr>
          <w:ilvl w:val="0"/>
          <w:numId w:val="8"/>
        </w:numPr>
        <w:tabs>
          <w:tab w:val="clear" w:pos="709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Objednatel si vyhrazuje právo kontrolovat provádění díla</w:t>
      </w:r>
      <w:r w:rsidR="00DA04AD">
        <w:rPr>
          <w:rFonts w:asciiTheme="minorHAnsi" w:hAnsiTheme="minorHAnsi" w:cstheme="minorHAnsi"/>
          <w:sz w:val="24"/>
          <w:szCs w:val="24"/>
          <w:lang w:val="cs-CZ"/>
        </w:rPr>
        <w:t xml:space="preserve"> a zhotovitel se zavazuje poskytnout nezbytnou součinnost pro to, aby kontrola mohla být ze strany objednatele prováděna. </w:t>
      </w:r>
      <w:r w:rsidR="000914F2" w:rsidRPr="000914F2">
        <w:rPr>
          <w:rFonts w:asciiTheme="minorHAnsi" w:hAnsiTheme="minorHAnsi" w:cstheme="minorHAnsi"/>
          <w:color w:val="FF0000"/>
          <w:sz w:val="24"/>
          <w:szCs w:val="24"/>
          <w:lang w:val="cs-CZ"/>
        </w:rPr>
        <w:t xml:space="preserve">  </w:t>
      </w:r>
    </w:p>
    <w:p w14:paraId="242719B8" w14:textId="17561FB6" w:rsidR="00717531" w:rsidRDefault="00717531" w:rsidP="00336367">
      <w:pPr>
        <w:pStyle w:val="Normal2"/>
        <w:numPr>
          <w:ilvl w:val="0"/>
          <w:numId w:val="8"/>
        </w:numPr>
        <w:tabs>
          <w:tab w:val="clear" w:pos="709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val="cs-CZ"/>
        </w:rPr>
      </w:pPr>
      <w:r w:rsidRPr="00CC2B72">
        <w:rPr>
          <w:rFonts w:asciiTheme="minorHAnsi" w:hAnsiTheme="minorHAnsi" w:cstheme="minorHAnsi"/>
          <w:sz w:val="24"/>
          <w:szCs w:val="24"/>
          <w:lang w:val="cs-CZ"/>
        </w:rPr>
        <w:t xml:space="preserve">Zhotovitel si je vědom toho, že v souladu s v souladu s ustanovením § 2, písmeno e) zákona č. 320/2001 Sb., o finanční kontrole ve veřejné správě a o změně některých zákonů, ve znění pozdějších předpisů je povinen spolupůsobit při výkonu finanční kontroly a poskytnout subjektům provádějícím audit a kontrolu všechny nezbytné informace týkající se dodavatelských činností spojených s předmětem smlouvy. Tuto povinnost je zhotovitel povinen vyžadovat i po všech svých </w:t>
      </w:r>
      <w:r w:rsidR="004A3C6A">
        <w:rPr>
          <w:rFonts w:asciiTheme="minorHAnsi" w:hAnsiTheme="minorHAnsi" w:cstheme="minorHAnsi"/>
          <w:sz w:val="24"/>
          <w:szCs w:val="24"/>
          <w:lang w:val="cs-CZ"/>
        </w:rPr>
        <w:t xml:space="preserve">případných </w:t>
      </w:r>
      <w:r w:rsidRPr="00CC2B72">
        <w:rPr>
          <w:rFonts w:asciiTheme="minorHAnsi" w:hAnsiTheme="minorHAnsi" w:cstheme="minorHAnsi"/>
          <w:sz w:val="24"/>
          <w:szCs w:val="24"/>
          <w:lang w:val="cs-CZ"/>
        </w:rPr>
        <w:t>poddodavatelích.</w:t>
      </w:r>
    </w:p>
    <w:p w14:paraId="4E9B0819" w14:textId="7496ED11" w:rsidR="007A4E9D" w:rsidRPr="00CC203C" w:rsidRDefault="000C4D5C" w:rsidP="007A4E9D">
      <w:pPr>
        <w:spacing w:before="120"/>
        <w:ind w:left="360" w:hanging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F24A3A">
        <w:rPr>
          <w:rFonts w:asciiTheme="minorHAnsi" w:hAnsiTheme="minorHAnsi" w:cstheme="minorHAnsi"/>
          <w:b/>
          <w:sz w:val="24"/>
          <w:szCs w:val="24"/>
          <w:u w:val="single"/>
        </w:rPr>
        <w:t>VII</w:t>
      </w:r>
      <w:r w:rsidR="00F21521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7A4E9D" w:rsidRPr="00CC203C">
        <w:rPr>
          <w:rFonts w:asciiTheme="minorHAnsi" w:hAnsiTheme="minorHAnsi" w:cstheme="minorHAnsi"/>
          <w:b/>
          <w:sz w:val="24"/>
          <w:szCs w:val="24"/>
          <w:u w:val="single"/>
        </w:rPr>
        <w:t>Předání a převzetí díla</w:t>
      </w:r>
    </w:p>
    <w:p w14:paraId="2E2A8E5C" w14:textId="55057E5E" w:rsidR="003F2C1D" w:rsidRDefault="003F2C1D" w:rsidP="00CC203C">
      <w:pPr>
        <w:pStyle w:val="Seznam"/>
        <w:numPr>
          <w:ilvl w:val="0"/>
          <w:numId w:val="30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Bezvýhradným vlastníkem zhotovovaného díla (dodaných zařízení) se objednatel stává po jeho převzetí a úplném zaplacení sjednané ceny.</w:t>
      </w:r>
    </w:p>
    <w:p w14:paraId="3A782A8A" w14:textId="5FA370F5" w:rsidR="00CB466E" w:rsidRDefault="00CB466E" w:rsidP="00CC203C">
      <w:pPr>
        <w:pStyle w:val="Seznam"/>
        <w:numPr>
          <w:ilvl w:val="0"/>
          <w:numId w:val="30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Předáním díla</w:t>
      </w:r>
      <w:r w:rsidR="00863D02">
        <w:rPr>
          <w:rFonts w:asciiTheme="minorHAnsi" w:hAnsiTheme="minorHAnsi" w:cstheme="minorHAnsi"/>
          <w:szCs w:val="24"/>
        </w:rPr>
        <w:t>, resp. jeho jednotlivých částí</w:t>
      </w:r>
      <w:r>
        <w:rPr>
          <w:rFonts w:asciiTheme="minorHAnsi" w:hAnsiTheme="minorHAnsi" w:cstheme="minorHAnsi"/>
          <w:szCs w:val="24"/>
        </w:rPr>
        <w:t xml:space="preserve"> se rozumí jeho dodání</w:t>
      </w:r>
      <w:r w:rsidR="00863D02">
        <w:rPr>
          <w:rFonts w:asciiTheme="minorHAnsi" w:hAnsiTheme="minorHAnsi" w:cstheme="minorHAnsi"/>
          <w:szCs w:val="24"/>
        </w:rPr>
        <w:t xml:space="preserve">, instalace </w:t>
      </w:r>
      <w:r>
        <w:rPr>
          <w:rFonts w:asciiTheme="minorHAnsi" w:hAnsiTheme="minorHAnsi" w:cstheme="minorHAnsi"/>
          <w:szCs w:val="24"/>
        </w:rPr>
        <w:t>a zprovoznění v místě plnění, jeho odzkoušení</w:t>
      </w:r>
      <w:r w:rsidR="00863D02">
        <w:rPr>
          <w:rFonts w:asciiTheme="minorHAnsi" w:hAnsiTheme="minorHAnsi" w:cstheme="minorHAnsi"/>
          <w:szCs w:val="24"/>
        </w:rPr>
        <w:t xml:space="preserve"> a ověření správné funkčnosti. </w:t>
      </w:r>
    </w:p>
    <w:p w14:paraId="7E71C549" w14:textId="7431EDAE" w:rsidR="00791D35" w:rsidRPr="00CC203C" w:rsidRDefault="00791D35" w:rsidP="00CC203C">
      <w:pPr>
        <w:pStyle w:val="Seznam"/>
        <w:numPr>
          <w:ilvl w:val="0"/>
          <w:numId w:val="30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7A2725">
        <w:rPr>
          <w:rFonts w:asciiTheme="minorHAnsi" w:hAnsiTheme="minorHAnsi" w:cstheme="minorHAnsi"/>
          <w:b/>
          <w:bCs/>
          <w:szCs w:val="24"/>
        </w:rPr>
        <w:t>O předání díla</w:t>
      </w:r>
      <w:r w:rsidR="004A3C6A" w:rsidRPr="007A2725">
        <w:rPr>
          <w:rFonts w:asciiTheme="minorHAnsi" w:hAnsiTheme="minorHAnsi" w:cstheme="minorHAnsi"/>
          <w:b/>
          <w:bCs/>
          <w:szCs w:val="24"/>
        </w:rPr>
        <w:t xml:space="preserve"> (části díla) </w:t>
      </w:r>
      <w:r w:rsidRPr="007A2725">
        <w:rPr>
          <w:rFonts w:asciiTheme="minorHAnsi" w:hAnsiTheme="minorHAnsi" w:cstheme="minorHAnsi"/>
          <w:b/>
          <w:bCs/>
          <w:szCs w:val="24"/>
        </w:rPr>
        <w:t>se sepíše předávací protokol</w:t>
      </w:r>
      <w:r w:rsidRPr="00CC203C">
        <w:rPr>
          <w:rFonts w:asciiTheme="minorHAnsi" w:hAnsiTheme="minorHAnsi" w:cstheme="minorHAnsi"/>
          <w:szCs w:val="24"/>
        </w:rPr>
        <w:t>, který musí obsahovat zejména:</w:t>
      </w:r>
    </w:p>
    <w:p w14:paraId="6DAA907B" w14:textId="26814FE4" w:rsidR="00791D35" w:rsidRPr="00CC203C" w:rsidRDefault="00791D35" w:rsidP="008C4E9E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CC203C">
        <w:rPr>
          <w:rFonts w:cs="Arial"/>
          <w:sz w:val="24"/>
          <w:szCs w:val="24"/>
        </w:rPr>
        <w:t xml:space="preserve">označení osoby zhotovitele včetně uvedení sídla a IČ, </w:t>
      </w:r>
    </w:p>
    <w:p w14:paraId="4375BC30" w14:textId="33E0D922" w:rsidR="00791D35" w:rsidRPr="00CC203C" w:rsidRDefault="00791D35" w:rsidP="008C4E9E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CC203C">
        <w:rPr>
          <w:rFonts w:cs="Arial"/>
          <w:sz w:val="24"/>
          <w:szCs w:val="24"/>
        </w:rPr>
        <w:t>označení osoby objednatele včetně uvedení sídla a IČ,</w:t>
      </w:r>
    </w:p>
    <w:p w14:paraId="16C160DF" w14:textId="5B56ECAB" w:rsidR="00791D35" w:rsidRPr="003C42E3" w:rsidRDefault="00791D35" w:rsidP="008C4E9E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3C42E3">
        <w:rPr>
          <w:rFonts w:cs="Arial"/>
          <w:sz w:val="24"/>
          <w:szCs w:val="24"/>
        </w:rPr>
        <w:t>označení této smlouvy včetně uvedení jejího evidenčního čísla</w:t>
      </w:r>
      <w:r w:rsidR="00863D02" w:rsidRPr="003C42E3">
        <w:rPr>
          <w:rFonts w:cs="Arial"/>
          <w:sz w:val="24"/>
          <w:szCs w:val="24"/>
        </w:rPr>
        <w:t xml:space="preserve"> a uvedení čísla příslušné závazné objednávky, která se k dané části díla váže</w:t>
      </w:r>
    </w:p>
    <w:p w14:paraId="13ADFFEA" w14:textId="77777777" w:rsidR="00791D35" w:rsidRPr="00CC203C" w:rsidRDefault="00791D35" w:rsidP="008C4E9E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CC203C">
        <w:rPr>
          <w:rFonts w:cs="Arial"/>
          <w:sz w:val="24"/>
          <w:szCs w:val="24"/>
        </w:rPr>
        <w:t>rozsah a předmět plnění,</w:t>
      </w:r>
    </w:p>
    <w:p w14:paraId="153F70A1" w14:textId="458DCC8D" w:rsidR="00791D35" w:rsidRPr="00CC203C" w:rsidRDefault="00791D35" w:rsidP="008C4E9E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CC203C">
        <w:rPr>
          <w:rFonts w:cs="Arial"/>
          <w:sz w:val="24"/>
          <w:szCs w:val="24"/>
        </w:rPr>
        <w:t>čas a místo předání,</w:t>
      </w:r>
    </w:p>
    <w:p w14:paraId="3DD081F1" w14:textId="118D3EB7" w:rsidR="00791D35" w:rsidRPr="00CC203C" w:rsidRDefault="00791D35" w:rsidP="008C4E9E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CC203C">
        <w:rPr>
          <w:rFonts w:cs="Arial"/>
          <w:sz w:val="24"/>
          <w:szCs w:val="24"/>
        </w:rPr>
        <w:t>jména a vlastnoruční podpis</w:t>
      </w:r>
      <w:r w:rsidR="00362B47" w:rsidRPr="00CC203C">
        <w:rPr>
          <w:rFonts w:cs="Arial"/>
          <w:sz w:val="24"/>
          <w:szCs w:val="24"/>
        </w:rPr>
        <w:t>y</w:t>
      </w:r>
      <w:r w:rsidRPr="00CC203C">
        <w:rPr>
          <w:rFonts w:cs="Arial"/>
          <w:sz w:val="24"/>
          <w:szCs w:val="24"/>
        </w:rPr>
        <w:t xml:space="preserve"> osob odpovědných za plnění této smlouvy,</w:t>
      </w:r>
    </w:p>
    <w:p w14:paraId="0315CFE6" w14:textId="6051CE93" w:rsidR="00791D35" w:rsidRPr="00CC203C" w:rsidRDefault="00791D35" w:rsidP="008C4E9E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  <w:szCs w:val="24"/>
        </w:rPr>
      </w:pPr>
      <w:r w:rsidRPr="00CC203C">
        <w:rPr>
          <w:rFonts w:cs="Arial"/>
          <w:sz w:val="24"/>
          <w:szCs w:val="24"/>
        </w:rPr>
        <w:t>prohlášení objednatele, že předávané dílo přejímá/nepřejímá,</w:t>
      </w:r>
    </w:p>
    <w:p w14:paraId="76D559C2" w14:textId="77777777" w:rsidR="00791D35" w:rsidRPr="00CC203C" w:rsidRDefault="00791D35" w:rsidP="008C4E9E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  <w:szCs w:val="24"/>
        </w:rPr>
      </w:pPr>
      <w:r w:rsidRPr="00CC203C">
        <w:rPr>
          <w:rFonts w:cs="Arial"/>
          <w:sz w:val="24"/>
          <w:szCs w:val="24"/>
        </w:rPr>
        <w:t>případný soupis vad a nedodělků.</w:t>
      </w:r>
    </w:p>
    <w:p w14:paraId="71E151F3" w14:textId="6B4576D1" w:rsidR="00791D35" w:rsidRPr="00CC203C" w:rsidRDefault="00362B47" w:rsidP="008C4E9E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  <w:szCs w:val="24"/>
        </w:rPr>
      </w:pPr>
      <w:r w:rsidRPr="00CC203C">
        <w:rPr>
          <w:rFonts w:cs="Arial"/>
          <w:sz w:val="24"/>
          <w:szCs w:val="24"/>
        </w:rPr>
        <w:t>s</w:t>
      </w:r>
      <w:r w:rsidR="00791D35" w:rsidRPr="00CC203C">
        <w:rPr>
          <w:rFonts w:cs="Arial"/>
          <w:sz w:val="24"/>
          <w:szCs w:val="24"/>
        </w:rPr>
        <w:t>oupis</w:t>
      </w:r>
      <w:r w:rsidRPr="00CC203C">
        <w:rPr>
          <w:rFonts w:cs="Arial"/>
          <w:sz w:val="24"/>
          <w:szCs w:val="24"/>
        </w:rPr>
        <w:t xml:space="preserve"> předávaných </w:t>
      </w:r>
      <w:r w:rsidR="00791D35" w:rsidRPr="00CC203C">
        <w:rPr>
          <w:rFonts w:cs="Arial"/>
          <w:sz w:val="24"/>
          <w:szCs w:val="24"/>
        </w:rPr>
        <w:t xml:space="preserve">dokladů </w:t>
      </w:r>
    </w:p>
    <w:p w14:paraId="6C11CC63" w14:textId="77777777" w:rsidR="00791D35" w:rsidRPr="00215CE2" w:rsidRDefault="00791D35" w:rsidP="00791D35">
      <w:pPr>
        <w:pStyle w:val="Odstavecseseznamem"/>
        <w:spacing w:before="60"/>
        <w:ind w:left="0"/>
        <w:jc w:val="both"/>
        <w:rPr>
          <w:rFonts w:cs="Arial"/>
          <w:color w:val="FF0000"/>
          <w:sz w:val="24"/>
          <w:szCs w:val="24"/>
        </w:rPr>
      </w:pPr>
    </w:p>
    <w:p w14:paraId="01DAEE93" w14:textId="5BAA9E02" w:rsidR="00791D35" w:rsidRPr="008F31FB" w:rsidRDefault="00791D35" w:rsidP="00CC203C">
      <w:pPr>
        <w:pStyle w:val="Odstavecseseznamem"/>
        <w:numPr>
          <w:ilvl w:val="0"/>
          <w:numId w:val="30"/>
        </w:numPr>
        <w:ind w:left="426" w:hanging="426"/>
        <w:jc w:val="both"/>
        <w:rPr>
          <w:rFonts w:cs="Arial"/>
          <w:sz w:val="24"/>
          <w:szCs w:val="24"/>
        </w:rPr>
      </w:pPr>
      <w:r w:rsidRPr="008F31FB">
        <w:rPr>
          <w:rFonts w:cs="Arial"/>
          <w:sz w:val="24"/>
          <w:szCs w:val="24"/>
        </w:rPr>
        <w:t>Za doklady nutné k převzetí a užívání díla se považují</w:t>
      </w:r>
      <w:r w:rsidR="0005195D" w:rsidRPr="008F31FB">
        <w:rPr>
          <w:rFonts w:cs="Arial"/>
          <w:sz w:val="24"/>
          <w:szCs w:val="24"/>
        </w:rPr>
        <w:t xml:space="preserve"> zejména</w:t>
      </w:r>
      <w:r w:rsidRPr="008F31FB">
        <w:rPr>
          <w:rFonts w:cs="Arial"/>
          <w:sz w:val="24"/>
          <w:szCs w:val="24"/>
        </w:rPr>
        <w:t>:</w:t>
      </w:r>
    </w:p>
    <w:p w14:paraId="46FF3393" w14:textId="3E640378" w:rsidR="00791D35" w:rsidRPr="008F31FB" w:rsidRDefault="0005195D" w:rsidP="008C4E9E">
      <w:pPr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cs="Arial"/>
          <w:sz w:val="24"/>
          <w:szCs w:val="24"/>
        </w:rPr>
      </w:pPr>
      <w:bookmarkStart w:id="2" w:name="_Hlk22548893"/>
      <w:r w:rsidRPr="008F31FB">
        <w:rPr>
          <w:rFonts w:cs="Arial"/>
          <w:sz w:val="24"/>
          <w:szCs w:val="24"/>
        </w:rPr>
        <w:t>veškeré dokumenty potřebné k řádnému provozu a užívání dodaných výrobků, především záruční listy a návody k obsluze a údržbě v českém jazyce</w:t>
      </w:r>
      <w:r w:rsidR="002959BB">
        <w:rPr>
          <w:rFonts w:cs="Arial"/>
          <w:sz w:val="24"/>
          <w:szCs w:val="24"/>
        </w:rPr>
        <w:t>, a to v 1x v tištěné a 1x v elektronické podobě.</w:t>
      </w:r>
    </w:p>
    <w:bookmarkEnd w:id="2"/>
    <w:p w14:paraId="476A74C2" w14:textId="38664EF1" w:rsidR="00791D35" w:rsidRPr="008F31FB" w:rsidRDefault="0005195D" w:rsidP="008C4E9E">
      <w:pPr>
        <w:pStyle w:val="Odstavecseseznamem"/>
        <w:numPr>
          <w:ilvl w:val="0"/>
          <w:numId w:val="20"/>
        </w:numPr>
        <w:ind w:left="851" w:hanging="425"/>
        <w:jc w:val="both"/>
        <w:rPr>
          <w:rFonts w:cs="Arial"/>
          <w:sz w:val="24"/>
          <w:szCs w:val="24"/>
        </w:rPr>
      </w:pPr>
      <w:r w:rsidRPr="008F31FB">
        <w:rPr>
          <w:rFonts w:cs="Arial"/>
          <w:sz w:val="24"/>
          <w:szCs w:val="24"/>
        </w:rPr>
        <w:t>doklady o zajištění všech nezbytných zkoušek, atestů a revizí podle platných právních, hygienických a bezpečnostních norem</w:t>
      </w:r>
      <w:r w:rsidR="00791D35" w:rsidRPr="008F31FB">
        <w:rPr>
          <w:rFonts w:cs="Arial"/>
          <w:sz w:val="24"/>
          <w:szCs w:val="24"/>
        </w:rPr>
        <w:t xml:space="preserve"> </w:t>
      </w:r>
    </w:p>
    <w:p w14:paraId="2BC973C9" w14:textId="4D78B7A7" w:rsidR="00A62013" w:rsidRPr="008F31FB" w:rsidRDefault="0005195D" w:rsidP="008C4E9E">
      <w:pPr>
        <w:pStyle w:val="Odstavecseseznamem"/>
        <w:numPr>
          <w:ilvl w:val="0"/>
          <w:numId w:val="20"/>
        </w:numPr>
        <w:ind w:left="851" w:hanging="425"/>
        <w:jc w:val="both"/>
        <w:rPr>
          <w:rFonts w:cs="Arial"/>
          <w:sz w:val="24"/>
          <w:szCs w:val="24"/>
        </w:rPr>
      </w:pPr>
      <w:r w:rsidRPr="008F31FB">
        <w:rPr>
          <w:rFonts w:cs="Arial"/>
          <w:sz w:val="24"/>
          <w:szCs w:val="24"/>
        </w:rPr>
        <w:t>doklady, na kterých se smluvní strany dohodnou</w:t>
      </w:r>
    </w:p>
    <w:p w14:paraId="66F9B797" w14:textId="3C4479D8" w:rsidR="00791D35" w:rsidRPr="00A54A46" w:rsidRDefault="00791D35" w:rsidP="00CC203C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54A46">
        <w:rPr>
          <w:rFonts w:asciiTheme="minorHAnsi" w:hAnsiTheme="minorHAnsi" w:cstheme="minorHAnsi"/>
          <w:sz w:val="24"/>
          <w:szCs w:val="24"/>
        </w:rPr>
        <w:t>V případě, že objednatel odmítne dílo převzít, sepíš</w:t>
      </w:r>
      <w:r w:rsidR="00812F40" w:rsidRPr="00A54A46">
        <w:rPr>
          <w:rFonts w:asciiTheme="minorHAnsi" w:hAnsiTheme="minorHAnsi" w:cstheme="minorHAnsi"/>
          <w:sz w:val="24"/>
          <w:szCs w:val="24"/>
        </w:rPr>
        <w:t>ou</w:t>
      </w:r>
      <w:r w:rsidRPr="00A54A46">
        <w:rPr>
          <w:rFonts w:asciiTheme="minorHAnsi" w:hAnsiTheme="minorHAnsi" w:cstheme="minorHAnsi"/>
          <w:sz w:val="24"/>
          <w:szCs w:val="24"/>
        </w:rPr>
        <w:t xml:space="preserve"> smluvní strany zápis, v němž uvedou svá stanoviska a jejich odůvodnění a dohodnou náhradní termín předání a převzetí díla včetně způsobu odstranění zjištěných vad a nedodělků. </w:t>
      </w:r>
      <w:r w:rsidR="00362B47" w:rsidRPr="00A54A46">
        <w:rPr>
          <w:rFonts w:asciiTheme="minorHAnsi" w:hAnsiTheme="minorHAnsi" w:cstheme="minorHAnsi"/>
          <w:sz w:val="24"/>
          <w:szCs w:val="24"/>
        </w:rPr>
        <w:t xml:space="preserve">Nebude-li termín odstranění vad a nedodělků v protokolu sjednán, pak platí ustanovení </w:t>
      </w:r>
      <w:r w:rsidR="00882E20" w:rsidRPr="00A54A46">
        <w:rPr>
          <w:rFonts w:asciiTheme="minorHAnsi" w:hAnsiTheme="minorHAnsi" w:cstheme="minorHAnsi"/>
          <w:sz w:val="24"/>
          <w:szCs w:val="24"/>
        </w:rPr>
        <w:t xml:space="preserve">odst. </w:t>
      </w:r>
      <w:r w:rsidR="002872BD">
        <w:rPr>
          <w:rFonts w:asciiTheme="minorHAnsi" w:hAnsiTheme="minorHAnsi" w:cstheme="minorHAnsi"/>
          <w:sz w:val="24"/>
          <w:szCs w:val="24"/>
        </w:rPr>
        <w:t>7</w:t>
      </w:r>
      <w:r w:rsidR="00362B47" w:rsidRPr="00A54A46">
        <w:rPr>
          <w:rFonts w:asciiTheme="minorHAnsi" w:hAnsiTheme="minorHAnsi" w:cstheme="minorHAnsi"/>
          <w:sz w:val="24"/>
          <w:szCs w:val="24"/>
        </w:rPr>
        <w:t xml:space="preserve"> tohoto článku smlouvy.</w:t>
      </w:r>
      <w:r w:rsidR="00362B47" w:rsidRPr="00A54A46">
        <w:rPr>
          <w:rFonts w:asciiTheme="minorHAnsi" w:hAnsiTheme="minorHAnsi" w:cstheme="minorHAnsi"/>
          <w:szCs w:val="24"/>
        </w:rPr>
        <w:t xml:space="preserve"> </w:t>
      </w:r>
      <w:r w:rsidRPr="00A54A46">
        <w:rPr>
          <w:rFonts w:asciiTheme="minorHAnsi" w:hAnsiTheme="minorHAnsi" w:cstheme="minorHAnsi"/>
          <w:sz w:val="24"/>
          <w:szCs w:val="24"/>
        </w:rPr>
        <w:t>O předání a převzetí díla v náhradním termínu sepíš</w:t>
      </w:r>
      <w:r w:rsidR="00812F40" w:rsidRPr="00A54A46">
        <w:rPr>
          <w:rFonts w:asciiTheme="minorHAnsi" w:hAnsiTheme="minorHAnsi" w:cstheme="minorHAnsi"/>
          <w:sz w:val="24"/>
          <w:szCs w:val="24"/>
        </w:rPr>
        <w:t>ou</w:t>
      </w:r>
      <w:r w:rsidRPr="00A54A46">
        <w:rPr>
          <w:rFonts w:asciiTheme="minorHAnsi" w:hAnsiTheme="minorHAnsi" w:cstheme="minorHAnsi"/>
          <w:sz w:val="24"/>
          <w:szCs w:val="24"/>
        </w:rPr>
        <w:t xml:space="preserve"> smluvní strany protokol s náležitostmi podle odst</w:t>
      </w:r>
      <w:r w:rsidR="00882E20" w:rsidRPr="00A54A46">
        <w:rPr>
          <w:rFonts w:asciiTheme="minorHAnsi" w:hAnsiTheme="minorHAnsi" w:cstheme="minorHAnsi"/>
          <w:sz w:val="24"/>
          <w:szCs w:val="24"/>
        </w:rPr>
        <w:t xml:space="preserve">. </w:t>
      </w:r>
      <w:r w:rsidR="004A3C6A">
        <w:rPr>
          <w:rFonts w:asciiTheme="minorHAnsi" w:hAnsiTheme="minorHAnsi" w:cstheme="minorHAnsi"/>
          <w:sz w:val="24"/>
          <w:szCs w:val="24"/>
        </w:rPr>
        <w:t>1</w:t>
      </w:r>
      <w:r w:rsidR="00882E20" w:rsidRPr="00A54A46">
        <w:rPr>
          <w:rFonts w:asciiTheme="minorHAnsi" w:hAnsiTheme="minorHAnsi" w:cstheme="minorHAnsi"/>
          <w:sz w:val="24"/>
          <w:szCs w:val="24"/>
        </w:rPr>
        <w:t xml:space="preserve"> tohoto článku smlouvy</w:t>
      </w:r>
      <w:r w:rsidRPr="00A54A46">
        <w:rPr>
          <w:rFonts w:asciiTheme="minorHAnsi" w:hAnsiTheme="minorHAnsi" w:cstheme="minorHAnsi"/>
          <w:sz w:val="24"/>
          <w:szCs w:val="24"/>
        </w:rPr>
        <w:t xml:space="preserve">. Tím není dotčena povinnost zhotovitele předat </w:t>
      </w:r>
      <w:r w:rsidR="00F24A3A">
        <w:rPr>
          <w:rFonts w:asciiTheme="minorHAnsi" w:hAnsiTheme="minorHAnsi" w:cstheme="minorHAnsi"/>
          <w:sz w:val="24"/>
          <w:szCs w:val="24"/>
        </w:rPr>
        <w:t xml:space="preserve">části </w:t>
      </w:r>
      <w:r w:rsidRPr="00A54A46">
        <w:rPr>
          <w:rFonts w:asciiTheme="minorHAnsi" w:hAnsiTheme="minorHAnsi" w:cstheme="minorHAnsi"/>
          <w:sz w:val="24"/>
          <w:szCs w:val="24"/>
        </w:rPr>
        <w:t>díl</w:t>
      </w:r>
      <w:r w:rsidR="00F24A3A">
        <w:rPr>
          <w:rFonts w:asciiTheme="minorHAnsi" w:hAnsiTheme="minorHAnsi" w:cstheme="minorHAnsi"/>
          <w:sz w:val="24"/>
          <w:szCs w:val="24"/>
        </w:rPr>
        <w:t>a</w:t>
      </w:r>
      <w:r w:rsidRPr="00A54A46">
        <w:rPr>
          <w:rFonts w:asciiTheme="minorHAnsi" w:hAnsiTheme="minorHAnsi" w:cstheme="minorHAnsi"/>
          <w:sz w:val="24"/>
          <w:szCs w:val="24"/>
        </w:rPr>
        <w:t xml:space="preserve"> objednateli ve lhůt</w:t>
      </w:r>
      <w:r w:rsidR="00F24A3A">
        <w:rPr>
          <w:rFonts w:asciiTheme="minorHAnsi" w:hAnsiTheme="minorHAnsi" w:cstheme="minorHAnsi"/>
          <w:sz w:val="24"/>
          <w:szCs w:val="24"/>
        </w:rPr>
        <w:t xml:space="preserve">ách </w:t>
      </w:r>
      <w:r w:rsidRPr="00A54A46">
        <w:rPr>
          <w:rFonts w:asciiTheme="minorHAnsi" w:hAnsiTheme="minorHAnsi" w:cstheme="minorHAnsi"/>
          <w:sz w:val="24"/>
          <w:szCs w:val="24"/>
        </w:rPr>
        <w:t>dle článku</w:t>
      </w:r>
      <w:r w:rsidR="00F24A3A">
        <w:rPr>
          <w:rFonts w:asciiTheme="minorHAnsi" w:hAnsiTheme="minorHAnsi" w:cstheme="minorHAnsi"/>
          <w:sz w:val="24"/>
          <w:szCs w:val="24"/>
        </w:rPr>
        <w:t xml:space="preserve"> </w:t>
      </w:r>
      <w:r w:rsidRPr="00A54A46">
        <w:rPr>
          <w:rFonts w:asciiTheme="minorHAnsi" w:hAnsiTheme="minorHAnsi" w:cstheme="minorHAnsi"/>
          <w:sz w:val="24"/>
          <w:szCs w:val="24"/>
        </w:rPr>
        <w:t>V</w:t>
      </w:r>
      <w:r w:rsidR="00F24A3A">
        <w:rPr>
          <w:rFonts w:asciiTheme="minorHAnsi" w:hAnsiTheme="minorHAnsi" w:cstheme="minorHAnsi"/>
          <w:sz w:val="24"/>
          <w:szCs w:val="24"/>
        </w:rPr>
        <w:t>.</w:t>
      </w:r>
      <w:r w:rsidRPr="00A54A46">
        <w:rPr>
          <w:rFonts w:asciiTheme="minorHAnsi" w:hAnsiTheme="minorHAnsi" w:cstheme="minorHAnsi"/>
          <w:sz w:val="24"/>
          <w:szCs w:val="24"/>
        </w:rPr>
        <w:t xml:space="preserve"> této smlouvy.</w:t>
      </w:r>
    </w:p>
    <w:p w14:paraId="16E4A491" w14:textId="5C1D73CD" w:rsidR="00362B47" w:rsidRPr="00A54A46" w:rsidRDefault="00362B47" w:rsidP="00CC203C">
      <w:pPr>
        <w:pStyle w:val="Seznam"/>
        <w:numPr>
          <w:ilvl w:val="0"/>
          <w:numId w:val="30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A54A46">
        <w:rPr>
          <w:rFonts w:asciiTheme="minorHAnsi" w:hAnsiTheme="minorHAnsi" w:cstheme="minorHAnsi"/>
          <w:szCs w:val="24"/>
        </w:rPr>
        <w:t>Za řádně provedené se považuje pouze dílo bez vad a nedodělků. Převzetí díla s drobnými vadami a nedodělky</w:t>
      </w:r>
      <w:r w:rsidR="00882E20" w:rsidRPr="00A54A46">
        <w:rPr>
          <w:rFonts w:asciiTheme="minorHAnsi" w:hAnsiTheme="minorHAnsi" w:cstheme="minorHAnsi"/>
          <w:szCs w:val="24"/>
        </w:rPr>
        <w:t xml:space="preserve">, které nebrání užívání díla ani jeho užívání podstatně neomezují, </w:t>
      </w:r>
      <w:r w:rsidRPr="00A54A46">
        <w:rPr>
          <w:rFonts w:asciiTheme="minorHAnsi" w:hAnsiTheme="minorHAnsi" w:cstheme="minorHAnsi"/>
          <w:szCs w:val="24"/>
        </w:rPr>
        <w:t xml:space="preserve">je právo, nikoliv povinnost objednatele. </w:t>
      </w:r>
    </w:p>
    <w:p w14:paraId="385B82FE" w14:textId="77777777" w:rsidR="00362B47" w:rsidRPr="007A2725" w:rsidRDefault="00362B47" w:rsidP="00CC203C">
      <w:pPr>
        <w:pStyle w:val="Seznam"/>
        <w:numPr>
          <w:ilvl w:val="0"/>
          <w:numId w:val="30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7A2725">
        <w:rPr>
          <w:rFonts w:asciiTheme="minorHAnsi" w:hAnsiTheme="minorHAnsi" w:cstheme="minorHAnsi"/>
          <w:szCs w:val="24"/>
        </w:rPr>
        <w:t xml:space="preserve">Termín pro odstranění vad a nedodělků uvedených v předávacím protokolu je 3 dny ode dne podpisu předávacího protokolu, není-li v předávacím protokolu uvedeno jinak. </w:t>
      </w:r>
    </w:p>
    <w:p w14:paraId="44CCB002" w14:textId="014D95E8" w:rsidR="007A4E9D" w:rsidRPr="007A2725" w:rsidRDefault="00B441AE" w:rsidP="00CC203C">
      <w:pPr>
        <w:pStyle w:val="Odstavecseseznamem"/>
        <w:numPr>
          <w:ilvl w:val="0"/>
          <w:numId w:val="30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A2725">
        <w:rPr>
          <w:rFonts w:asciiTheme="minorHAnsi" w:hAnsiTheme="minorHAnsi" w:cstheme="minorHAnsi"/>
          <w:sz w:val="24"/>
          <w:szCs w:val="24"/>
        </w:rPr>
        <w:t xml:space="preserve">Datem podpisu předávacího protokolu počíná </w:t>
      </w:r>
      <w:r w:rsidR="0094083A" w:rsidRPr="007A2725">
        <w:rPr>
          <w:rFonts w:asciiTheme="minorHAnsi" w:hAnsiTheme="minorHAnsi" w:cstheme="minorHAnsi"/>
          <w:sz w:val="24"/>
          <w:szCs w:val="24"/>
        </w:rPr>
        <w:t xml:space="preserve">pro každou </w:t>
      </w:r>
      <w:r w:rsidR="00F24A3A" w:rsidRPr="007A2725">
        <w:rPr>
          <w:rFonts w:asciiTheme="minorHAnsi" w:hAnsiTheme="minorHAnsi" w:cstheme="minorHAnsi"/>
          <w:sz w:val="24"/>
          <w:szCs w:val="24"/>
        </w:rPr>
        <w:t>část</w:t>
      </w:r>
      <w:r w:rsidR="0094083A" w:rsidRPr="007A2725">
        <w:rPr>
          <w:rFonts w:asciiTheme="minorHAnsi" w:hAnsiTheme="minorHAnsi" w:cstheme="minorHAnsi"/>
          <w:sz w:val="24"/>
          <w:szCs w:val="24"/>
        </w:rPr>
        <w:t xml:space="preserve"> díla </w:t>
      </w:r>
      <w:r w:rsidRPr="007A2725">
        <w:rPr>
          <w:rFonts w:asciiTheme="minorHAnsi" w:hAnsiTheme="minorHAnsi" w:cstheme="minorHAnsi"/>
          <w:sz w:val="24"/>
          <w:szCs w:val="24"/>
        </w:rPr>
        <w:t>běžet záruční lhůta.</w:t>
      </w:r>
    </w:p>
    <w:p w14:paraId="653AF963" w14:textId="77777777" w:rsidR="001E4669" w:rsidRPr="00215CE2" w:rsidRDefault="001E4669" w:rsidP="00056FD4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84D7245" w14:textId="79342F6B" w:rsidR="00056FD4" w:rsidRPr="00F06228" w:rsidRDefault="002959BB" w:rsidP="00056FD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VIII</w:t>
      </w:r>
      <w:r w:rsidR="00763B8B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056FD4" w:rsidRPr="00F06228">
        <w:rPr>
          <w:rFonts w:asciiTheme="minorHAnsi" w:hAnsiTheme="minorHAnsi" w:cstheme="minorHAnsi"/>
          <w:b/>
          <w:sz w:val="24"/>
          <w:szCs w:val="24"/>
          <w:u w:val="single"/>
        </w:rPr>
        <w:t>Cena za dílo</w:t>
      </w:r>
    </w:p>
    <w:p w14:paraId="4354E301" w14:textId="77777777" w:rsidR="005635B3" w:rsidRPr="00F06228" w:rsidRDefault="005E3BA2" w:rsidP="008C4E9E">
      <w:pPr>
        <w:pStyle w:val="Odstavecseseznamem"/>
        <w:widowControl w:val="0"/>
        <w:numPr>
          <w:ilvl w:val="0"/>
          <w:numId w:val="9"/>
        </w:numPr>
        <w:spacing w:before="240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6228">
        <w:rPr>
          <w:rFonts w:asciiTheme="minorHAnsi" w:eastAsia="Arial" w:hAnsiTheme="minorHAnsi" w:cstheme="minorHAnsi"/>
          <w:sz w:val="24"/>
          <w:szCs w:val="24"/>
        </w:rPr>
        <w:t>Celková cena díla činí</w:t>
      </w:r>
      <w:r w:rsidR="005635B3" w:rsidRPr="00F06228">
        <w:rPr>
          <w:rFonts w:asciiTheme="minorHAnsi" w:eastAsia="Arial" w:hAnsiTheme="minorHAnsi" w:cstheme="minorHAnsi"/>
          <w:sz w:val="24"/>
          <w:szCs w:val="24"/>
        </w:rPr>
        <w:t>:</w:t>
      </w:r>
    </w:p>
    <w:p w14:paraId="1538552B" w14:textId="29B620D6" w:rsidR="005635B3" w:rsidRPr="00D511A3" w:rsidRDefault="005E3BA2" w:rsidP="005635B3">
      <w:pPr>
        <w:pStyle w:val="Odstavecseseznamem"/>
        <w:widowControl w:val="0"/>
        <w:spacing w:before="240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622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511A3"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 xml:space="preserve">…………….,- </w:t>
      </w:r>
      <w:r w:rsidR="00BC62F2" w:rsidRPr="00D511A3"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 xml:space="preserve">EUR </w:t>
      </w:r>
      <w:r w:rsidRPr="00D511A3"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 xml:space="preserve">bez DPH, …………….,- </w:t>
      </w:r>
      <w:r w:rsidR="00BC62F2" w:rsidRPr="00D511A3"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>EUR</w:t>
      </w:r>
      <w:r w:rsidR="00BC62F2" w:rsidRPr="00D511A3" w:rsidDel="00BC62F2"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 xml:space="preserve"> </w:t>
      </w:r>
      <w:r w:rsidRPr="00D511A3"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 xml:space="preserve"> DPH, …………….,-</w:t>
      </w:r>
      <w:r w:rsidRPr="00D511A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BC62F2" w:rsidRPr="00D511A3"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>EUR</w:t>
      </w:r>
      <w:r w:rsidR="00BC62F2" w:rsidRPr="00D511A3" w:rsidDel="00BC62F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D511A3">
        <w:rPr>
          <w:rFonts w:asciiTheme="minorHAnsi" w:eastAsia="Arial" w:hAnsiTheme="minorHAnsi" w:cstheme="minorHAnsi"/>
          <w:b/>
          <w:sz w:val="24"/>
          <w:szCs w:val="24"/>
        </w:rPr>
        <w:t xml:space="preserve"> vč. DPH,</w:t>
      </w:r>
      <w:r w:rsidR="00293477" w:rsidRPr="00D511A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D0CCC9A" w14:textId="77777777" w:rsidR="00293477" w:rsidRDefault="00293477" w:rsidP="00293477">
      <w:pPr>
        <w:pStyle w:val="Odstavecseseznamem"/>
        <w:widowControl w:val="0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BC5C44B" w14:textId="0358C369" w:rsidR="005E3BA2" w:rsidRPr="00FC4EAF" w:rsidRDefault="00F24A3A" w:rsidP="005635B3">
      <w:pPr>
        <w:pStyle w:val="Odstavecseseznamem"/>
        <w:widowControl w:val="0"/>
        <w:spacing w:before="240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</w:t>
      </w:r>
      <w:r w:rsidR="005635B3" w:rsidRPr="00F06228">
        <w:rPr>
          <w:rFonts w:asciiTheme="minorHAnsi" w:eastAsia="Arial" w:hAnsiTheme="minorHAnsi" w:cstheme="minorHAnsi"/>
          <w:sz w:val="24"/>
          <w:szCs w:val="24"/>
        </w:rPr>
        <w:t xml:space="preserve">elková cena díla uvedená bez DPH byla stanovena na základě ocenění položkového rozpočtu, který přílohu č. 1 této smlouvy. </w:t>
      </w:r>
      <w:r w:rsidR="005E3BA2" w:rsidRPr="00F0622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C4EAF" w:rsidRPr="00FC4EAF">
        <w:rPr>
          <w:rFonts w:asciiTheme="minorHAnsi" w:hAnsiTheme="minorHAnsi" w:cstheme="minorHAnsi"/>
          <w:sz w:val="24"/>
          <w:szCs w:val="24"/>
          <w:lang w:val="x-none" w:eastAsia="ar-SA"/>
        </w:rPr>
        <w:t xml:space="preserve">Celková cena </w:t>
      </w:r>
      <w:r w:rsidR="00FC4EAF" w:rsidRPr="00FC4EAF">
        <w:rPr>
          <w:rFonts w:asciiTheme="minorHAnsi" w:hAnsiTheme="minorHAnsi" w:cstheme="minorHAnsi"/>
          <w:sz w:val="24"/>
          <w:szCs w:val="24"/>
          <w:lang w:eastAsia="ar-SA"/>
        </w:rPr>
        <w:t>díla je nejvýše přípustná za rozsah plnění vymezený touto smlouvou.</w:t>
      </w:r>
    </w:p>
    <w:p w14:paraId="4BAA8AA7" w14:textId="77777777" w:rsidR="005635B3" w:rsidRPr="000E2D36" w:rsidRDefault="005635B3" w:rsidP="008C4E9E">
      <w:pPr>
        <w:pStyle w:val="Odstavecseseznamem"/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35F1F">
        <w:rPr>
          <w:rFonts w:asciiTheme="minorHAnsi" w:hAnsiTheme="minorHAnsi" w:cstheme="minorHAnsi"/>
          <w:sz w:val="24"/>
          <w:szCs w:val="24"/>
          <w:lang w:eastAsia="ar-SA"/>
        </w:rPr>
        <w:t xml:space="preserve">DPH bude účtována ve výši odpovídající sazbě platné v době uskutečnění zdanitelného </w:t>
      </w:r>
      <w:r w:rsidRPr="000E2D36">
        <w:rPr>
          <w:rFonts w:asciiTheme="minorHAnsi" w:hAnsiTheme="minorHAnsi" w:cstheme="minorHAnsi"/>
          <w:sz w:val="24"/>
          <w:szCs w:val="24"/>
          <w:lang w:eastAsia="ar-SA"/>
        </w:rPr>
        <w:t>plnění.</w:t>
      </w:r>
    </w:p>
    <w:p w14:paraId="7A46F1C7" w14:textId="6A0927BF" w:rsidR="00056687" w:rsidRPr="006F286A" w:rsidRDefault="00FC4EAF" w:rsidP="006C1965">
      <w:pPr>
        <w:pStyle w:val="Odstavecseseznamem"/>
        <w:numPr>
          <w:ilvl w:val="0"/>
          <w:numId w:val="9"/>
        </w:numPr>
        <w:suppressAutoHyphens/>
        <w:spacing w:before="120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6F286A">
        <w:rPr>
          <w:rFonts w:asciiTheme="minorHAnsi" w:hAnsiTheme="minorHAnsi" w:cstheme="minorHAnsi"/>
          <w:sz w:val="24"/>
          <w:szCs w:val="24"/>
          <w:lang w:eastAsia="ar-SA"/>
        </w:rPr>
        <w:t xml:space="preserve">Zhotovitel prohlašuje, že celková cena díla </w:t>
      </w:r>
      <w:r w:rsidR="000D5EB1" w:rsidRPr="006F286A">
        <w:rPr>
          <w:rFonts w:asciiTheme="minorHAnsi" w:hAnsiTheme="minorHAnsi" w:cstheme="minorHAnsi"/>
          <w:sz w:val="24"/>
          <w:szCs w:val="24"/>
          <w:lang w:val="x-none" w:eastAsia="ar-SA"/>
        </w:rPr>
        <w:t>zahrnuje veškeré náklady zhotovitele</w:t>
      </w:r>
      <w:r w:rsidRPr="006F286A">
        <w:rPr>
          <w:rFonts w:asciiTheme="minorHAnsi" w:hAnsiTheme="minorHAnsi" w:cstheme="minorHAnsi"/>
          <w:sz w:val="24"/>
          <w:szCs w:val="24"/>
          <w:lang w:eastAsia="ar-SA"/>
        </w:rPr>
        <w:t>, které je potřeba nutně nebo účelně vynaložit zejména pro řádné a</w:t>
      </w:r>
      <w:r w:rsidR="000D5EB1" w:rsidRPr="006F286A">
        <w:rPr>
          <w:rFonts w:asciiTheme="minorHAnsi" w:hAnsiTheme="minorHAnsi" w:cstheme="minorHAnsi"/>
          <w:sz w:val="24"/>
          <w:szCs w:val="24"/>
          <w:lang w:val="x-none" w:eastAsia="ar-SA"/>
        </w:rPr>
        <w:t xml:space="preserve"> </w:t>
      </w:r>
      <w:r w:rsidRPr="006F286A">
        <w:rPr>
          <w:rFonts w:asciiTheme="minorHAnsi" w:hAnsiTheme="minorHAnsi" w:cstheme="minorHAnsi"/>
          <w:sz w:val="24"/>
          <w:szCs w:val="24"/>
          <w:lang w:eastAsia="ar-SA"/>
        </w:rPr>
        <w:t xml:space="preserve">včasné provedení díla i pro řádné a včasné splnění všech s dílem souvisejících závazků, a to při zohlednění všech rizik a vlivů, o kterých lze v průběhu provádění díla či plnění s dílem souvisejících závazků uvažovat, a zahrnuje i přiměřený zisk. Zhotovitel dále prohlašuje, že cena díla je stanovena i s přihlédnutím k vývoji cen v daném oboru včetně vývoje kurzu </w:t>
      </w:r>
      <w:r w:rsidR="000E2D36" w:rsidRPr="006F286A">
        <w:rPr>
          <w:rFonts w:asciiTheme="minorHAnsi" w:hAnsiTheme="minorHAnsi" w:cstheme="minorHAnsi"/>
          <w:sz w:val="24"/>
          <w:szCs w:val="24"/>
          <w:lang w:eastAsia="ar-SA"/>
        </w:rPr>
        <w:t xml:space="preserve">české měny k zahraničním měnám, a to po celou dobu trvání závazku ze smlouvy. </w:t>
      </w:r>
      <w:r w:rsidR="003C1E5C" w:rsidRPr="006F286A">
        <w:rPr>
          <w:rFonts w:asciiTheme="minorHAnsi" w:hAnsiTheme="minorHAnsi" w:cstheme="minorHAnsi"/>
          <w:sz w:val="24"/>
          <w:szCs w:val="24"/>
          <w:lang w:eastAsia="ar-SA"/>
        </w:rPr>
        <w:t>V celkové ceně díla jsou zahrnuty rovněž náklady na poskytování bezplatného záručního servisu v</w:t>
      </w:r>
      <w:r w:rsidR="000E2D36" w:rsidRPr="006F286A">
        <w:rPr>
          <w:rFonts w:asciiTheme="minorHAnsi" w:hAnsiTheme="minorHAnsi" w:cstheme="minorHAnsi"/>
          <w:sz w:val="24"/>
          <w:szCs w:val="24"/>
          <w:lang w:eastAsia="ar-SA"/>
        </w:rPr>
        <w:t> rozsahu dl</w:t>
      </w:r>
      <w:r w:rsidR="003C1E5C" w:rsidRPr="006F286A">
        <w:rPr>
          <w:rFonts w:asciiTheme="minorHAnsi" w:hAnsiTheme="minorHAnsi" w:cstheme="minorHAnsi"/>
          <w:sz w:val="24"/>
          <w:szCs w:val="24"/>
          <w:lang w:eastAsia="ar-SA"/>
        </w:rPr>
        <w:t>e</w:t>
      </w:r>
      <w:r w:rsidR="000E2D36" w:rsidRPr="006F286A">
        <w:rPr>
          <w:rFonts w:asciiTheme="minorHAnsi" w:hAnsiTheme="minorHAnsi" w:cstheme="minorHAnsi"/>
          <w:sz w:val="24"/>
          <w:szCs w:val="24"/>
          <w:lang w:eastAsia="ar-SA"/>
        </w:rPr>
        <w:t xml:space="preserve"> příslušných ustanovení této smlouvy. </w:t>
      </w:r>
      <w:r w:rsidR="003C1E5C" w:rsidRPr="006F286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056687" w:rsidRPr="006F28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Zhotovitel nese riziko změny okolností ve smyslu ustanovení § 1765 občanského zákoníku.</w:t>
      </w:r>
    </w:p>
    <w:p w14:paraId="21D184E8" w14:textId="431A3600" w:rsidR="005635B3" w:rsidRPr="000E2D36" w:rsidRDefault="003C1E5C" w:rsidP="008C4E9E">
      <w:pPr>
        <w:pStyle w:val="Odstavecseseznamem"/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E2D36">
        <w:rPr>
          <w:rFonts w:asciiTheme="minorHAnsi" w:hAnsiTheme="minorHAnsi" w:cstheme="minorHAnsi"/>
          <w:sz w:val="24"/>
          <w:szCs w:val="24"/>
        </w:rPr>
        <w:t xml:space="preserve">Celková cena díla dle odst. </w:t>
      </w:r>
      <w:r w:rsidRPr="000E2D36">
        <w:rPr>
          <w:rFonts w:asciiTheme="minorHAnsi" w:hAnsiTheme="minorHAnsi" w:cstheme="minorHAnsi"/>
          <w:sz w:val="24"/>
          <w:szCs w:val="24"/>
          <w:lang w:eastAsia="ar-SA"/>
        </w:rPr>
        <w:t>č. 1 tohoto článku smlouvy nebude měněna v souvislosti s inflací české koruny, hodnotou kurzu české koruny vůči zahraničním měnám či jinými faktory s vlivem na měnový kurz, stabilitou měny nebo cla.</w:t>
      </w:r>
    </w:p>
    <w:p w14:paraId="7A29D6CF" w14:textId="18DE1583" w:rsidR="004E38BA" w:rsidRPr="00BA29D1" w:rsidRDefault="004E38BA" w:rsidP="008C4E9E">
      <w:pPr>
        <w:pStyle w:val="Zkladntextodsazen2"/>
        <w:numPr>
          <w:ilvl w:val="0"/>
          <w:numId w:val="9"/>
        </w:numPr>
        <w:spacing w:before="240" w:after="0" w:line="240" w:lineRule="auto"/>
        <w:ind w:left="426" w:hanging="426"/>
        <w:jc w:val="both"/>
        <w:rPr>
          <w:rFonts w:asciiTheme="minorHAnsi" w:hAnsiTheme="minorHAnsi" w:cstheme="minorHAnsi"/>
          <w:bCs/>
          <w:sz w:val="24"/>
          <w:u w:val="single"/>
        </w:rPr>
      </w:pPr>
      <w:r w:rsidRPr="000E2D36">
        <w:rPr>
          <w:rFonts w:asciiTheme="minorHAnsi" w:hAnsiTheme="minorHAnsi" w:cstheme="minorHAnsi"/>
          <w:sz w:val="24"/>
        </w:rPr>
        <w:t xml:space="preserve">Celková cena díla dle odst. </w:t>
      </w:r>
      <w:r w:rsidRPr="000E2D36">
        <w:rPr>
          <w:rFonts w:asciiTheme="minorHAnsi" w:hAnsiTheme="minorHAnsi" w:cstheme="minorHAnsi"/>
          <w:sz w:val="24"/>
          <w:lang w:eastAsia="ar-SA"/>
        </w:rPr>
        <w:t xml:space="preserve">č. 1 tohoto článku smlouvy </w:t>
      </w:r>
      <w:r w:rsidR="005E3BA2" w:rsidRPr="000E2D36">
        <w:rPr>
          <w:rFonts w:asciiTheme="minorHAnsi" w:eastAsia="Arial" w:hAnsiTheme="minorHAnsi" w:cstheme="minorHAnsi"/>
          <w:sz w:val="24"/>
        </w:rPr>
        <w:t xml:space="preserve">může být měněna pouze v případě, že by došlo </w:t>
      </w:r>
      <w:r w:rsidR="00301303">
        <w:rPr>
          <w:rFonts w:asciiTheme="minorHAnsi" w:eastAsia="Arial" w:hAnsiTheme="minorHAnsi" w:cstheme="minorHAnsi"/>
          <w:sz w:val="24"/>
        </w:rPr>
        <w:t>na základě požadavku objednatele</w:t>
      </w:r>
      <w:r w:rsidR="00301303" w:rsidRPr="000E2D36">
        <w:rPr>
          <w:rFonts w:asciiTheme="minorHAnsi" w:eastAsia="Arial" w:hAnsiTheme="minorHAnsi" w:cstheme="minorHAnsi"/>
          <w:sz w:val="24"/>
        </w:rPr>
        <w:t xml:space="preserve"> </w:t>
      </w:r>
      <w:r w:rsidR="005E3BA2" w:rsidRPr="000E2D36">
        <w:rPr>
          <w:rFonts w:asciiTheme="minorHAnsi" w:eastAsia="Arial" w:hAnsiTheme="minorHAnsi" w:cstheme="minorHAnsi"/>
          <w:sz w:val="24"/>
        </w:rPr>
        <w:t xml:space="preserve">ke změně rozsahu </w:t>
      </w:r>
      <w:r w:rsidR="00301303">
        <w:rPr>
          <w:rFonts w:asciiTheme="minorHAnsi" w:eastAsia="Arial" w:hAnsiTheme="minorHAnsi" w:cstheme="minorHAnsi"/>
          <w:sz w:val="24"/>
        </w:rPr>
        <w:t xml:space="preserve">nebo technického řešení díla </w:t>
      </w:r>
      <w:r w:rsidR="005E3BA2" w:rsidRPr="000E2D36">
        <w:rPr>
          <w:rFonts w:asciiTheme="minorHAnsi" w:eastAsia="Arial" w:hAnsiTheme="minorHAnsi" w:cstheme="minorHAnsi"/>
          <w:sz w:val="24"/>
        </w:rPr>
        <w:t xml:space="preserve">oproti rozsahu </w:t>
      </w:r>
      <w:r w:rsidRPr="000E2D36">
        <w:rPr>
          <w:rFonts w:asciiTheme="minorHAnsi" w:eastAsia="Arial" w:hAnsiTheme="minorHAnsi" w:cstheme="minorHAnsi"/>
          <w:sz w:val="24"/>
        </w:rPr>
        <w:t xml:space="preserve">a </w:t>
      </w:r>
      <w:r w:rsidR="00301303">
        <w:rPr>
          <w:rFonts w:asciiTheme="minorHAnsi" w:eastAsia="Arial" w:hAnsiTheme="minorHAnsi" w:cstheme="minorHAnsi"/>
          <w:sz w:val="24"/>
        </w:rPr>
        <w:t>technickému řešení vymezenému v ZD a v nabídce zhotovitele.</w:t>
      </w:r>
      <w:r w:rsidRPr="000E2D36">
        <w:rPr>
          <w:rFonts w:asciiTheme="minorHAnsi" w:eastAsia="Arial" w:hAnsiTheme="minorHAnsi" w:cstheme="minorHAnsi"/>
          <w:sz w:val="24"/>
        </w:rPr>
        <w:t xml:space="preserve"> </w:t>
      </w:r>
      <w:r w:rsidR="005E3BA2" w:rsidRPr="000E2D36">
        <w:rPr>
          <w:rFonts w:asciiTheme="minorHAnsi" w:eastAsia="Arial" w:hAnsiTheme="minorHAnsi" w:cstheme="minorHAnsi"/>
          <w:sz w:val="24"/>
        </w:rPr>
        <w:t xml:space="preserve"> Takovou změnu je možné realizovat pouze na základě písemné dohody smluvních stran</w:t>
      </w:r>
      <w:bookmarkStart w:id="3" w:name="_Hlk23346780"/>
      <w:r w:rsidRPr="000E2D36">
        <w:rPr>
          <w:rFonts w:asciiTheme="minorHAnsi" w:hAnsiTheme="minorHAnsi" w:cstheme="minorHAnsi"/>
          <w:sz w:val="24"/>
        </w:rPr>
        <w:t>.</w:t>
      </w:r>
      <w:bookmarkEnd w:id="3"/>
      <w:r w:rsidRPr="000E2D36">
        <w:rPr>
          <w:rFonts w:asciiTheme="minorHAnsi" w:hAnsiTheme="minorHAnsi" w:cstheme="minorHAnsi"/>
          <w:sz w:val="24"/>
        </w:rPr>
        <w:t xml:space="preserve">  </w:t>
      </w:r>
    </w:p>
    <w:p w14:paraId="5D733D29" w14:textId="77777777" w:rsidR="00E172E0" w:rsidRDefault="00E172E0" w:rsidP="00056FD4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5E38CF9" w14:textId="05199C9A" w:rsidR="00056FD4" w:rsidRPr="000C4D5C" w:rsidRDefault="002959BB" w:rsidP="00056FD4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0E2D36" w:rsidRPr="000C4D5C">
        <w:rPr>
          <w:rFonts w:asciiTheme="minorHAnsi" w:hAnsiTheme="minorHAnsi" w:cstheme="minorHAnsi"/>
          <w:b/>
          <w:sz w:val="24"/>
          <w:szCs w:val="24"/>
          <w:u w:val="single"/>
        </w:rPr>
        <w:t>X</w:t>
      </w:r>
      <w:r w:rsidR="00056FD4" w:rsidRPr="000C4D5C">
        <w:rPr>
          <w:rFonts w:asciiTheme="minorHAnsi" w:hAnsiTheme="minorHAnsi" w:cstheme="minorHAnsi"/>
          <w:b/>
          <w:sz w:val="24"/>
          <w:szCs w:val="24"/>
          <w:u w:val="single"/>
        </w:rPr>
        <w:t>. Platební podmínky</w:t>
      </w:r>
    </w:p>
    <w:p w14:paraId="09CC91BD" w14:textId="77777777" w:rsidR="002872BD" w:rsidRPr="00015736" w:rsidRDefault="002872BD" w:rsidP="002872BD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15736">
        <w:rPr>
          <w:rFonts w:asciiTheme="minorHAnsi" w:hAnsiTheme="minorHAnsi" w:cstheme="minorHAnsi"/>
          <w:sz w:val="24"/>
          <w:szCs w:val="24"/>
        </w:rPr>
        <w:t xml:space="preserve">Platby budou prováděny </w:t>
      </w:r>
      <w:r w:rsidRPr="00015736">
        <w:rPr>
          <w:rFonts w:asciiTheme="minorHAnsi" w:hAnsiTheme="minorHAnsi" w:cstheme="minorHAnsi"/>
          <w:b/>
          <w:bCs/>
          <w:sz w:val="24"/>
          <w:szCs w:val="24"/>
        </w:rPr>
        <w:t>v eurech</w:t>
      </w:r>
      <w:r w:rsidRPr="00015736">
        <w:rPr>
          <w:rFonts w:asciiTheme="minorHAnsi" w:hAnsiTheme="minorHAnsi" w:cstheme="minorHAnsi"/>
          <w:sz w:val="24"/>
          <w:szCs w:val="24"/>
        </w:rPr>
        <w:t xml:space="preserve">, bezhotovostním převodem, na základě příslušného daňového dokladu (faktury) vystaveného zhotovitelem. </w:t>
      </w:r>
    </w:p>
    <w:p w14:paraId="27F3450B" w14:textId="086E60FF" w:rsidR="002872BD" w:rsidRPr="00015736" w:rsidRDefault="002872BD" w:rsidP="002872BD">
      <w:pPr>
        <w:pStyle w:val="Odstavecseseznamem"/>
        <w:numPr>
          <w:ilvl w:val="0"/>
          <w:numId w:val="10"/>
        </w:numPr>
        <w:spacing w:before="240"/>
        <w:ind w:hanging="426"/>
        <w:jc w:val="both"/>
        <w:rPr>
          <w:rFonts w:cs="Arial"/>
          <w:iCs/>
          <w:sz w:val="24"/>
          <w:szCs w:val="24"/>
        </w:rPr>
      </w:pPr>
      <w:r w:rsidRPr="00015736">
        <w:rPr>
          <w:rFonts w:cs="Arial"/>
          <w:iCs/>
          <w:sz w:val="24"/>
          <w:szCs w:val="24"/>
        </w:rPr>
        <w:t>Fakturace za jednotlivá robotická pracoviště</w:t>
      </w:r>
      <w:r w:rsidR="00015736">
        <w:rPr>
          <w:rFonts w:cs="Arial"/>
          <w:iCs/>
          <w:sz w:val="24"/>
          <w:szCs w:val="24"/>
        </w:rPr>
        <w:t xml:space="preserve"> </w:t>
      </w:r>
      <w:r w:rsidRPr="00015736">
        <w:rPr>
          <w:rFonts w:cs="Arial"/>
          <w:iCs/>
          <w:sz w:val="24"/>
          <w:szCs w:val="24"/>
        </w:rPr>
        <w:t xml:space="preserve">bude probíhat samostatně. Zhotovitel je oprávněn vystavit první zálohovou fakturu ve výši 30 % z ceny za příslušné robotické pracoviště včetně </w:t>
      </w:r>
      <w:r w:rsidRPr="003C42E3">
        <w:rPr>
          <w:rFonts w:cs="Arial"/>
          <w:iCs/>
          <w:sz w:val="24"/>
          <w:szCs w:val="24"/>
        </w:rPr>
        <w:t xml:space="preserve">DPH po </w:t>
      </w:r>
      <w:r w:rsidR="00015736" w:rsidRPr="003C42E3">
        <w:rPr>
          <w:rFonts w:cs="Arial"/>
          <w:iCs/>
          <w:sz w:val="24"/>
          <w:szCs w:val="24"/>
        </w:rPr>
        <w:t xml:space="preserve">vystavení závazné objednávky k dané části plnění. </w:t>
      </w:r>
      <w:r w:rsidRPr="003C42E3">
        <w:rPr>
          <w:rFonts w:cs="Arial"/>
          <w:iCs/>
          <w:sz w:val="24"/>
          <w:szCs w:val="24"/>
        </w:rPr>
        <w:t xml:space="preserve"> </w:t>
      </w:r>
      <w:r w:rsidRPr="00015736">
        <w:rPr>
          <w:rFonts w:cs="Arial"/>
          <w:iCs/>
          <w:sz w:val="24"/>
          <w:szCs w:val="24"/>
        </w:rPr>
        <w:t xml:space="preserve">Další zálohové faktury až do výše 60% z ceny příslušného robotického pracoviště včetně DPH je zhotovitel oprávněn vystavovat vždy po kompletní výrobě daného zařízení a jeho předvedení objednateli (a to i v místě výroby u zhotovitele). </w:t>
      </w:r>
    </w:p>
    <w:p w14:paraId="3AAC8CB7" w14:textId="2488FE47" w:rsidR="002872BD" w:rsidRPr="00015736" w:rsidRDefault="002872BD" w:rsidP="002872BD">
      <w:pPr>
        <w:pStyle w:val="Odstavecseseznamem"/>
        <w:numPr>
          <w:ilvl w:val="0"/>
          <w:numId w:val="10"/>
        </w:numPr>
        <w:spacing w:before="240"/>
        <w:ind w:hanging="426"/>
        <w:jc w:val="both"/>
        <w:rPr>
          <w:rFonts w:cs="Arial"/>
          <w:sz w:val="24"/>
          <w:szCs w:val="24"/>
        </w:rPr>
      </w:pPr>
      <w:r w:rsidRPr="00015736">
        <w:rPr>
          <w:rFonts w:cs="Arial"/>
          <w:iCs/>
          <w:sz w:val="24"/>
          <w:szCs w:val="24"/>
        </w:rPr>
        <w:t xml:space="preserve">Zbylou část ceny za jednotlivá robotická pracoviště bude fakturována po protokolárním předání daného robotického pracoviště. </w:t>
      </w:r>
      <w:r w:rsidRPr="00015736">
        <w:rPr>
          <w:rFonts w:cs="Arial"/>
          <w:sz w:val="24"/>
          <w:szCs w:val="24"/>
        </w:rPr>
        <w:t xml:space="preserve">Nedílnou přílohou těchto faktur bude kopie řádně vyplněného a oboustranně podepsaného předávacího protokolu.  </w:t>
      </w:r>
    </w:p>
    <w:p w14:paraId="089F1A88" w14:textId="622356EB" w:rsidR="002872BD" w:rsidRPr="00015736" w:rsidRDefault="002872BD" w:rsidP="002872BD">
      <w:pPr>
        <w:pStyle w:val="Odstavecseseznamem"/>
        <w:numPr>
          <w:ilvl w:val="0"/>
          <w:numId w:val="10"/>
        </w:numPr>
        <w:spacing w:before="240" w:after="60"/>
        <w:ind w:hanging="426"/>
        <w:jc w:val="both"/>
        <w:rPr>
          <w:rFonts w:cs="Arial"/>
          <w:iCs/>
          <w:sz w:val="24"/>
          <w:szCs w:val="24"/>
        </w:rPr>
      </w:pPr>
      <w:r w:rsidRPr="00015736">
        <w:rPr>
          <w:rFonts w:cs="Arial"/>
          <w:iCs/>
          <w:sz w:val="24"/>
          <w:szCs w:val="24"/>
        </w:rPr>
        <w:t xml:space="preserve">Ceny za výrobu šablon a za SW – finetunning budou fakturovány </w:t>
      </w:r>
      <w:r w:rsidR="00015736">
        <w:rPr>
          <w:rFonts w:cs="Arial"/>
          <w:iCs/>
          <w:sz w:val="24"/>
          <w:szCs w:val="24"/>
        </w:rPr>
        <w:t xml:space="preserve">ve výši odpovídající položkovému rozpočtu </w:t>
      </w:r>
      <w:r w:rsidRPr="00015736">
        <w:rPr>
          <w:rFonts w:cs="Arial"/>
          <w:iCs/>
          <w:sz w:val="24"/>
          <w:szCs w:val="24"/>
        </w:rPr>
        <w:t xml:space="preserve">po dodání těchto částí předmětu smlouvy objednateli. </w:t>
      </w:r>
    </w:p>
    <w:p w14:paraId="650F38AF" w14:textId="5964D059" w:rsidR="007A4E9D" w:rsidRPr="002872BD" w:rsidRDefault="00056FD4" w:rsidP="002872BD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A2725">
        <w:rPr>
          <w:rFonts w:asciiTheme="minorHAnsi" w:hAnsiTheme="minorHAnsi" w:cstheme="minorHAnsi"/>
          <w:b/>
          <w:bCs/>
          <w:sz w:val="24"/>
          <w:szCs w:val="24"/>
        </w:rPr>
        <w:t>Splatnost faktur</w:t>
      </w:r>
      <w:r w:rsidRPr="002872BD">
        <w:rPr>
          <w:rFonts w:asciiTheme="minorHAnsi" w:hAnsiTheme="minorHAnsi" w:cstheme="minorHAnsi"/>
          <w:sz w:val="24"/>
          <w:szCs w:val="24"/>
        </w:rPr>
        <w:t xml:space="preserve"> je stanovena na </w:t>
      </w:r>
      <w:r w:rsidR="00E172E0" w:rsidRPr="007A2725">
        <w:rPr>
          <w:rFonts w:asciiTheme="minorHAnsi" w:hAnsiTheme="minorHAnsi" w:cstheme="minorHAnsi"/>
          <w:b/>
          <w:bCs/>
          <w:sz w:val="24"/>
          <w:szCs w:val="24"/>
        </w:rPr>
        <w:t>90</w:t>
      </w:r>
      <w:r w:rsidRPr="007A2725">
        <w:rPr>
          <w:rFonts w:asciiTheme="minorHAnsi" w:hAnsiTheme="minorHAnsi" w:cstheme="minorHAnsi"/>
          <w:b/>
          <w:bCs/>
          <w:sz w:val="24"/>
          <w:szCs w:val="24"/>
        </w:rPr>
        <w:t xml:space="preserve"> dnů</w:t>
      </w:r>
      <w:r w:rsidRPr="002872BD">
        <w:rPr>
          <w:rFonts w:asciiTheme="minorHAnsi" w:hAnsiTheme="minorHAnsi" w:cstheme="minorHAnsi"/>
          <w:sz w:val="24"/>
          <w:szCs w:val="24"/>
        </w:rPr>
        <w:t xml:space="preserve"> od jej</w:t>
      </w:r>
      <w:r w:rsidR="00015736">
        <w:rPr>
          <w:rFonts w:asciiTheme="minorHAnsi" w:hAnsiTheme="minorHAnsi" w:cstheme="minorHAnsi"/>
          <w:sz w:val="24"/>
          <w:szCs w:val="24"/>
        </w:rPr>
        <w:t>ich</w:t>
      </w:r>
      <w:r w:rsidR="00641E96" w:rsidRPr="002872BD">
        <w:rPr>
          <w:rFonts w:asciiTheme="minorHAnsi" w:hAnsiTheme="minorHAnsi" w:cstheme="minorHAnsi"/>
          <w:sz w:val="24"/>
          <w:szCs w:val="24"/>
        </w:rPr>
        <w:t xml:space="preserve"> </w:t>
      </w:r>
      <w:r w:rsidRPr="002872BD">
        <w:rPr>
          <w:rFonts w:asciiTheme="minorHAnsi" w:hAnsiTheme="minorHAnsi" w:cstheme="minorHAnsi"/>
          <w:sz w:val="24"/>
          <w:szCs w:val="24"/>
        </w:rPr>
        <w:t xml:space="preserve">prokazatelného doručení objednateli. </w:t>
      </w:r>
    </w:p>
    <w:p w14:paraId="720CF64A" w14:textId="4AF49466" w:rsidR="007A4E9D" w:rsidRPr="002872BD" w:rsidRDefault="00015736" w:rsidP="002872BD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Každý ú</w:t>
      </w:r>
      <w:r w:rsidR="00056FD4" w:rsidRPr="002872BD">
        <w:rPr>
          <w:rFonts w:asciiTheme="minorHAnsi" w:hAnsiTheme="minorHAnsi" w:cstheme="minorHAnsi"/>
          <w:sz w:val="24"/>
          <w:szCs w:val="24"/>
        </w:rPr>
        <w:t>četní doklad mus</w:t>
      </w:r>
      <w:r w:rsidR="003820D1" w:rsidRPr="002872BD">
        <w:rPr>
          <w:rFonts w:asciiTheme="minorHAnsi" w:hAnsiTheme="minorHAnsi" w:cstheme="minorHAnsi"/>
          <w:sz w:val="24"/>
          <w:szCs w:val="24"/>
        </w:rPr>
        <w:t>í</w:t>
      </w:r>
      <w:r w:rsidR="00056FD4" w:rsidRPr="002872BD">
        <w:rPr>
          <w:rFonts w:asciiTheme="minorHAnsi" w:hAnsiTheme="minorHAnsi" w:cstheme="minorHAnsi"/>
          <w:sz w:val="24"/>
          <w:szCs w:val="24"/>
        </w:rPr>
        <w:t xml:space="preserve"> obsahovat náležitosti daňového dokladu dle zákona č.  235/2004 Sb., o dani z přidané hodnoty, v platném znění. </w:t>
      </w:r>
    </w:p>
    <w:p w14:paraId="54219A49" w14:textId="6612075E" w:rsidR="00056FD4" w:rsidRPr="00553AFE" w:rsidRDefault="00056FD4" w:rsidP="008C4E9E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3AFE">
        <w:rPr>
          <w:rFonts w:asciiTheme="minorHAnsi" w:hAnsiTheme="minorHAnsi" w:cstheme="minorHAnsi"/>
          <w:sz w:val="24"/>
          <w:szCs w:val="24"/>
        </w:rPr>
        <w:t>V případě, že účetní doklad</w:t>
      </w:r>
      <w:r w:rsidR="003F0A08" w:rsidRPr="00553AFE">
        <w:rPr>
          <w:rFonts w:asciiTheme="minorHAnsi" w:hAnsiTheme="minorHAnsi" w:cstheme="minorHAnsi"/>
          <w:sz w:val="24"/>
          <w:szCs w:val="24"/>
        </w:rPr>
        <w:t xml:space="preserve"> nebude </w:t>
      </w:r>
      <w:r w:rsidRPr="00553AFE">
        <w:rPr>
          <w:rFonts w:asciiTheme="minorHAnsi" w:hAnsiTheme="minorHAnsi" w:cstheme="minorHAnsi"/>
          <w:sz w:val="24"/>
          <w:szCs w:val="24"/>
        </w:rPr>
        <w:t>mít odpovídající náležitosti,</w:t>
      </w:r>
      <w:r w:rsidRPr="00553AFE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553AFE">
        <w:rPr>
          <w:rFonts w:asciiTheme="minorHAnsi" w:hAnsiTheme="minorHAnsi" w:cstheme="minorHAnsi"/>
          <w:sz w:val="24"/>
          <w:szCs w:val="24"/>
        </w:rPr>
        <w:t>je objednatel oprávněn zaslat je</w:t>
      </w:r>
      <w:r w:rsidR="003F0A08" w:rsidRPr="00553AFE">
        <w:rPr>
          <w:rFonts w:asciiTheme="minorHAnsi" w:hAnsiTheme="minorHAnsi" w:cstheme="minorHAnsi"/>
          <w:sz w:val="24"/>
          <w:szCs w:val="24"/>
        </w:rPr>
        <w:t>j</w:t>
      </w:r>
      <w:r w:rsidRPr="00553AFE">
        <w:rPr>
          <w:rFonts w:asciiTheme="minorHAnsi" w:hAnsiTheme="minorHAnsi" w:cstheme="minorHAnsi"/>
          <w:sz w:val="24"/>
          <w:szCs w:val="24"/>
        </w:rPr>
        <w:t xml:space="preserve"> ve lhůtě splatnosti zpět zhotoviteli k doplnění, aniž se tak dostane do prodlení se splatností; lhůta splatnosti počíná běžet znovu od opětovného zaslání náležitě doplněn</w:t>
      </w:r>
      <w:r w:rsidR="003F0A08" w:rsidRPr="00553AFE">
        <w:rPr>
          <w:rFonts w:asciiTheme="minorHAnsi" w:hAnsiTheme="minorHAnsi" w:cstheme="minorHAnsi"/>
          <w:sz w:val="24"/>
          <w:szCs w:val="24"/>
        </w:rPr>
        <w:t xml:space="preserve">ého </w:t>
      </w:r>
      <w:r w:rsidRPr="00553AFE">
        <w:rPr>
          <w:rFonts w:asciiTheme="minorHAnsi" w:hAnsiTheme="minorHAnsi" w:cstheme="minorHAnsi"/>
          <w:sz w:val="24"/>
          <w:szCs w:val="24"/>
        </w:rPr>
        <w:t>či opraven</w:t>
      </w:r>
      <w:r w:rsidR="003F0A08" w:rsidRPr="00553AFE">
        <w:rPr>
          <w:rFonts w:asciiTheme="minorHAnsi" w:hAnsiTheme="minorHAnsi" w:cstheme="minorHAnsi"/>
          <w:sz w:val="24"/>
          <w:szCs w:val="24"/>
        </w:rPr>
        <w:t>ého</w:t>
      </w:r>
      <w:r w:rsidRPr="00553AFE">
        <w:rPr>
          <w:rFonts w:asciiTheme="minorHAnsi" w:hAnsiTheme="minorHAnsi" w:cstheme="minorHAnsi"/>
          <w:sz w:val="24"/>
          <w:szCs w:val="24"/>
        </w:rPr>
        <w:t xml:space="preserve"> doklad</w:t>
      </w:r>
      <w:r w:rsidR="003F0A08" w:rsidRPr="00553AFE">
        <w:rPr>
          <w:rFonts w:asciiTheme="minorHAnsi" w:hAnsiTheme="minorHAnsi" w:cstheme="minorHAnsi"/>
          <w:sz w:val="24"/>
          <w:szCs w:val="24"/>
        </w:rPr>
        <w:t>u</w:t>
      </w:r>
      <w:r w:rsidRPr="00553AFE">
        <w:rPr>
          <w:rFonts w:asciiTheme="minorHAnsi" w:hAnsiTheme="minorHAnsi" w:cstheme="minorHAnsi"/>
          <w:sz w:val="24"/>
          <w:szCs w:val="24"/>
        </w:rPr>
        <w:t>.</w:t>
      </w:r>
    </w:p>
    <w:p w14:paraId="1E31F8D4" w14:textId="77777777" w:rsidR="00E32E29" w:rsidRPr="00215CE2" w:rsidRDefault="00E32E29" w:rsidP="00CD1BAB">
      <w:pPr>
        <w:suppressAutoHyphens/>
        <w:spacing w:before="12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x-none" w:eastAsia="ar-SA"/>
        </w:rPr>
      </w:pPr>
    </w:p>
    <w:p w14:paraId="7BBAE6A3" w14:textId="1491A08A" w:rsidR="00056FD4" w:rsidRPr="00056687" w:rsidRDefault="00EE3721" w:rsidP="00056FD4">
      <w:pPr>
        <w:suppressAutoHyphens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x-none" w:eastAsia="ar-SA"/>
        </w:rPr>
      </w:pPr>
      <w:r w:rsidRPr="00056687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X</w:t>
      </w:r>
      <w:r w:rsidR="00056FD4" w:rsidRPr="00056687">
        <w:rPr>
          <w:rFonts w:asciiTheme="minorHAnsi" w:hAnsiTheme="minorHAnsi" w:cstheme="minorHAnsi"/>
          <w:b/>
          <w:bCs/>
          <w:sz w:val="24"/>
          <w:szCs w:val="24"/>
          <w:u w:val="single"/>
          <w:lang w:val="x-none" w:eastAsia="ar-SA"/>
        </w:rPr>
        <w:t>. Odpovědnost za škody a pojištění</w:t>
      </w:r>
    </w:p>
    <w:p w14:paraId="111E2C36" w14:textId="39590A8D" w:rsidR="005901E3" w:rsidRPr="008B5C45" w:rsidRDefault="00056FD4" w:rsidP="008C4E9E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8B5C4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Zhotovitel</w:t>
      </w:r>
      <w:r w:rsidRPr="008B5C45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na sebe přejímá odpovědnost za </w:t>
      </w:r>
      <w:r w:rsidR="005901E3" w:rsidRPr="008B5C4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škodu </w:t>
      </w:r>
      <w:r w:rsidR="00F51780" w:rsidRPr="008B5C4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na </w:t>
      </w:r>
      <w:r w:rsidR="008B5C45" w:rsidRPr="008B5C4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věcech převzatých od objednatele za účelem realizace díla stejně jako za škodu </w:t>
      </w:r>
      <w:r w:rsidR="005901E3" w:rsidRPr="008B5C4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způsobenou objednateli či třetím osobám při provádění díla.  Zhotovitel na sebe přejímá rovněž odpovědnost </w:t>
      </w:r>
      <w:r w:rsidR="005901E3" w:rsidRPr="008B5C45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za škody způsobené svou činností objednateli nebo třetí osobě na zdraví nebo majetku</w:t>
      </w:r>
      <w:r w:rsidR="005901E3" w:rsidRPr="008B5C4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</w:p>
    <w:p w14:paraId="4C2F041C" w14:textId="06C3B8D0" w:rsidR="00056FD4" w:rsidRPr="00056687" w:rsidRDefault="00D865DB" w:rsidP="008C4E9E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056687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V</w:t>
      </w:r>
      <w:r w:rsidR="00056FD4" w:rsidRPr="00056687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případě jaké</w:t>
      </w:r>
      <w:r w:rsidR="006E251A" w:rsidRPr="00056687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k</w:t>
      </w:r>
      <w:r w:rsidR="00056FD4" w:rsidRPr="00056687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oli</w:t>
      </w:r>
      <w:r w:rsidR="00056687" w:rsidRPr="00056687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v</w:t>
      </w:r>
      <w:r w:rsidR="006E251A" w:rsidRPr="00056687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škody na </w:t>
      </w:r>
      <w:r w:rsidR="008B5C4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věcech</w:t>
      </w:r>
      <w:r w:rsidR="00056FD4" w:rsidRPr="00056687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</w:t>
      </w:r>
      <w:r w:rsidR="006E251A" w:rsidRPr="00056687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nebo při </w:t>
      </w:r>
      <w:r w:rsidR="00056FD4" w:rsidRPr="00056687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narušení či poškození majetku </w:t>
      </w:r>
      <w:r w:rsidR="0095393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či zdraví </w:t>
      </w:r>
      <w:r w:rsidRPr="00056687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objednatele </w:t>
      </w:r>
      <w:r w:rsidR="00056FD4" w:rsidRPr="00056687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nebo </w:t>
      </w:r>
      <w:r w:rsidR="0095393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třetích osob v souvislosti s prováděním díla </w:t>
      </w:r>
      <w:r w:rsidR="00056FD4" w:rsidRPr="00056687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je zhotovitel povinen bez zbytečného odkladu tuto škodu odstranit a není-li to možné, tak finančně uhradit.</w:t>
      </w:r>
    </w:p>
    <w:p w14:paraId="42BD7A9E" w14:textId="75DAA056" w:rsidR="00056FD4" w:rsidRPr="007A2725" w:rsidRDefault="00574E4C" w:rsidP="008C4E9E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2872B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Zhotovitel je za tímto účelem povinen mít a udržovat v platnosti </w:t>
      </w:r>
      <w:r w:rsidRPr="002872BD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pojištění odpovědnosti</w:t>
      </w:r>
      <w:r w:rsidRPr="002872B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 w:rsidRPr="002872BD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 xml:space="preserve">proti </w:t>
      </w:r>
      <w:r w:rsidR="00056FD4" w:rsidRPr="002872BD">
        <w:rPr>
          <w:rFonts w:asciiTheme="minorHAnsi" w:hAnsiTheme="minorHAnsi" w:cstheme="minorHAnsi"/>
          <w:b/>
          <w:iCs/>
          <w:sz w:val="24"/>
          <w:szCs w:val="24"/>
          <w:lang w:val="x-none" w:eastAsia="ar-SA"/>
        </w:rPr>
        <w:t>škod</w:t>
      </w:r>
      <w:r w:rsidRPr="002872BD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ám</w:t>
      </w:r>
      <w:r w:rsidR="00056FD4" w:rsidRPr="002872BD">
        <w:rPr>
          <w:rFonts w:asciiTheme="minorHAnsi" w:hAnsiTheme="minorHAnsi" w:cstheme="minorHAnsi"/>
          <w:b/>
          <w:iCs/>
          <w:sz w:val="24"/>
          <w:szCs w:val="24"/>
          <w:lang w:val="x-none" w:eastAsia="ar-SA"/>
        </w:rPr>
        <w:t xml:space="preserve"> způsobený</w:t>
      </w:r>
      <w:r w:rsidRPr="002872BD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m</w:t>
      </w:r>
      <w:r w:rsidR="00056FD4" w:rsidRPr="002872BD">
        <w:rPr>
          <w:rFonts w:asciiTheme="minorHAnsi" w:hAnsiTheme="minorHAnsi" w:cstheme="minorHAnsi"/>
          <w:b/>
          <w:iCs/>
          <w:sz w:val="24"/>
          <w:szCs w:val="24"/>
          <w:lang w:val="x-none" w:eastAsia="ar-SA"/>
        </w:rPr>
        <w:t xml:space="preserve"> při výkonu </w:t>
      </w:r>
      <w:r w:rsidR="00EB67EC" w:rsidRPr="002872BD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 xml:space="preserve">své </w:t>
      </w:r>
      <w:r w:rsidR="00056FD4" w:rsidRPr="002872BD">
        <w:rPr>
          <w:rFonts w:asciiTheme="minorHAnsi" w:hAnsiTheme="minorHAnsi" w:cstheme="minorHAnsi"/>
          <w:b/>
          <w:iCs/>
          <w:sz w:val="24"/>
          <w:szCs w:val="24"/>
          <w:lang w:val="x-none" w:eastAsia="ar-SA"/>
        </w:rPr>
        <w:t>činnosti</w:t>
      </w:r>
      <w:r w:rsidR="00056FD4" w:rsidRPr="002872B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, </w:t>
      </w:r>
      <w:r w:rsidRPr="002872B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včetně možných škod způsobených pracovníky zhotovitele, </w:t>
      </w:r>
      <w:r w:rsidR="00056FD4" w:rsidRPr="002872B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a to </w:t>
      </w:r>
      <w:r w:rsidR="00F15781" w:rsidRPr="002872B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s limitem </w:t>
      </w:r>
      <w:r w:rsidR="00EE3721" w:rsidRPr="002872B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pojistného plnění </w:t>
      </w:r>
      <w:r w:rsidR="00EE3721" w:rsidRPr="007A272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min</w:t>
      </w:r>
      <w:r w:rsidR="00F15781" w:rsidRPr="007A272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imálně </w:t>
      </w:r>
      <w:r w:rsidR="002872BD" w:rsidRPr="007A272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5</w:t>
      </w:r>
      <w:r w:rsidR="00DF1B46" w:rsidRPr="007A272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</w:t>
      </w:r>
      <w:r w:rsidR="00EE3721" w:rsidRPr="007A272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mil. Kč</w:t>
      </w:r>
      <w:r w:rsidR="00A72044" w:rsidRPr="007A2725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. </w:t>
      </w:r>
    </w:p>
    <w:p w14:paraId="4E8853EF" w14:textId="56D400FF" w:rsidR="00DD1898" w:rsidRPr="00DD1898" w:rsidRDefault="00DD1898" w:rsidP="00DD1898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2872B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Na žádost objednatele je zhotovitel povinen v objednatelem stanoveném termínu</w:t>
      </w:r>
      <w:r w:rsidRPr="00DD189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předložit dokumenty prokazující, že pojištění v požadovaném rozsahu a výši trvá. Pokud by v důsledku pojistného plnění nebo jiné události mělo dojít k zániku pojistného, </w:t>
      </w:r>
      <w:r w:rsidR="00F8216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br/>
      </w:r>
      <w:r w:rsidRPr="00DD189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k omezení rozsahu pojištěných rizik, ke snížení stanovené min. výše pojistného v pojištění, nebo k jiným změnám, které by znamenaly zhoršení podmínek oproti původnímu stavu, je prodávající povinen učinit taková opatření, aby pojištění bylo udrženo tak, jak je požadováno v tomto ustanovení. </w:t>
      </w:r>
      <w:r w:rsidR="00D52190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 w:rsidR="00D55492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Jestliže tak zhotovitel neučiní a nápravu neprovede ani </w:t>
      </w:r>
      <w:r w:rsidRPr="00DD189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v objednatelem stanoveném termínu, je objednatel oprávněn od smlouvy odstoupit</w:t>
      </w:r>
      <w:r w:rsidR="00F8216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nebo sjednat vlastní pojistnou smlouvu s tím, že veškeré náklady a platby s tím spojené budou odečteny z ceny díla. </w:t>
      </w:r>
      <w:r w:rsidRPr="00DD189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</w:p>
    <w:p w14:paraId="4FACF477" w14:textId="49A89FD4" w:rsidR="00F51780" w:rsidRPr="00056687" w:rsidRDefault="00F51780" w:rsidP="008C4E9E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056687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Zhotovitel odpovídá i za škodu způsobenou činností těch, kteří pro něj dílo provádějí. </w:t>
      </w:r>
    </w:p>
    <w:p w14:paraId="6E7B02CA" w14:textId="77777777" w:rsidR="008B5C45" w:rsidRPr="00215CE2" w:rsidRDefault="008B5C45" w:rsidP="00056FD4">
      <w:pPr>
        <w:spacing w:before="120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768CB370" w14:textId="735AB844" w:rsidR="00056FD4" w:rsidRPr="00AC27E3" w:rsidRDefault="00056FD4" w:rsidP="00056FD4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C27E3">
        <w:rPr>
          <w:rFonts w:asciiTheme="minorHAnsi" w:hAnsiTheme="minorHAnsi" w:cstheme="minorHAnsi"/>
          <w:b/>
          <w:sz w:val="24"/>
          <w:szCs w:val="24"/>
          <w:u w:val="single"/>
        </w:rPr>
        <w:t>X</w:t>
      </w:r>
      <w:r w:rsidR="00A36C42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AC27E3">
        <w:rPr>
          <w:rFonts w:asciiTheme="minorHAnsi" w:hAnsiTheme="minorHAnsi" w:cstheme="minorHAnsi"/>
          <w:b/>
          <w:sz w:val="24"/>
          <w:szCs w:val="24"/>
          <w:u w:val="single"/>
        </w:rPr>
        <w:t>. Záruk</w:t>
      </w:r>
      <w:r w:rsidR="00C23542" w:rsidRPr="00AC27E3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</w:p>
    <w:p w14:paraId="0ECCB3F2" w14:textId="415819FF" w:rsidR="00056FD4" w:rsidRPr="00AC27E3" w:rsidRDefault="00056FD4" w:rsidP="008C4E9E">
      <w:pPr>
        <w:numPr>
          <w:ilvl w:val="0"/>
          <w:numId w:val="4"/>
        </w:numPr>
        <w:spacing w:before="120"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C27E3">
        <w:rPr>
          <w:rFonts w:asciiTheme="minorHAnsi" w:hAnsiTheme="minorHAnsi" w:cstheme="minorHAnsi"/>
          <w:sz w:val="24"/>
          <w:szCs w:val="24"/>
        </w:rPr>
        <w:t>Dílo má vady, jestliže</w:t>
      </w:r>
      <w:r w:rsidR="008F65D8" w:rsidRPr="00AC27E3">
        <w:rPr>
          <w:rFonts w:asciiTheme="minorHAnsi" w:hAnsiTheme="minorHAnsi" w:cstheme="minorHAnsi"/>
          <w:sz w:val="24"/>
          <w:szCs w:val="24"/>
        </w:rPr>
        <w:t xml:space="preserve"> jeho</w:t>
      </w:r>
      <w:r w:rsidRPr="00AC27E3">
        <w:rPr>
          <w:rFonts w:asciiTheme="minorHAnsi" w:hAnsiTheme="minorHAnsi" w:cstheme="minorHAnsi"/>
          <w:sz w:val="24"/>
          <w:szCs w:val="24"/>
        </w:rPr>
        <w:t xml:space="preserve"> provedení neodpovídá výsledku určenému v této smlouvě.</w:t>
      </w:r>
    </w:p>
    <w:p w14:paraId="0CA8916B" w14:textId="042EC1A3" w:rsidR="00056FD4" w:rsidRPr="00D64EA2" w:rsidRDefault="00056FD4" w:rsidP="008C4E9E">
      <w:pPr>
        <w:pStyle w:val="Nadpis2"/>
        <w:keepNext w:val="0"/>
        <w:keepLines w:val="0"/>
        <w:numPr>
          <w:ilvl w:val="0"/>
          <w:numId w:val="4"/>
        </w:numPr>
        <w:suppressAutoHyphens/>
        <w:spacing w:before="120" w:line="24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4" w:name="_Toc190153359"/>
      <w:bookmarkStart w:id="5" w:name="_Toc205035363"/>
      <w:r w:rsidRPr="00D64EA2">
        <w:rPr>
          <w:rFonts w:asciiTheme="minorHAnsi" w:hAnsiTheme="minorHAnsi" w:cstheme="minorHAnsi"/>
          <w:color w:val="auto"/>
          <w:sz w:val="24"/>
          <w:szCs w:val="24"/>
        </w:rPr>
        <w:t xml:space="preserve">Zhotovitel poskytuje objednateli smluvní </w:t>
      </w:r>
      <w:r w:rsidRPr="00D64E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záruku </w:t>
      </w:r>
      <w:r w:rsidR="008B5C45">
        <w:rPr>
          <w:rFonts w:asciiTheme="minorHAnsi" w:hAnsiTheme="minorHAnsi" w:cstheme="minorHAnsi"/>
          <w:b/>
          <w:color w:val="auto"/>
          <w:sz w:val="24"/>
          <w:szCs w:val="24"/>
        </w:rPr>
        <w:t>12</w:t>
      </w:r>
      <w:r w:rsidR="00DC3DFD" w:rsidRPr="00D64E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D64E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měsíců </w:t>
      </w:r>
      <w:r w:rsidRPr="00D64EA2">
        <w:rPr>
          <w:rFonts w:asciiTheme="minorHAnsi" w:hAnsiTheme="minorHAnsi" w:cstheme="minorHAnsi"/>
          <w:color w:val="auto"/>
          <w:sz w:val="24"/>
          <w:szCs w:val="24"/>
        </w:rPr>
        <w:t xml:space="preserve">ode dne protokolárního předání </w:t>
      </w:r>
      <w:r w:rsidR="00CC7024" w:rsidRPr="00D64EA2">
        <w:rPr>
          <w:rFonts w:asciiTheme="minorHAnsi" w:hAnsiTheme="minorHAnsi" w:cstheme="minorHAnsi"/>
          <w:color w:val="auto"/>
          <w:sz w:val="24"/>
          <w:szCs w:val="24"/>
        </w:rPr>
        <w:t xml:space="preserve">příslušné </w:t>
      </w:r>
      <w:r w:rsidR="008B5C45">
        <w:rPr>
          <w:rFonts w:asciiTheme="minorHAnsi" w:hAnsiTheme="minorHAnsi" w:cstheme="minorHAnsi"/>
          <w:color w:val="auto"/>
          <w:sz w:val="24"/>
          <w:szCs w:val="24"/>
        </w:rPr>
        <w:t xml:space="preserve">části díla objednateli </w:t>
      </w:r>
      <w:r w:rsidRPr="00D64EA2">
        <w:rPr>
          <w:rFonts w:asciiTheme="minorHAnsi" w:hAnsiTheme="minorHAnsi" w:cstheme="minorHAnsi"/>
          <w:color w:val="auto"/>
          <w:sz w:val="24"/>
          <w:szCs w:val="24"/>
        </w:rPr>
        <w:t xml:space="preserve">bez vad a nedodělků. </w:t>
      </w:r>
    </w:p>
    <w:bookmarkEnd w:id="4"/>
    <w:bookmarkEnd w:id="5"/>
    <w:p w14:paraId="2A1BDE32" w14:textId="6F1577AB" w:rsidR="00CC7024" w:rsidRPr="00334E11" w:rsidRDefault="00CC7024" w:rsidP="00CC7024">
      <w:pPr>
        <w:pStyle w:val="Seznam"/>
        <w:numPr>
          <w:ilvl w:val="0"/>
          <w:numId w:val="4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  <w:shd w:val="clear" w:color="auto" w:fill="808080"/>
        </w:rPr>
      </w:pPr>
      <w:r w:rsidRPr="00AC27E3">
        <w:rPr>
          <w:rFonts w:asciiTheme="minorHAnsi" w:hAnsiTheme="minorHAnsi" w:cstheme="minorHAnsi"/>
          <w:szCs w:val="24"/>
        </w:rPr>
        <w:t>Záruku poskytuje zhotovitel za podmínek provozování a údržby díla dle obecně platných předpisů</w:t>
      </w:r>
      <w:r>
        <w:rPr>
          <w:rFonts w:asciiTheme="minorHAnsi" w:hAnsiTheme="minorHAnsi" w:cstheme="minorHAnsi"/>
          <w:szCs w:val="24"/>
        </w:rPr>
        <w:t xml:space="preserve"> a dle písemných pokynů předaných zhotovitelem</w:t>
      </w:r>
      <w:r w:rsidR="00BF7979">
        <w:rPr>
          <w:rFonts w:asciiTheme="minorHAnsi" w:hAnsiTheme="minorHAnsi" w:cstheme="minorHAnsi"/>
          <w:szCs w:val="24"/>
        </w:rPr>
        <w:t xml:space="preserve"> objednateli při předání díla </w:t>
      </w:r>
      <w:r w:rsidR="0029732D">
        <w:rPr>
          <w:rFonts w:asciiTheme="minorHAnsi" w:hAnsiTheme="minorHAnsi" w:cstheme="minorHAnsi"/>
          <w:szCs w:val="24"/>
        </w:rPr>
        <w:t>(</w:t>
      </w:r>
      <w:r w:rsidR="00BF7979">
        <w:rPr>
          <w:rFonts w:asciiTheme="minorHAnsi" w:hAnsiTheme="minorHAnsi" w:cstheme="minorHAnsi"/>
          <w:szCs w:val="24"/>
        </w:rPr>
        <w:t xml:space="preserve">dokumentace a </w:t>
      </w:r>
      <w:r w:rsidR="0029732D">
        <w:rPr>
          <w:rFonts w:asciiTheme="minorHAnsi" w:hAnsiTheme="minorHAnsi" w:cstheme="minorHAnsi"/>
          <w:szCs w:val="24"/>
        </w:rPr>
        <w:t>návody k obsluze a údržbě</w:t>
      </w:r>
      <w:r w:rsidR="00BD0945">
        <w:rPr>
          <w:rFonts w:asciiTheme="minorHAnsi" w:hAnsiTheme="minorHAnsi" w:cstheme="minorHAnsi"/>
          <w:szCs w:val="24"/>
        </w:rPr>
        <w:t>.</w:t>
      </w:r>
      <w:r w:rsidR="0029732D">
        <w:rPr>
          <w:rFonts w:asciiTheme="minorHAnsi" w:hAnsiTheme="minorHAnsi" w:cstheme="minorHAnsi"/>
          <w:szCs w:val="24"/>
        </w:rPr>
        <w:t>)</w:t>
      </w:r>
      <w:r w:rsidRPr="00AC27E3">
        <w:rPr>
          <w:rFonts w:asciiTheme="minorHAnsi" w:hAnsiTheme="minorHAnsi" w:cstheme="minorHAnsi"/>
          <w:szCs w:val="24"/>
        </w:rPr>
        <w:t xml:space="preserve"> </w:t>
      </w:r>
      <w:r w:rsidR="00BF7979" w:rsidRPr="00334E11">
        <w:rPr>
          <w:rFonts w:asciiTheme="minorHAnsi" w:hAnsiTheme="minorHAnsi" w:cstheme="minorHAnsi"/>
          <w:szCs w:val="24"/>
        </w:rPr>
        <w:t xml:space="preserve">Při neodborném zásahu do dodaného zařízení záruka pozbývá platnosti, totéž platí při demontáži nebo jiném zásahu do dodaného zařízení bez písemného </w:t>
      </w:r>
      <w:r w:rsidR="00860AAA" w:rsidRPr="00334E11">
        <w:rPr>
          <w:rFonts w:asciiTheme="minorHAnsi" w:hAnsiTheme="minorHAnsi" w:cstheme="minorHAnsi"/>
          <w:szCs w:val="24"/>
        </w:rPr>
        <w:t xml:space="preserve">souhlasu zhotovitele. </w:t>
      </w:r>
      <w:r w:rsidR="008B5C45" w:rsidRPr="00334E11">
        <w:rPr>
          <w:rFonts w:asciiTheme="minorHAnsi" w:hAnsiTheme="minorHAnsi" w:cstheme="minorHAnsi"/>
          <w:szCs w:val="24"/>
        </w:rPr>
        <w:t xml:space="preserve">Záruka se nevztahuje </w:t>
      </w:r>
      <w:r w:rsidR="00860AAA" w:rsidRPr="00334E11">
        <w:rPr>
          <w:rFonts w:asciiTheme="minorHAnsi" w:hAnsiTheme="minorHAnsi" w:cstheme="minorHAnsi"/>
          <w:szCs w:val="24"/>
        </w:rPr>
        <w:t xml:space="preserve">též </w:t>
      </w:r>
      <w:r w:rsidR="008B5C45" w:rsidRPr="00334E11">
        <w:rPr>
          <w:rFonts w:asciiTheme="minorHAnsi" w:hAnsiTheme="minorHAnsi" w:cstheme="minorHAnsi"/>
          <w:szCs w:val="24"/>
        </w:rPr>
        <w:t xml:space="preserve">na </w:t>
      </w:r>
      <w:r w:rsidR="008B5C45" w:rsidRPr="00334E11">
        <w:rPr>
          <w:rFonts w:asciiTheme="minorHAnsi" w:hAnsiTheme="minorHAnsi" w:cstheme="minorHAnsi"/>
          <w:szCs w:val="24"/>
        </w:rPr>
        <w:lastRenderedPageBreak/>
        <w:t xml:space="preserve">opotřebitelné a vyměnitelné díly, jejichž seznam bude uveden v předávací dokumentaci k jednotlivým částem díla. </w:t>
      </w:r>
    </w:p>
    <w:p w14:paraId="7E2610BA" w14:textId="2CAF06CE" w:rsidR="00935EC7" w:rsidRPr="00AC27E3" w:rsidRDefault="00F95394" w:rsidP="008C4E9E">
      <w:pPr>
        <w:pStyle w:val="Seznam"/>
        <w:numPr>
          <w:ilvl w:val="0"/>
          <w:numId w:val="4"/>
        </w:numPr>
        <w:suppressAutoHyphens/>
        <w:spacing w:before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AC27E3">
        <w:rPr>
          <w:rFonts w:asciiTheme="minorHAnsi" w:hAnsiTheme="minorHAnsi" w:cstheme="minorHAnsi"/>
          <w:szCs w:val="24"/>
        </w:rPr>
        <w:t xml:space="preserve">Objednatel </w:t>
      </w:r>
      <w:r w:rsidR="00935EC7" w:rsidRPr="00AC27E3">
        <w:rPr>
          <w:rFonts w:asciiTheme="minorHAnsi" w:hAnsiTheme="minorHAnsi" w:cstheme="minorHAnsi"/>
          <w:szCs w:val="24"/>
        </w:rPr>
        <w:t>má nárok na bezplatné odstranění jakékoli vady, kterou mělo dílo při předání a převzetí, nebo kterou objednatel zjistil kdykoli během záruční doby.</w:t>
      </w:r>
    </w:p>
    <w:p w14:paraId="4526CA8D" w14:textId="2CDCAA6F" w:rsidR="00F95394" w:rsidRPr="00015736" w:rsidRDefault="00BD0945" w:rsidP="008C4E9E">
      <w:pPr>
        <w:pStyle w:val="Seznam"/>
        <w:numPr>
          <w:ilvl w:val="0"/>
          <w:numId w:val="4"/>
        </w:numPr>
        <w:suppressAutoHyphens/>
        <w:spacing w:before="120"/>
        <w:ind w:left="426" w:hanging="426"/>
        <w:jc w:val="both"/>
        <w:rPr>
          <w:rFonts w:asciiTheme="minorHAnsi" w:hAnsiTheme="minorHAnsi" w:cstheme="minorHAnsi"/>
          <w:szCs w:val="24"/>
          <w:highlight w:val="darkGray"/>
        </w:rPr>
      </w:pPr>
      <w:r>
        <w:rPr>
          <w:rFonts w:asciiTheme="minorHAnsi" w:hAnsiTheme="minorHAnsi" w:cstheme="minorHAnsi"/>
          <w:szCs w:val="24"/>
        </w:rPr>
        <w:t>Pro účely evidence závad se objednatel zavazuje vést tzv. „strojní knihu“, do které bude zapisovat veškeré závady a problémy, které se v průběhu používání zařízení vyskytnou. Zjištěné vady je o</w:t>
      </w:r>
      <w:r w:rsidR="00935EC7" w:rsidRPr="00AC27E3">
        <w:rPr>
          <w:rFonts w:asciiTheme="minorHAnsi" w:hAnsiTheme="minorHAnsi" w:cstheme="minorHAnsi"/>
          <w:szCs w:val="24"/>
        </w:rPr>
        <w:t xml:space="preserve">bjednatel </w:t>
      </w:r>
      <w:r w:rsidR="00F95394" w:rsidRPr="00AC27E3">
        <w:rPr>
          <w:rFonts w:asciiTheme="minorHAnsi" w:hAnsiTheme="minorHAnsi" w:cstheme="minorHAnsi"/>
          <w:szCs w:val="24"/>
        </w:rPr>
        <w:t xml:space="preserve">povinen oznámit zhotoviteli bez zbytečného odkladu ihned, jakmile je zjistí, a to písemně na adresu zhotovitele. Za písemné oznámení se považuje i zpráva zaslaná e-mailem na adresu: </w:t>
      </w:r>
      <w:r w:rsidR="00F95394" w:rsidRPr="00015736">
        <w:rPr>
          <w:rFonts w:asciiTheme="minorHAnsi" w:hAnsiTheme="minorHAnsi" w:cstheme="minorHAnsi"/>
          <w:szCs w:val="24"/>
          <w:highlight w:val="darkGray"/>
        </w:rPr>
        <w:t>……………</w:t>
      </w:r>
      <w:r w:rsidR="00015736">
        <w:rPr>
          <w:rFonts w:asciiTheme="minorHAnsi" w:hAnsiTheme="minorHAnsi" w:cstheme="minorHAnsi"/>
          <w:szCs w:val="24"/>
          <w:highlight w:val="darkGray"/>
        </w:rPr>
        <w:t>……………………………………………………………………</w:t>
      </w:r>
      <w:r w:rsidR="00F95394" w:rsidRPr="00015736">
        <w:rPr>
          <w:rFonts w:asciiTheme="minorHAnsi" w:hAnsiTheme="minorHAnsi" w:cstheme="minorHAnsi"/>
          <w:szCs w:val="24"/>
          <w:highlight w:val="darkGray"/>
        </w:rPr>
        <w:t xml:space="preserve"> </w:t>
      </w:r>
    </w:p>
    <w:p w14:paraId="697685FC" w14:textId="200F459B" w:rsidR="00BD0945" w:rsidRPr="00BD0945" w:rsidRDefault="00BD0945" w:rsidP="008C4E9E">
      <w:pPr>
        <w:pStyle w:val="Seznam"/>
        <w:numPr>
          <w:ilvl w:val="0"/>
          <w:numId w:val="4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F95394" w:rsidRPr="00AC27E3">
        <w:rPr>
          <w:rFonts w:asciiTheme="minorHAnsi" w:hAnsiTheme="minorHAnsi" w:cstheme="minorHAnsi"/>
          <w:szCs w:val="24"/>
        </w:rPr>
        <w:t xml:space="preserve">ěhem záruční doby </w:t>
      </w:r>
      <w:r>
        <w:rPr>
          <w:rFonts w:asciiTheme="minorHAnsi" w:hAnsiTheme="minorHAnsi" w:cstheme="minorHAnsi"/>
          <w:szCs w:val="24"/>
        </w:rPr>
        <w:t>garantuje z</w:t>
      </w:r>
      <w:r w:rsidRPr="00AC27E3">
        <w:rPr>
          <w:rFonts w:asciiTheme="minorHAnsi" w:hAnsiTheme="minorHAnsi" w:cstheme="minorHAnsi"/>
          <w:bCs/>
          <w:iCs/>
          <w:szCs w:val="24"/>
        </w:rPr>
        <w:t xml:space="preserve">hotovitel </w:t>
      </w:r>
      <w:r w:rsidRPr="007A2725">
        <w:rPr>
          <w:rFonts w:asciiTheme="minorHAnsi" w:hAnsiTheme="minorHAnsi" w:cstheme="minorHAnsi"/>
          <w:b/>
          <w:iCs/>
          <w:szCs w:val="24"/>
        </w:rPr>
        <w:t>servisní zásah do 48 hodin</w:t>
      </w:r>
      <w:r>
        <w:rPr>
          <w:rFonts w:asciiTheme="minorHAnsi" w:hAnsiTheme="minorHAnsi" w:cstheme="minorHAnsi"/>
          <w:bCs/>
          <w:iCs/>
          <w:szCs w:val="24"/>
        </w:rPr>
        <w:t xml:space="preserve"> od nahlášení závady, v pracovních dnech pondělí až čtvrtek mezi 7.00 až 16.00 hod. V případě nahlášení závady v pátek mezi 7.00 až 16.00 hod. bude servisní zásah proveden nejpozději v pondělí. Tyto lhůty platí za předpokladu, že zařízení nebude objednatelem přemístěno na jiné pracoviště. </w:t>
      </w:r>
    </w:p>
    <w:p w14:paraId="7C356021" w14:textId="387D0908" w:rsidR="00F95394" w:rsidRPr="002872BD" w:rsidRDefault="00BF7979" w:rsidP="008C4E9E">
      <w:pPr>
        <w:pStyle w:val="Seznam"/>
        <w:numPr>
          <w:ilvl w:val="0"/>
          <w:numId w:val="4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7A2725">
        <w:rPr>
          <w:rFonts w:asciiTheme="minorHAnsi" w:hAnsiTheme="minorHAnsi" w:cstheme="minorHAnsi"/>
          <w:b/>
          <w:bCs/>
          <w:szCs w:val="24"/>
        </w:rPr>
        <w:t>Zjištěné vady</w:t>
      </w:r>
      <w:r w:rsidRPr="002872BD">
        <w:rPr>
          <w:rFonts w:asciiTheme="minorHAnsi" w:hAnsiTheme="minorHAnsi" w:cstheme="minorHAnsi"/>
          <w:szCs w:val="24"/>
        </w:rPr>
        <w:t xml:space="preserve"> na dodaných zařízeních se z</w:t>
      </w:r>
      <w:r w:rsidR="00C23542" w:rsidRPr="002872BD">
        <w:rPr>
          <w:rFonts w:asciiTheme="minorHAnsi" w:hAnsiTheme="minorHAnsi" w:cstheme="minorHAnsi"/>
          <w:szCs w:val="24"/>
        </w:rPr>
        <w:t xml:space="preserve">hotovitel se zavazuje </w:t>
      </w:r>
      <w:r w:rsidR="00F95394" w:rsidRPr="007A2725">
        <w:rPr>
          <w:rFonts w:asciiTheme="minorHAnsi" w:hAnsiTheme="minorHAnsi" w:cstheme="minorHAnsi"/>
          <w:b/>
          <w:bCs/>
          <w:szCs w:val="24"/>
        </w:rPr>
        <w:t xml:space="preserve">odstranit nejpozději do </w:t>
      </w:r>
      <w:r w:rsidRPr="007A2725">
        <w:rPr>
          <w:rFonts w:asciiTheme="minorHAnsi" w:hAnsiTheme="minorHAnsi" w:cstheme="minorHAnsi"/>
          <w:b/>
          <w:bCs/>
          <w:szCs w:val="24"/>
        </w:rPr>
        <w:t>5</w:t>
      </w:r>
      <w:r w:rsidR="00F95394" w:rsidRPr="007A2725">
        <w:rPr>
          <w:rFonts w:asciiTheme="minorHAnsi" w:hAnsiTheme="minorHAnsi" w:cstheme="minorHAnsi"/>
          <w:b/>
          <w:bCs/>
          <w:szCs w:val="24"/>
        </w:rPr>
        <w:t xml:space="preserve"> dnů</w:t>
      </w:r>
      <w:r w:rsidR="00F95394" w:rsidRPr="007A2725">
        <w:rPr>
          <w:rFonts w:asciiTheme="minorHAnsi" w:hAnsiTheme="minorHAnsi" w:cstheme="minorHAnsi"/>
          <w:szCs w:val="24"/>
        </w:rPr>
        <w:t xml:space="preserve"> od okamžiku </w:t>
      </w:r>
      <w:r w:rsidR="00C23542" w:rsidRPr="007A2725">
        <w:rPr>
          <w:rFonts w:asciiTheme="minorHAnsi" w:hAnsiTheme="minorHAnsi" w:cstheme="minorHAnsi"/>
          <w:szCs w:val="24"/>
        </w:rPr>
        <w:t xml:space="preserve">jejího písemného </w:t>
      </w:r>
      <w:r w:rsidR="00F95394" w:rsidRPr="007A2725">
        <w:rPr>
          <w:rFonts w:asciiTheme="minorHAnsi" w:hAnsiTheme="minorHAnsi" w:cstheme="minorHAnsi"/>
          <w:szCs w:val="24"/>
        </w:rPr>
        <w:t>oznámení zhotoviteli, n</w:t>
      </w:r>
      <w:r w:rsidR="00F95394" w:rsidRPr="002872BD">
        <w:rPr>
          <w:rFonts w:asciiTheme="minorHAnsi" w:hAnsiTheme="minorHAnsi" w:cstheme="minorHAnsi"/>
          <w:szCs w:val="24"/>
        </w:rPr>
        <w:t xml:space="preserve">ebude-li s ohledem na charakter vady smluvními stranami dohodnuta lhůta delší.  </w:t>
      </w:r>
    </w:p>
    <w:p w14:paraId="1DE71C6C" w14:textId="0D6BAE53" w:rsidR="00C23542" w:rsidRPr="003A46A4" w:rsidRDefault="00C23542" w:rsidP="008C4E9E">
      <w:pPr>
        <w:pStyle w:val="Seznam"/>
        <w:numPr>
          <w:ilvl w:val="0"/>
          <w:numId w:val="4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2872BD">
        <w:rPr>
          <w:rFonts w:asciiTheme="minorHAnsi" w:hAnsiTheme="minorHAnsi" w:cstheme="minorHAnsi"/>
          <w:szCs w:val="24"/>
        </w:rPr>
        <w:t xml:space="preserve">Pokud nelze v důsledku vady </w:t>
      </w:r>
      <w:r w:rsidR="00D5479F" w:rsidRPr="002872BD">
        <w:rPr>
          <w:rFonts w:asciiTheme="minorHAnsi" w:hAnsiTheme="minorHAnsi" w:cstheme="minorHAnsi"/>
          <w:szCs w:val="24"/>
        </w:rPr>
        <w:t xml:space="preserve">některé součásti díla </w:t>
      </w:r>
      <w:r w:rsidRPr="002872BD">
        <w:rPr>
          <w:rFonts w:asciiTheme="minorHAnsi" w:hAnsiTheme="minorHAnsi" w:cstheme="minorHAnsi"/>
          <w:szCs w:val="24"/>
        </w:rPr>
        <w:t xml:space="preserve">užívat </w:t>
      </w:r>
      <w:r w:rsidR="00D5479F" w:rsidRPr="002872BD">
        <w:rPr>
          <w:rFonts w:asciiTheme="minorHAnsi" w:hAnsiTheme="minorHAnsi" w:cstheme="minorHAnsi"/>
          <w:szCs w:val="24"/>
        </w:rPr>
        <w:t>dílo</w:t>
      </w:r>
      <w:r w:rsidR="00D5479F" w:rsidRPr="003A46A4">
        <w:rPr>
          <w:rFonts w:asciiTheme="minorHAnsi" w:hAnsiTheme="minorHAnsi" w:cstheme="minorHAnsi"/>
          <w:szCs w:val="24"/>
        </w:rPr>
        <w:t xml:space="preserve"> </w:t>
      </w:r>
      <w:r w:rsidRPr="003A46A4">
        <w:rPr>
          <w:rFonts w:asciiTheme="minorHAnsi" w:hAnsiTheme="minorHAnsi" w:cstheme="minorHAnsi"/>
          <w:szCs w:val="24"/>
        </w:rPr>
        <w:t xml:space="preserve">k účelu vyplývajícímu z této smlouvy, popř. k účelu, který je pro </w:t>
      </w:r>
      <w:r w:rsidR="00D5479F" w:rsidRPr="003A46A4">
        <w:rPr>
          <w:rFonts w:asciiTheme="minorHAnsi" w:hAnsiTheme="minorHAnsi" w:cstheme="minorHAnsi"/>
          <w:szCs w:val="24"/>
        </w:rPr>
        <w:t xml:space="preserve">jeho </w:t>
      </w:r>
      <w:r w:rsidRPr="003A46A4">
        <w:rPr>
          <w:rFonts w:asciiTheme="minorHAnsi" w:hAnsiTheme="minorHAnsi" w:cstheme="minorHAnsi"/>
          <w:szCs w:val="24"/>
        </w:rPr>
        <w:t>užívání obvyklý, může objednatel požadovat výměnu t</w:t>
      </w:r>
      <w:r w:rsidR="00D5479F" w:rsidRPr="003A46A4">
        <w:rPr>
          <w:rFonts w:asciiTheme="minorHAnsi" w:hAnsiTheme="minorHAnsi" w:cstheme="minorHAnsi"/>
          <w:szCs w:val="24"/>
        </w:rPr>
        <w:t xml:space="preserve">akové </w:t>
      </w:r>
      <w:r w:rsidRPr="003A46A4">
        <w:rPr>
          <w:rFonts w:asciiTheme="minorHAnsi" w:hAnsiTheme="minorHAnsi" w:cstheme="minorHAnsi"/>
          <w:szCs w:val="24"/>
        </w:rPr>
        <w:t>součásti</w:t>
      </w:r>
      <w:r w:rsidR="00D5479F" w:rsidRPr="003A46A4">
        <w:rPr>
          <w:rFonts w:asciiTheme="minorHAnsi" w:hAnsiTheme="minorHAnsi" w:cstheme="minorHAnsi"/>
          <w:szCs w:val="24"/>
        </w:rPr>
        <w:t xml:space="preserve"> za novou</w:t>
      </w:r>
      <w:r w:rsidRPr="003A46A4">
        <w:rPr>
          <w:rFonts w:asciiTheme="minorHAnsi" w:hAnsiTheme="minorHAnsi" w:cstheme="minorHAnsi"/>
          <w:szCs w:val="24"/>
        </w:rPr>
        <w:t>.</w:t>
      </w:r>
    </w:p>
    <w:p w14:paraId="75E17ED2" w14:textId="57EF3224" w:rsidR="00C23542" w:rsidRDefault="00C23542" w:rsidP="008C4E9E">
      <w:pPr>
        <w:pStyle w:val="Seznam"/>
        <w:numPr>
          <w:ilvl w:val="0"/>
          <w:numId w:val="4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AC27E3">
        <w:rPr>
          <w:rFonts w:asciiTheme="minorHAnsi" w:hAnsiTheme="minorHAnsi" w:cstheme="minorHAnsi"/>
          <w:szCs w:val="24"/>
        </w:rPr>
        <w:t>Pokud zhotovitel řádně reklamaci nevyřídí a/nebo vady provedených prací či dodan</w:t>
      </w:r>
      <w:r w:rsidR="00843428">
        <w:rPr>
          <w:rFonts w:asciiTheme="minorHAnsi" w:hAnsiTheme="minorHAnsi" w:cstheme="minorHAnsi"/>
          <w:szCs w:val="24"/>
        </w:rPr>
        <w:t>ých výrobků</w:t>
      </w:r>
      <w:r w:rsidRPr="00AC27E3">
        <w:rPr>
          <w:rFonts w:asciiTheme="minorHAnsi" w:hAnsiTheme="minorHAnsi" w:cstheme="minorHAnsi"/>
          <w:szCs w:val="24"/>
        </w:rPr>
        <w:t>, na něž záruka dopadá, v přiměřené době neodstraní, je objednatel oprávněn nechat tyto vady odstranit třetí osobou a přeúčtovat prokazatelně vynaložené náklady zhotoviteli, který se tímto zavazuje je uhradit objednateli do 15-ti dnů ode dne písemné výzvy.</w:t>
      </w:r>
    </w:p>
    <w:p w14:paraId="0E636207" w14:textId="2D649538" w:rsidR="00CC7024" w:rsidRPr="00AC27E3" w:rsidRDefault="00CC7024" w:rsidP="008C4E9E">
      <w:pPr>
        <w:pStyle w:val="Seznam"/>
        <w:numPr>
          <w:ilvl w:val="0"/>
          <w:numId w:val="4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 případech, kdy ze záručních podmínek vyplývá, že záruční opravy může provádět pouze autorizovaná osoba a neautorizovaný zásah je spojen se ztrátou práv ze záruky, je objednatel oprávněn postupovat podle předchozího ustanovení pouze v případě, že odstranění takové vady provede autorizovaná osoba. </w:t>
      </w:r>
    </w:p>
    <w:p w14:paraId="7C222F56" w14:textId="77777777" w:rsidR="00281B6B" w:rsidRPr="00215CE2" w:rsidRDefault="00281B6B" w:rsidP="000A1DD4">
      <w:pPr>
        <w:spacing w:before="120" w:after="0"/>
        <w:ind w:left="36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7CFE3105" w14:textId="63A559C0" w:rsidR="007A4E9D" w:rsidRPr="004F1C86" w:rsidRDefault="00F95394" w:rsidP="007A4E9D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F1C86">
        <w:rPr>
          <w:rFonts w:asciiTheme="minorHAnsi" w:hAnsiTheme="minorHAnsi" w:cstheme="minorHAnsi"/>
          <w:b/>
          <w:bCs/>
          <w:sz w:val="24"/>
          <w:szCs w:val="24"/>
          <w:u w:val="single"/>
        </w:rPr>
        <w:t>X</w:t>
      </w:r>
      <w:r w:rsidR="007A4E9D" w:rsidRPr="004F1C86">
        <w:rPr>
          <w:rFonts w:asciiTheme="minorHAnsi" w:hAnsiTheme="minorHAnsi" w:cstheme="minorHAnsi"/>
          <w:b/>
          <w:bCs/>
          <w:sz w:val="24"/>
          <w:szCs w:val="24"/>
          <w:u w:val="single"/>
        </w:rPr>
        <w:t>I</w:t>
      </w:r>
      <w:r w:rsidR="002959BB">
        <w:rPr>
          <w:rFonts w:asciiTheme="minorHAnsi" w:hAnsiTheme="minorHAnsi" w:cstheme="minorHAnsi"/>
          <w:b/>
          <w:bCs/>
          <w:sz w:val="24"/>
          <w:szCs w:val="24"/>
          <w:u w:val="single"/>
        </w:rPr>
        <w:t>I</w:t>
      </w:r>
      <w:r w:rsidR="007A4E9D" w:rsidRPr="004F1C86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="007A4E9D" w:rsidRPr="004F1C86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7A4E9D" w:rsidRPr="004F1C86">
        <w:rPr>
          <w:rFonts w:asciiTheme="minorHAnsi" w:hAnsiTheme="minorHAnsi" w:cstheme="minorHAnsi"/>
          <w:b/>
          <w:bCs/>
          <w:sz w:val="24"/>
          <w:szCs w:val="24"/>
          <w:u w:val="single"/>
        </w:rPr>
        <w:t>Smluvní pokuty</w:t>
      </w:r>
    </w:p>
    <w:p w14:paraId="69B30755" w14:textId="602A63FD" w:rsidR="00F95394" w:rsidRPr="004F1C86" w:rsidRDefault="00F95394" w:rsidP="008C4E9E">
      <w:pPr>
        <w:pStyle w:val="Seznam"/>
        <w:numPr>
          <w:ilvl w:val="0"/>
          <w:numId w:val="12"/>
        </w:numPr>
        <w:spacing w:before="240"/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 w:rsidRPr="00860AAA">
        <w:rPr>
          <w:rFonts w:asciiTheme="minorHAnsi" w:hAnsiTheme="minorHAnsi" w:cstheme="minorHAnsi"/>
          <w:b/>
          <w:bCs/>
          <w:szCs w:val="24"/>
        </w:rPr>
        <w:t xml:space="preserve">Za prodlení se splněním </w:t>
      </w:r>
      <w:r w:rsidR="00860AAA" w:rsidRPr="00860AAA">
        <w:rPr>
          <w:rFonts w:asciiTheme="minorHAnsi" w:hAnsiTheme="minorHAnsi" w:cstheme="minorHAnsi"/>
          <w:b/>
          <w:bCs/>
          <w:szCs w:val="24"/>
        </w:rPr>
        <w:t xml:space="preserve">lhůty pro předání </w:t>
      </w:r>
      <w:r w:rsidRPr="00860AAA">
        <w:rPr>
          <w:rFonts w:asciiTheme="minorHAnsi" w:hAnsiTheme="minorHAnsi" w:cstheme="minorHAnsi"/>
          <w:b/>
          <w:bCs/>
          <w:szCs w:val="24"/>
        </w:rPr>
        <w:t>díl</w:t>
      </w:r>
      <w:r w:rsidR="00860AAA" w:rsidRPr="00860AAA">
        <w:rPr>
          <w:rFonts w:asciiTheme="minorHAnsi" w:hAnsiTheme="minorHAnsi" w:cstheme="minorHAnsi"/>
          <w:b/>
          <w:bCs/>
          <w:szCs w:val="24"/>
        </w:rPr>
        <w:t>a</w:t>
      </w:r>
      <w:r w:rsidR="004601AF" w:rsidRPr="00860AAA">
        <w:rPr>
          <w:rFonts w:asciiTheme="minorHAnsi" w:hAnsiTheme="minorHAnsi" w:cstheme="minorHAnsi"/>
          <w:bCs/>
          <w:szCs w:val="24"/>
        </w:rPr>
        <w:t xml:space="preserve"> (</w:t>
      </w:r>
      <w:r w:rsidR="00860AAA" w:rsidRPr="00860AAA">
        <w:rPr>
          <w:rFonts w:asciiTheme="minorHAnsi" w:hAnsiTheme="minorHAnsi" w:cstheme="minorHAnsi"/>
          <w:bCs/>
          <w:szCs w:val="24"/>
        </w:rPr>
        <w:t>jeho příslušné části</w:t>
      </w:r>
      <w:r w:rsidR="004601AF" w:rsidRPr="00860AAA">
        <w:rPr>
          <w:rFonts w:asciiTheme="minorHAnsi" w:hAnsiTheme="minorHAnsi" w:cstheme="minorHAnsi"/>
          <w:bCs/>
          <w:szCs w:val="24"/>
        </w:rPr>
        <w:t xml:space="preserve">) </w:t>
      </w:r>
      <w:r w:rsidR="004601AF" w:rsidRPr="00860AAA">
        <w:rPr>
          <w:rFonts w:asciiTheme="minorHAnsi" w:hAnsiTheme="minorHAnsi" w:cstheme="minorHAnsi"/>
          <w:bCs/>
          <w:szCs w:val="24"/>
        </w:rPr>
        <w:br/>
      </w:r>
      <w:r w:rsidRPr="004F1C86">
        <w:rPr>
          <w:rFonts w:asciiTheme="minorHAnsi" w:hAnsiTheme="minorHAnsi" w:cstheme="minorHAnsi"/>
          <w:szCs w:val="24"/>
        </w:rPr>
        <w:t xml:space="preserve">má objednatel právo účtovat zhotoviteli smluvní pokutu </w:t>
      </w:r>
      <w:r w:rsidRPr="004F1C86">
        <w:rPr>
          <w:rFonts w:asciiTheme="minorHAnsi" w:hAnsiTheme="minorHAnsi" w:cstheme="minorHAnsi"/>
          <w:bCs/>
          <w:szCs w:val="24"/>
        </w:rPr>
        <w:t xml:space="preserve">ve </w:t>
      </w:r>
      <w:r w:rsidRPr="002872BD">
        <w:rPr>
          <w:rFonts w:asciiTheme="minorHAnsi" w:hAnsiTheme="minorHAnsi" w:cstheme="minorHAnsi"/>
          <w:bCs/>
          <w:szCs w:val="24"/>
        </w:rPr>
        <w:t xml:space="preserve">výši </w:t>
      </w:r>
      <w:r w:rsidR="00DC3DFD" w:rsidRPr="002872BD">
        <w:rPr>
          <w:rFonts w:asciiTheme="minorHAnsi" w:hAnsiTheme="minorHAnsi" w:cstheme="minorHAnsi"/>
          <w:b/>
          <w:szCs w:val="24"/>
        </w:rPr>
        <w:t>0,</w:t>
      </w:r>
      <w:r w:rsidR="00860AAA" w:rsidRPr="002872BD">
        <w:rPr>
          <w:rFonts w:asciiTheme="minorHAnsi" w:hAnsiTheme="minorHAnsi" w:cstheme="minorHAnsi"/>
          <w:b/>
          <w:szCs w:val="24"/>
        </w:rPr>
        <w:t>05</w:t>
      </w:r>
      <w:r w:rsidRPr="002872BD">
        <w:rPr>
          <w:rFonts w:asciiTheme="minorHAnsi" w:hAnsiTheme="minorHAnsi" w:cstheme="minorHAnsi"/>
          <w:b/>
          <w:szCs w:val="24"/>
        </w:rPr>
        <w:t xml:space="preserve">% </w:t>
      </w:r>
      <w:r w:rsidRPr="002872BD">
        <w:rPr>
          <w:rFonts w:asciiTheme="minorHAnsi" w:hAnsiTheme="minorHAnsi" w:cstheme="minorHAnsi"/>
          <w:bCs/>
          <w:szCs w:val="24"/>
        </w:rPr>
        <w:t>z</w:t>
      </w:r>
      <w:r w:rsidRPr="004F1C86">
        <w:rPr>
          <w:rFonts w:asciiTheme="minorHAnsi" w:hAnsiTheme="minorHAnsi" w:cstheme="minorHAnsi"/>
          <w:bCs/>
          <w:szCs w:val="24"/>
        </w:rPr>
        <w:t xml:space="preserve"> ceny </w:t>
      </w:r>
      <w:r w:rsidR="004F1C86" w:rsidRPr="004F1C86">
        <w:rPr>
          <w:rFonts w:asciiTheme="minorHAnsi" w:hAnsiTheme="minorHAnsi" w:cstheme="minorHAnsi"/>
          <w:bCs/>
          <w:szCs w:val="24"/>
        </w:rPr>
        <w:t xml:space="preserve">příslušné </w:t>
      </w:r>
      <w:r w:rsidR="00860AAA">
        <w:rPr>
          <w:rFonts w:asciiTheme="minorHAnsi" w:hAnsiTheme="minorHAnsi" w:cstheme="minorHAnsi"/>
          <w:bCs/>
          <w:szCs w:val="24"/>
        </w:rPr>
        <w:t xml:space="preserve">části díla </w:t>
      </w:r>
      <w:r w:rsidRPr="004F1C86">
        <w:rPr>
          <w:rFonts w:asciiTheme="minorHAnsi" w:hAnsiTheme="minorHAnsi" w:cstheme="minorHAnsi"/>
          <w:bCs/>
          <w:szCs w:val="24"/>
        </w:rPr>
        <w:t>bez DPH za každý i započatý den prodlení</w:t>
      </w:r>
    </w:p>
    <w:p w14:paraId="2713AC3C" w14:textId="5AB366E1" w:rsidR="00F95394" w:rsidRPr="004F1C86" w:rsidRDefault="00F95394" w:rsidP="008C4E9E">
      <w:pPr>
        <w:pStyle w:val="Seznam"/>
        <w:numPr>
          <w:ilvl w:val="0"/>
          <w:numId w:val="12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1C86">
        <w:rPr>
          <w:rFonts w:asciiTheme="minorHAnsi" w:hAnsiTheme="minorHAnsi" w:cstheme="minorHAnsi"/>
          <w:szCs w:val="24"/>
        </w:rPr>
        <w:t xml:space="preserve">Za prodlení se splněním povinnosti </w:t>
      </w:r>
      <w:r w:rsidRPr="004F1C86">
        <w:rPr>
          <w:rFonts w:asciiTheme="minorHAnsi" w:hAnsiTheme="minorHAnsi" w:cstheme="minorHAnsi"/>
          <w:b/>
          <w:bCs/>
          <w:szCs w:val="24"/>
        </w:rPr>
        <w:t xml:space="preserve">odstranit vady a nedodělky z předávacího protokolu ve sjednané lhůtě </w:t>
      </w:r>
      <w:r w:rsidRPr="004F1C86">
        <w:rPr>
          <w:rFonts w:asciiTheme="minorHAnsi" w:hAnsiTheme="minorHAnsi" w:cstheme="minorHAnsi"/>
          <w:szCs w:val="24"/>
        </w:rPr>
        <w:t>má objednatel právo účtovat zhotoviteli smluvní pokutu ve výši</w:t>
      </w:r>
      <w:r w:rsidRPr="004F1C86">
        <w:rPr>
          <w:rFonts w:asciiTheme="minorHAnsi" w:hAnsiTheme="minorHAnsi" w:cstheme="minorHAnsi"/>
          <w:b/>
          <w:bCs/>
          <w:szCs w:val="24"/>
        </w:rPr>
        <w:t xml:space="preserve"> </w:t>
      </w:r>
      <w:r w:rsidR="00860AAA">
        <w:rPr>
          <w:rFonts w:asciiTheme="minorHAnsi" w:hAnsiTheme="minorHAnsi" w:cstheme="minorHAnsi"/>
          <w:b/>
          <w:bCs/>
          <w:szCs w:val="24"/>
        </w:rPr>
        <w:t>50</w:t>
      </w:r>
      <w:r w:rsidRPr="004F1C86">
        <w:rPr>
          <w:rFonts w:asciiTheme="minorHAnsi" w:hAnsiTheme="minorHAnsi" w:cstheme="minorHAnsi"/>
          <w:b/>
          <w:bCs/>
          <w:szCs w:val="24"/>
        </w:rPr>
        <w:t xml:space="preserve">0,- Kč </w:t>
      </w:r>
      <w:r w:rsidRPr="004F1C86">
        <w:rPr>
          <w:rFonts w:asciiTheme="minorHAnsi" w:hAnsiTheme="minorHAnsi" w:cstheme="minorHAnsi"/>
          <w:szCs w:val="24"/>
        </w:rPr>
        <w:t>za každý i započatý den prodlení</w:t>
      </w:r>
      <w:r w:rsidR="00FD3E28" w:rsidRPr="004F1C86">
        <w:rPr>
          <w:rFonts w:asciiTheme="minorHAnsi" w:hAnsiTheme="minorHAnsi" w:cstheme="minorHAnsi"/>
          <w:szCs w:val="24"/>
        </w:rPr>
        <w:t xml:space="preserve"> a </w:t>
      </w:r>
      <w:r w:rsidR="007206BA" w:rsidRPr="004F1C86">
        <w:rPr>
          <w:rFonts w:asciiTheme="minorHAnsi" w:hAnsiTheme="minorHAnsi" w:cstheme="minorHAnsi"/>
          <w:szCs w:val="24"/>
        </w:rPr>
        <w:t>za</w:t>
      </w:r>
      <w:r w:rsidR="00FD3E28" w:rsidRPr="004F1C86">
        <w:rPr>
          <w:rFonts w:asciiTheme="minorHAnsi" w:hAnsiTheme="minorHAnsi" w:cstheme="minorHAnsi"/>
          <w:szCs w:val="24"/>
        </w:rPr>
        <w:t xml:space="preserve"> každou vadu a nedodělek.</w:t>
      </w:r>
    </w:p>
    <w:p w14:paraId="38C3494C" w14:textId="7FC43B5D" w:rsidR="00F95394" w:rsidRPr="004F1C86" w:rsidRDefault="00F95394" w:rsidP="008C4E9E">
      <w:pPr>
        <w:pStyle w:val="Seznam"/>
        <w:numPr>
          <w:ilvl w:val="0"/>
          <w:numId w:val="12"/>
        </w:numPr>
        <w:spacing w:before="240"/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 w:rsidRPr="004F1C86">
        <w:rPr>
          <w:rFonts w:asciiTheme="minorHAnsi" w:hAnsiTheme="minorHAnsi" w:cstheme="minorHAnsi"/>
          <w:szCs w:val="24"/>
        </w:rPr>
        <w:lastRenderedPageBreak/>
        <w:t xml:space="preserve">Za nedodržení termínu pro </w:t>
      </w:r>
      <w:r w:rsidRPr="004F1C86">
        <w:rPr>
          <w:rFonts w:asciiTheme="minorHAnsi" w:hAnsiTheme="minorHAnsi" w:cstheme="minorHAnsi"/>
          <w:b/>
          <w:bCs/>
          <w:szCs w:val="24"/>
        </w:rPr>
        <w:t xml:space="preserve">nástup na odstranění vad </w:t>
      </w:r>
      <w:r w:rsidR="00107D8E" w:rsidRPr="004F1C86">
        <w:rPr>
          <w:rFonts w:asciiTheme="minorHAnsi" w:hAnsiTheme="minorHAnsi" w:cstheme="minorHAnsi"/>
          <w:b/>
          <w:bCs/>
          <w:szCs w:val="24"/>
        </w:rPr>
        <w:t xml:space="preserve">reklamovaných </w:t>
      </w:r>
      <w:r w:rsidRPr="004F1C86">
        <w:rPr>
          <w:rFonts w:asciiTheme="minorHAnsi" w:hAnsiTheme="minorHAnsi" w:cstheme="minorHAnsi"/>
          <w:b/>
          <w:bCs/>
          <w:szCs w:val="24"/>
        </w:rPr>
        <w:t>v záruční lhůtě</w:t>
      </w:r>
      <w:r w:rsidRPr="004F1C86">
        <w:rPr>
          <w:rFonts w:asciiTheme="minorHAnsi" w:hAnsiTheme="minorHAnsi" w:cstheme="minorHAnsi"/>
          <w:szCs w:val="24"/>
        </w:rPr>
        <w:t xml:space="preserve"> má objednatel právo účtovat zhotoviteli smluvní pokutu ve výši </w:t>
      </w:r>
      <w:r w:rsidRPr="004F1C86">
        <w:rPr>
          <w:rFonts w:asciiTheme="minorHAnsi" w:hAnsiTheme="minorHAnsi" w:cstheme="minorHAnsi"/>
          <w:b/>
          <w:szCs w:val="24"/>
        </w:rPr>
        <w:t>500,- Kč</w:t>
      </w:r>
      <w:r w:rsidRPr="004F1C86">
        <w:rPr>
          <w:rFonts w:asciiTheme="minorHAnsi" w:hAnsiTheme="minorHAnsi" w:cstheme="minorHAnsi"/>
          <w:bCs/>
          <w:szCs w:val="24"/>
        </w:rPr>
        <w:t xml:space="preserve"> za každou vadu a započatý den.</w:t>
      </w:r>
    </w:p>
    <w:p w14:paraId="4B5872A1" w14:textId="77777777" w:rsidR="00860AAA" w:rsidRDefault="00F95394" w:rsidP="00D26936">
      <w:pPr>
        <w:pStyle w:val="Seznam"/>
        <w:numPr>
          <w:ilvl w:val="0"/>
          <w:numId w:val="12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860AAA">
        <w:rPr>
          <w:rFonts w:asciiTheme="minorHAnsi" w:hAnsiTheme="minorHAnsi" w:cstheme="minorHAnsi"/>
          <w:szCs w:val="24"/>
        </w:rPr>
        <w:t xml:space="preserve">Za nedodržení termínu pro </w:t>
      </w:r>
      <w:r w:rsidRPr="00860AAA">
        <w:rPr>
          <w:rFonts w:asciiTheme="minorHAnsi" w:hAnsiTheme="minorHAnsi" w:cstheme="minorHAnsi"/>
          <w:b/>
          <w:bCs/>
          <w:iCs/>
          <w:szCs w:val="24"/>
        </w:rPr>
        <w:t xml:space="preserve">odstranění vad </w:t>
      </w:r>
      <w:r w:rsidRPr="00860AAA">
        <w:rPr>
          <w:rFonts w:asciiTheme="minorHAnsi" w:hAnsiTheme="minorHAnsi" w:cstheme="minorHAnsi"/>
          <w:b/>
          <w:bCs/>
          <w:szCs w:val="24"/>
        </w:rPr>
        <w:t>v záruční lhůtě</w:t>
      </w:r>
      <w:r w:rsidRPr="00860AAA">
        <w:rPr>
          <w:rFonts w:asciiTheme="minorHAnsi" w:hAnsiTheme="minorHAnsi" w:cstheme="minorHAnsi"/>
          <w:szCs w:val="24"/>
        </w:rPr>
        <w:t xml:space="preserve"> má objednatel právo účtovat zhotoviteli smluvní pokutu ve výši </w:t>
      </w:r>
      <w:r w:rsidR="00860AAA" w:rsidRPr="00860AAA">
        <w:rPr>
          <w:rFonts w:asciiTheme="minorHAnsi" w:hAnsiTheme="minorHAnsi" w:cstheme="minorHAnsi"/>
          <w:b/>
          <w:bCs/>
          <w:szCs w:val="24"/>
        </w:rPr>
        <w:t>5</w:t>
      </w:r>
      <w:r w:rsidRPr="00860AAA">
        <w:rPr>
          <w:rFonts w:asciiTheme="minorHAnsi" w:hAnsiTheme="minorHAnsi" w:cstheme="minorHAnsi"/>
          <w:b/>
          <w:bCs/>
          <w:szCs w:val="24"/>
        </w:rPr>
        <w:t>00,- Kč</w:t>
      </w:r>
      <w:r w:rsidRPr="00860AAA">
        <w:rPr>
          <w:rFonts w:asciiTheme="minorHAnsi" w:hAnsiTheme="minorHAnsi" w:cstheme="minorHAnsi"/>
          <w:szCs w:val="24"/>
        </w:rPr>
        <w:t xml:space="preserve"> za každou vadu a započatý den. </w:t>
      </w:r>
    </w:p>
    <w:p w14:paraId="2FA3D3D1" w14:textId="3CC1FB21" w:rsidR="007A4E9D" w:rsidRPr="00860AAA" w:rsidRDefault="007A4E9D" w:rsidP="00D26936">
      <w:pPr>
        <w:pStyle w:val="Seznam"/>
        <w:numPr>
          <w:ilvl w:val="0"/>
          <w:numId w:val="12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860AAA">
        <w:rPr>
          <w:rFonts w:asciiTheme="minorHAnsi" w:hAnsiTheme="minorHAnsi" w:cstheme="minorHAnsi"/>
        </w:rPr>
        <w:t xml:space="preserve">V případě </w:t>
      </w:r>
      <w:r w:rsidRPr="00860AAA">
        <w:rPr>
          <w:rFonts w:asciiTheme="minorHAnsi" w:hAnsiTheme="minorHAnsi" w:cstheme="minorHAnsi"/>
          <w:b/>
          <w:bCs/>
        </w:rPr>
        <w:t>jakéhokoli dalšího porušení této smlouvy</w:t>
      </w:r>
      <w:r w:rsidRPr="00860AAA">
        <w:rPr>
          <w:rFonts w:asciiTheme="minorHAnsi" w:hAnsiTheme="minorHAnsi" w:cstheme="minorHAnsi"/>
        </w:rPr>
        <w:t xml:space="preserve"> nad rámec případů v tomto článku </w:t>
      </w:r>
      <w:r w:rsidR="00DA086C" w:rsidRPr="00860AAA">
        <w:rPr>
          <w:rFonts w:asciiTheme="minorHAnsi" w:hAnsiTheme="minorHAnsi" w:cstheme="minorHAnsi"/>
        </w:rPr>
        <w:t xml:space="preserve">výslovně </w:t>
      </w:r>
      <w:r w:rsidRPr="00860AAA">
        <w:rPr>
          <w:rFonts w:asciiTheme="minorHAnsi" w:hAnsiTheme="minorHAnsi" w:cstheme="minorHAnsi"/>
        </w:rPr>
        <w:t xml:space="preserve">uvedených, má objednatel právo účtovat zhotoviteli smluvní pokutu ve výši </w:t>
      </w:r>
      <w:r w:rsidR="00860AAA" w:rsidRPr="00860AAA">
        <w:rPr>
          <w:rFonts w:asciiTheme="minorHAnsi" w:hAnsiTheme="minorHAnsi" w:cstheme="minorHAnsi"/>
          <w:b/>
          <w:bCs/>
        </w:rPr>
        <w:t>500</w:t>
      </w:r>
      <w:r w:rsidR="000A1DD4" w:rsidRPr="00860AAA">
        <w:rPr>
          <w:rFonts w:asciiTheme="minorHAnsi" w:hAnsiTheme="minorHAnsi" w:cstheme="minorHAnsi"/>
          <w:b/>
          <w:bCs/>
        </w:rPr>
        <w:t>,-</w:t>
      </w:r>
      <w:r w:rsidRPr="00860AAA">
        <w:rPr>
          <w:rFonts w:asciiTheme="minorHAnsi" w:hAnsiTheme="minorHAnsi" w:cstheme="minorHAnsi"/>
          <w:b/>
          <w:bCs/>
        </w:rPr>
        <w:t xml:space="preserve"> Kč</w:t>
      </w:r>
      <w:r w:rsidRPr="00860AAA">
        <w:rPr>
          <w:rFonts w:asciiTheme="minorHAnsi" w:hAnsiTheme="minorHAnsi" w:cstheme="minorHAnsi"/>
        </w:rPr>
        <w:t xml:space="preserve"> za každý den prodlení a jednotlivý případ porušení, pokud zhotovitel</w:t>
      </w:r>
      <w:r w:rsidR="00DF49C8" w:rsidRPr="00860AAA">
        <w:rPr>
          <w:rFonts w:asciiTheme="minorHAnsi" w:hAnsiTheme="minorHAnsi" w:cstheme="minorHAnsi"/>
        </w:rPr>
        <w:t xml:space="preserve"> takové</w:t>
      </w:r>
      <w:r w:rsidRPr="00860AAA">
        <w:rPr>
          <w:rFonts w:asciiTheme="minorHAnsi" w:hAnsiTheme="minorHAnsi" w:cstheme="minorHAnsi"/>
        </w:rPr>
        <w:t xml:space="preserve"> porušení neodstraní do 3 dnů poté, co byl na porušení objednatelem písemně upozorněn.</w:t>
      </w:r>
    </w:p>
    <w:p w14:paraId="3B01CE58" w14:textId="101EC85D" w:rsidR="007A4E9D" w:rsidRPr="004F1C86" w:rsidRDefault="007A4E9D" w:rsidP="008C4E9E">
      <w:pPr>
        <w:pStyle w:val="Odstavecseseznamem"/>
        <w:numPr>
          <w:ilvl w:val="0"/>
          <w:numId w:val="12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4F1C86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V případě opoždění objednatele s úhradou daňového dokladu má zhotovitel právo požadovat smluvní pokutu max. </w:t>
      </w:r>
      <w:r w:rsidRPr="004F1C86"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  <w:t xml:space="preserve">ve výši </w:t>
      </w:r>
      <w:r w:rsidR="00FD3E28" w:rsidRPr="004F1C86"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  <w:t>0,</w:t>
      </w:r>
      <w:r w:rsidR="00860AAA"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  <w:t>05</w:t>
      </w:r>
      <w:r w:rsidR="00EB7E6A" w:rsidRPr="004F1C86"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  <w:t xml:space="preserve"> </w:t>
      </w:r>
      <w:r w:rsidRPr="004F1C86"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  <w:t xml:space="preserve">% </w:t>
      </w:r>
      <w:r w:rsidRPr="004F1C86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z nezaplacené částky za každý den prodlení. Objednatel není v prodlení s plněním své povinnosti platit cenu díla, pokud je zhotovitel v prodlení s plněním kterékoliv své povinnosti dle této smlouvy. </w:t>
      </w:r>
    </w:p>
    <w:p w14:paraId="4F55E281" w14:textId="4866C02C" w:rsidR="007A4E9D" w:rsidRPr="004F1C86" w:rsidRDefault="007A4E9D" w:rsidP="008C4E9E">
      <w:pPr>
        <w:pStyle w:val="Odstavecseseznamem"/>
        <w:numPr>
          <w:ilvl w:val="0"/>
          <w:numId w:val="12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4F1C86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>Zaplacením smluvní pokuty není zhotovitel zbaven povinnosti příp</w:t>
      </w:r>
      <w:r w:rsidR="007206BA" w:rsidRPr="004F1C86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>adné</w:t>
      </w:r>
      <w:r w:rsidRPr="004F1C86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 vady</w:t>
      </w:r>
      <w:r w:rsidR="00A51AD0" w:rsidRPr="004F1C86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 či nedodělky</w:t>
      </w:r>
      <w:r w:rsidRPr="004F1C86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 odstranit</w:t>
      </w:r>
      <w:r w:rsidR="0032686A" w:rsidRPr="004F1C86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. </w:t>
      </w:r>
      <w:r w:rsidRPr="004F1C86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  </w:t>
      </w:r>
    </w:p>
    <w:p w14:paraId="1C0C99F2" w14:textId="584E8AD9" w:rsidR="007A4E9D" w:rsidRPr="005B37C2" w:rsidRDefault="007A4E9D" w:rsidP="008C4E9E">
      <w:pPr>
        <w:pStyle w:val="Odstavecseseznamem"/>
        <w:numPr>
          <w:ilvl w:val="0"/>
          <w:numId w:val="12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B37C2">
        <w:rPr>
          <w:rFonts w:asciiTheme="minorHAnsi" w:hAnsiTheme="minorHAnsi" w:cstheme="minorHAnsi"/>
          <w:sz w:val="24"/>
          <w:szCs w:val="24"/>
        </w:rPr>
        <w:t>Zaplacením smluvních pokut nezaniká právo objednatele na náhradu škody.</w:t>
      </w:r>
      <w:r w:rsidR="00107D8E" w:rsidRPr="005B37C2">
        <w:rPr>
          <w:rFonts w:asciiTheme="minorHAnsi" w:hAnsiTheme="minorHAnsi" w:cstheme="minorHAnsi"/>
          <w:sz w:val="24"/>
          <w:szCs w:val="24"/>
        </w:rPr>
        <w:t xml:space="preserve"> </w:t>
      </w:r>
      <w:r w:rsidRPr="005B37C2">
        <w:rPr>
          <w:rFonts w:asciiTheme="minorHAnsi" w:hAnsiTheme="minorHAnsi" w:cstheme="minorHAnsi"/>
          <w:sz w:val="24"/>
          <w:szCs w:val="24"/>
        </w:rPr>
        <w:t>Právo stran na zaplacení smluvní pokuty nebo na náhradu škody, které už existuje v době odstoupení od této smlouvy, není odstoupením dotčeno.</w:t>
      </w:r>
    </w:p>
    <w:p w14:paraId="2A7A98FB" w14:textId="29C639B2" w:rsidR="007A4E9D" w:rsidRPr="004F1C86" w:rsidRDefault="007A4E9D" w:rsidP="008C4E9E">
      <w:pPr>
        <w:pStyle w:val="Odstavecseseznamem"/>
        <w:numPr>
          <w:ilvl w:val="0"/>
          <w:numId w:val="12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F1C86">
        <w:rPr>
          <w:rFonts w:asciiTheme="minorHAnsi" w:hAnsiTheme="minorHAnsi" w:cstheme="minorHAnsi"/>
          <w:sz w:val="24"/>
          <w:szCs w:val="24"/>
        </w:rPr>
        <w:t>Objednatel si vyhrazuje právo na úhradu smluvní pokuty formou zápočtu ke kterékoliv splatné pohledávce zhotovitele vůči objednateli.</w:t>
      </w:r>
    </w:p>
    <w:p w14:paraId="7ED8DAE8" w14:textId="5F4601B8" w:rsidR="00107D8E" w:rsidRDefault="00107D8E" w:rsidP="008C4E9E">
      <w:pPr>
        <w:pStyle w:val="Seznam"/>
        <w:numPr>
          <w:ilvl w:val="0"/>
          <w:numId w:val="12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1C86">
        <w:rPr>
          <w:rFonts w:asciiTheme="minorHAnsi" w:hAnsiTheme="minorHAnsi" w:cstheme="minorHAnsi"/>
          <w:szCs w:val="24"/>
        </w:rPr>
        <w:t xml:space="preserve">Splatnost smluvních pokut a úroků z prodlení je </w:t>
      </w:r>
      <w:r w:rsidR="00A40C19" w:rsidRPr="002872BD">
        <w:rPr>
          <w:rFonts w:asciiTheme="minorHAnsi" w:hAnsiTheme="minorHAnsi" w:cstheme="minorHAnsi"/>
          <w:szCs w:val="24"/>
        </w:rPr>
        <w:t xml:space="preserve">90 </w:t>
      </w:r>
      <w:r w:rsidRPr="002872BD">
        <w:rPr>
          <w:rFonts w:asciiTheme="minorHAnsi" w:hAnsiTheme="minorHAnsi" w:cstheme="minorHAnsi"/>
          <w:szCs w:val="24"/>
        </w:rPr>
        <w:t>kalendářních</w:t>
      </w:r>
      <w:r w:rsidRPr="004F1C86">
        <w:rPr>
          <w:rFonts w:asciiTheme="minorHAnsi" w:hAnsiTheme="minorHAnsi" w:cstheme="minorHAnsi"/>
          <w:szCs w:val="24"/>
        </w:rPr>
        <w:t xml:space="preserve"> dnů od doručení </w:t>
      </w:r>
      <w:r w:rsidR="00860AAA">
        <w:rPr>
          <w:rFonts w:asciiTheme="minorHAnsi" w:hAnsiTheme="minorHAnsi" w:cstheme="minorHAnsi"/>
          <w:szCs w:val="24"/>
        </w:rPr>
        <w:t>oznámení o uplatnění smluvní pokuty</w:t>
      </w:r>
      <w:r w:rsidRPr="004F1C86">
        <w:rPr>
          <w:rFonts w:asciiTheme="minorHAnsi" w:hAnsiTheme="minorHAnsi" w:cstheme="minorHAnsi"/>
          <w:szCs w:val="24"/>
        </w:rPr>
        <w:t>.</w:t>
      </w:r>
    </w:p>
    <w:p w14:paraId="52A05222" w14:textId="2AD663F4" w:rsidR="00107D8E" w:rsidRPr="00502B1F" w:rsidRDefault="00107D8E" w:rsidP="00107D8E">
      <w:pPr>
        <w:pStyle w:val="Nadpis2"/>
        <w:keepLines w:val="0"/>
        <w:spacing w:before="48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502B1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X</w:t>
      </w:r>
      <w:r w:rsidR="002959B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III</w:t>
      </w:r>
      <w:r w:rsidRPr="00502B1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. O</w:t>
      </w:r>
      <w:r w:rsidR="0032686A" w:rsidRPr="00502B1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dstoupení od smlouvy</w:t>
      </w:r>
    </w:p>
    <w:p w14:paraId="2DAA79C0" w14:textId="2927C354" w:rsidR="00107D8E" w:rsidRPr="00502B1F" w:rsidRDefault="00107D8E" w:rsidP="008C4E9E">
      <w:pPr>
        <w:pStyle w:val="Seznam"/>
        <w:numPr>
          <w:ilvl w:val="0"/>
          <w:numId w:val="13"/>
        </w:numPr>
        <w:suppressAutoHyphens/>
        <w:spacing w:before="200"/>
        <w:jc w:val="both"/>
        <w:rPr>
          <w:rFonts w:asciiTheme="minorHAnsi" w:hAnsiTheme="minorHAnsi" w:cstheme="minorHAnsi"/>
          <w:szCs w:val="24"/>
        </w:rPr>
      </w:pPr>
      <w:r w:rsidRPr="00502B1F">
        <w:rPr>
          <w:rFonts w:asciiTheme="minorHAnsi" w:hAnsiTheme="minorHAnsi" w:cstheme="minorHAnsi"/>
          <w:szCs w:val="24"/>
        </w:rPr>
        <w:t xml:space="preserve">Objednatel je oprávněn od této smlouvy odstoupit: </w:t>
      </w:r>
    </w:p>
    <w:p w14:paraId="000D7832" w14:textId="6FABE87E" w:rsidR="00107D8E" w:rsidRPr="005A2077" w:rsidRDefault="00D55492" w:rsidP="0029351A">
      <w:pPr>
        <w:pStyle w:val="Seznam"/>
        <w:numPr>
          <w:ilvl w:val="0"/>
          <w:numId w:val="15"/>
        </w:numPr>
        <w:suppressAutoHyphens/>
        <w:spacing w:before="6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5A2077">
        <w:rPr>
          <w:rFonts w:asciiTheme="minorHAnsi" w:hAnsiTheme="minorHAnsi" w:cstheme="minorHAnsi"/>
          <w:szCs w:val="24"/>
        </w:rPr>
        <w:t>v případě podstatného porušení smlouvy zhotovitelem;</w:t>
      </w:r>
      <w:r w:rsidR="00107D8E" w:rsidRPr="005A2077">
        <w:rPr>
          <w:rFonts w:asciiTheme="minorHAnsi" w:hAnsiTheme="minorHAnsi" w:cstheme="minorHAnsi"/>
          <w:szCs w:val="24"/>
        </w:rPr>
        <w:t xml:space="preserve"> </w:t>
      </w:r>
    </w:p>
    <w:p w14:paraId="1FC8C78B" w14:textId="21B43088" w:rsidR="00107D8E" w:rsidRPr="00502B1F" w:rsidRDefault="00D55492" w:rsidP="0029351A">
      <w:pPr>
        <w:pStyle w:val="Seznam"/>
        <w:numPr>
          <w:ilvl w:val="0"/>
          <w:numId w:val="15"/>
        </w:numPr>
        <w:suppressAutoHyphens/>
        <w:spacing w:before="60"/>
        <w:ind w:left="709" w:hanging="28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pokud </w:t>
      </w:r>
      <w:r w:rsidR="00107D8E" w:rsidRPr="00502B1F">
        <w:rPr>
          <w:rFonts w:asciiTheme="minorHAnsi" w:hAnsiTheme="minorHAnsi" w:cstheme="minorHAnsi"/>
          <w:szCs w:val="24"/>
        </w:rPr>
        <w:t xml:space="preserve">zhotovitel z jakéhokoli důvodu není oprávněn splnit své závazky vyplývající </w:t>
      </w:r>
      <w:r w:rsidR="00BE0605">
        <w:rPr>
          <w:rFonts w:asciiTheme="minorHAnsi" w:hAnsiTheme="minorHAnsi" w:cstheme="minorHAnsi"/>
          <w:szCs w:val="24"/>
        </w:rPr>
        <w:br/>
      </w:r>
      <w:r w:rsidR="00107D8E" w:rsidRPr="00502B1F">
        <w:rPr>
          <w:rFonts w:asciiTheme="minorHAnsi" w:hAnsiTheme="minorHAnsi" w:cstheme="minorHAnsi"/>
          <w:szCs w:val="24"/>
        </w:rPr>
        <w:t xml:space="preserve">z této smlouvy; </w:t>
      </w:r>
    </w:p>
    <w:p w14:paraId="749BEDDF" w14:textId="2EE3EA03" w:rsidR="00107D8E" w:rsidRPr="00502B1F" w:rsidRDefault="00D55492" w:rsidP="0029351A">
      <w:pPr>
        <w:pStyle w:val="Seznam"/>
        <w:numPr>
          <w:ilvl w:val="0"/>
          <w:numId w:val="15"/>
        </w:numPr>
        <w:suppressAutoHyphens/>
        <w:spacing w:before="60"/>
        <w:ind w:left="709" w:hanging="28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pokud </w:t>
      </w:r>
      <w:r w:rsidR="00107D8E" w:rsidRPr="00502B1F">
        <w:rPr>
          <w:rFonts w:asciiTheme="minorHAnsi" w:hAnsiTheme="minorHAnsi" w:cstheme="minorHAnsi"/>
          <w:szCs w:val="24"/>
        </w:rPr>
        <w:t xml:space="preserve">soud rozhodne o úpadku zhotovitele, nebo soud zamítne insolvenční návrh na majetek zhotovitele z důvodu nedostatečného majetku na pokrytí nákladů insolvenčního řízení, nebo zhotovitel sám podá návrh na prohlášení úpadku na svůj majetek, nebo je přijato rozhodnutí o povinném nebo dobrovolném zrušení zhotovitele (vyjma případů sloučení nebo splynutí), </w:t>
      </w:r>
    </w:p>
    <w:p w14:paraId="2FC43BC0" w14:textId="0D7B8083" w:rsidR="005A2077" w:rsidRPr="005A2077" w:rsidRDefault="00D55492" w:rsidP="00A61A02">
      <w:pPr>
        <w:pStyle w:val="Seznam"/>
        <w:numPr>
          <w:ilvl w:val="0"/>
          <w:numId w:val="15"/>
        </w:numPr>
        <w:suppressAutoHyphens/>
        <w:spacing w:before="60"/>
        <w:ind w:left="709" w:hanging="283"/>
        <w:jc w:val="both"/>
        <w:rPr>
          <w:rFonts w:asciiTheme="minorHAnsi" w:hAnsiTheme="minorHAnsi" w:cstheme="minorHAnsi"/>
          <w:iCs/>
          <w:szCs w:val="24"/>
        </w:rPr>
      </w:pPr>
      <w:r w:rsidRPr="00D55492">
        <w:rPr>
          <w:rFonts w:asciiTheme="minorHAnsi" w:hAnsiTheme="minorHAnsi" w:cstheme="minorHAnsi"/>
          <w:szCs w:val="24"/>
        </w:rPr>
        <w:t xml:space="preserve">v případě nepodstatného porušení smlouvy zhotovitelem za předpokladu, že objednatel zhotovitele na porušení smlouvy písemně upozornil a vyzval ke zjednání nápravy a zhotovitel nezjednal nápravu ani </w:t>
      </w:r>
      <w:r>
        <w:rPr>
          <w:rFonts w:asciiTheme="minorHAnsi" w:hAnsiTheme="minorHAnsi" w:cstheme="minorHAnsi"/>
          <w:szCs w:val="24"/>
        </w:rPr>
        <w:t xml:space="preserve">v přiměřené </w:t>
      </w:r>
      <w:r w:rsidR="005A2077">
        <w:rPr>
          <w:rFonts w:asciiTheme="minorHAnsi" w:hAnsiTheme="minorHAnsi" w:cstheme="minorHAnsi"/>
          <w:szCs w:val="24"/>
        </w:rPr>
        <w:t>lhůtě určené objednatelem v písemné výzvě k nápravě; lhůta k nápravě nesmí být kratší než 10 pracovních dní</w:t>
      </w:r>
    </w:p>
    <w:p w14:paraId="6F5C833A" w14:textId="4566CACC" w:rsidR="00107D8E" w:rsidRPr="00502B1F" w:rsidRDefault="00107D8E" w:rsidP="008C4E9E">
      <w:pPr>
        <w:pStyle w:val="Odstavecseseznamem"/>
        <w:widowControl w:val="0"/>
        <w:numPr>
          <w:ilvl w:val="0"/>
          <w:numId w:val="13"/>
        </w:numPr>
        <w:suppressAutoHyphens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2B1F">
        <w:rPr>
          <w:rFonts w:asciiTheme="minorHAnsi" w:hAnsiTheme="minorHAnsi" w:cstheme="minorHAnsi"/>
          <w:iCs/>
          <w:sz w:val="24"/>
          <w:szCs w:val="24"/>
        </w:rPr>
        <w:t>Objednatel nepřipouští možnost odstoupení od smlouvy o dílo ze strany zhotovitele s výjimkou případů, které předvídají právní předpisy, jimiž se řídí uzavřená smlouva.</w:t>
      </w:r>
    </w:p>
    <w:p w14:paraId="68D8EB49" w14:textId="6CF8709A" w:rsidR="003820D1" w:rsidRPr="00D64EA2" w:rsidRDefault="003820D1" w:rsidP="00056FD4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BCEB896" w14:textId="14C9E4EF" w:rsidR="001C151E" w:rsidRPr="00D64EA2" w:rsidRDefault="001C151E" w:rsidP="001C151E">
      <w:pPr>
        <w:spacing w:before="12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64EA2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X</w:t>
      </w:r>
      <w:r w:rsidR="002959BB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D64EA2">
        <w:rPr>
          <w:rFonts w:asciiTheme="minorHAnsi" w:hAnsiTheme="minorHAnsi" w:cstheme="minorHAnsi"/>
          <w:b/>
          <w:sz w:val="24"/>
          <w:szCs w:val="24"/>
          <w:u w:val="single"/>
        </w:rPr>
        <w:t>V. Komunikace</w:t>
      </w:r>
    </w:p>
    <w:p w14:paraId="34A41473" w14:textId="46F4058C" w:rsidR="00B004C5" w:rsidRPr="00D64EA2" w:rsidRDefault="002959BB" w:rsidP="001C151E">
      <w:pPr>
        <w:widowControl w:val="0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B004C5" w:rsidRPr="00D64EA2">
        <w:rPr>
          <w:rFonts w:asciiTheme="minorHAnsi" w:hAnsiTheme="minorHAnsi" w:cstheme="minorHAnsi"/>
          <w:sz w:val="24"/>
          <w:szCs w:val="24"/>
        </w:rPr>
        <w:t>ástupce</w:t>
      </w:r>
      <w:r>
        <w:rPr>
          <w:rFonts w:asciiTheme="minorHAnsi" w:hAnsiTheme="minorHAnsi" w:cstheme="minorHAnsi"/>
          <w:sz w:val="24"/>
          <w:szCs w:val="24"/>
        </w:rPr>
        <w:t>m</w:t>
      </w:r>
      <w:r w:rsidR="00B004C5" w:rsidRPr="00D64EA2">
        <w:rPr>
          <w:rFonts w:asciiTheme="minorHAnsi" w:hAnsiTheme="minorHAnsi" w:cstheme="minorHAnsi"/>
          <w:sz w:val="24"/>
          <w:szCs w:val="24"/>
        </w:rPr>
        <w:t xml:space="preserve"> </w:t>
      </w:r>
      <w:r w:rsidRPr="00D64EA2">
        <w:rPr>
          <w:rFonts w:asciiTheme="minorHAnsi" w:hAnsiTheme="minorHAnsi" w:cstheme="minorHAnsi"/>
          <w:sz w:val="24"/>
          <w:szCs w:val="24"/>
        </w:rPr>
        <w:t xml:space="preserve">objednatele </w:t>
      </w:r>
      <w:r w:rsidR="00B004C5" w:rsidRPr="00D64EA2">
        <w:rPr>
          <w:rFonts w:asciiTheme="minorHAnsi" w:hAnsiTheme="minorHAnsi" w:cstheme="minorHAnsi"/>
          <w:sz w:val="24"/>
          <w:szCs w:val="24"/>
        </w:rPr>
        <w:t xml:space="preserve">pro věci technické </w:t>
      </w:r>
      <w:r>
        <w:rPr>
          <w:rFonts w:asciiTheme="minorHAnsi" w:hAnsiTheme="minorHAnsi" w:cstheme="minorHAnsi"/>
          <w:sz w:val="24"/>
          <w:szCs w:val="24"/>
        </w:rPr>
        <w:t>je</w:t>
      </w:r>
      <w:r w:rsidR="00B004C5" w:rsidRPr="00D64EA2">
        <w:rPr>
          <w:rFonts w:asciiTheme="minorHAnsi" w:hAnsiTheme="minorHAnsi" w:cstheme="minorHAnsi"/>
          <w:sz w:val="24"/>
          <w:szCs w:val="24"/>
        </w:rPr>
        <w:t>:</w:t>
      </w:r>
    </w:p>
    <w:p w14:paraId="10BD0E55" w14:textId="56CD48A7" w:rsidR="00B004C5" w:rsidRPr="002959BB" w:rsidRDefault="00B004C5" w:rsidP="00D64EA2">
      <w:pPr>
        <w:pStyle w:val="Seznam"/>
        <w:numPr>
          <w:ilvl w:val="0"/>
          <w:numId w:val="43"/>
        </w:numPr>
        <w:suppressAutoHyphens/>
        <w:spacing w:before="60"/>
        <w:ind w:left="851" w:hanging="425"/>
        <w:jc w:val="both"/>
        <w:rPr>
          <w:rFonts w:asciiTheme="minorHAnsi" w:hAnsiTheme="minorHAnsi" w:cstheme="minorHAnsi"/>
          <w:szCs w:val="24"/>
          <w:highlight w:val="yellow"/>
        </w:rPr>
      </w:pPr>
      <w:r w:rsidRPr="002959BB">
        <w:rPr>
          <w:rFonts w:asciiTheme="minorHAnsi" w:hAnsiTheme="minorHAnsi" w:cstheme="minorHAnsi"/>
          <w:szCs w:val="24"/>
          <w:highlight w:val="yellow"/>
        </w:rPr>
        <w:t>………..</w:t>
      </w:r>
      <w:r w:rsidRPr="002959BB">
        <w:rPr>
          <w:rFonts w:asciiTheme="minorHAnsi" w:hAnsiTheme="minorHAnsi" w:cstheme="minorHAnsi"/>
          <w:sz w:val="20"/>
          <w:highlight w:val="yellow"/>
        </w:rPr>
        <w:t>(bude doplněno objednatelem při uzavření smlouvy)</w:t>
      </w:r>
    </w:p>
    <w:p w14:paraId="310C1EF2" w14:textId="097F9628" w:rsidR="00EF0993" w:rsidRPr="00D64EA2" w:rsidRDefault="002959BB" w:rsidP="00EF0993">
      <w:pPr>
        <w:widowControl w:val="0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F0993" w:rsidRPr="00D64EA2">
        <w:rPr>
          <w:rFonts w:asciiTheme="minorHAnsi" w:hAnsiTheme="minorHAnsi" w:cstheme="minorHAnsi"/>
          <w:sz w:val="24"/>
          <w:szCs w:val="24"/>
        </w:rPr>
        <w:t>ástupce</w:t>
      </w:r>
      <w:r>
        <w:rPr>
          <w:rFonts w:asciiTheme="minorHAnsi" w:hAnsiTheme="minorHAnsi" w:cstheme="minorHAnsi"/>
          <w:sz w:val="24"/>
          <w:szCs w:val="24"/>
        </w:rPr>
        <w:t>m</w:t>
      </w:r>
      <w:r w:rsidR="00EF0993" w:rsidRPr="00D64EA2">
        <w:rPr>
          <w:rFonts w:asciiTheme="minorHAnsi" w:hAnsiTheme="minorHAnsi" w:cstheme="minorHAnsi"/>
          <w:sz w:val="24"/>
          <w:szCs w:val="24"/>
        </w:rPr>
        <w:t xml:space="preserve"> </w:t>
      </w:r>
      <w:r w:rsidRPr="00D64EA2">
        <w:rPr>
          <w:rFonts w:asciiTheme="minorHAnsi" w:hAnsiTheme="minorHAnsi" w:cstheme="minorHAnsi"/>
          <w:sz w:val="24"/>
          <w:szCs w:val="24"/>
        </w:rPr>
        <w:t xml:space="preserve">zhotovitele </w:t>
      </w:r>
      <w:r w:rsidR="00EF0993" w:rsidRPr="00D64EA2">
        <w:rPr>
          <w:rFonts w:asciiTheme="minorHAnsi" w:hAnsiTheme="minorHAnsi" w:cstheme="minorHAnsi"/>
          <w:sz w:val="24"/>
          <w:szCs w:val="24"/>
        </w:rPr>
        <w:t xml:space="preserve">pro věci technické </w:t>
      </w:r>
      <w:r>
        <w:rPr>
          <w:rFonts w:asciiTheme="minorHAnsi" w:hAnsiTheme="minorHAnsi" w:cstheme="minorHAnsi"/>
          <w:sz w:val="24"/>
          <w:szCs w:val="24"/>
        </w:rPr>
        <w:t>je</w:t>
      </w:r>
      <w:r w:rsidR="00EF0993" w:rsidRPr="00D64EA2">
        <w:rPr>
          <w:rFonts w:asciiTheme="minorHAnsi" w:hAnsiTheme="minorHAnsi" w:cstheme="minorHAnsi"/>
          <w:sz w:val="24"/>
          <w:szCs w:val="24"/>
        </w:rPr>
        <w:t>:</w:t>
      </w:r>
    </w:p>
    <w:p w14:paraId="7810A162" w14:textId="5B2C147B" w:rsidR="00EF0993" w:rsidRPr="00D64EA2" w:rsidRDefault="00EF0993" w:rsidP="00EF0993">
      <w:pPr>
        <w:pStyle w:val="Seznam"/>
        <w:suppressAutoHyphens/>
        <w:spacing w:before="60"/>
        <w:ind w:left="426" w:firstLine="0"/>
        <w:jc w:val="both"/>
        <w:rPr>
          <w:rFonts w:asciiTheme="minorHAnsi" w:hAnsiTheme="minorHAnsi" w:cstheme="minorHAnsi"/>
          <w:szCs w:val="24"/>
        </w:rPr>
      </w:pPr>
      <w:r w:rsidRPr="00E31F0B">
        <w:rPr>
          <w:rFonts w:asciiTheme="minorHAnsi" w:hAnsiTheme="minorHAnsi" w:cstheme="minorHAnsi"/>
          <w:szCs w:val="24"/>
          <w:highlight w:val="darkGray"/>
        </w:rPr>
        <w:t>………………………</w:t>
      </w:r>
      <w:r w:rsidR="00E31F0B" w:rsidRPr="00E31F0B">
        <w:rPr>
          <w:rFonts w:asciiTheme="minorHAnsi" w:hAnsiTheme="minorHAnsi" w:cstheme="minorHAnsi"/>
          <w:szCs w:val="24"/>
          <w:highlight w:val="darkGray"/>
        </w:rPr>
        <w:t>…………………………………………………………………………………………………………………</w:t>
      </w:r>
    </w:p>
    <w:p w14:paraId="0A5909D3" w14:textId="44079BFF" w:rsidR="00EF0993" w:rsidRPr="00D64EA2" w:rsidRDefault="00505296" w:rsidP="00EF0993">
      <w:pPr>
        <w:widowControl w:val="0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64EA2">
        <w:rPr>
          <w:rFonts w:asciiTheme="minorHAnsi" w:hAnsiTheme="minorHAnsi" w:cstheme="minorHAnsi"/>
          <w:sz w:val="24"/>
          <w:szCs w:val="24"/>
        </w:rPr>
        <w:t xml:space="preserve">Tyto osoby jsou oprávněny za smluvní strany jednat v záležitostech, které jim byly smluvními stranami svěřeny. </w:t>
      </w:r>
      <w:r w:rsidR="00EF0993" w:rsidRPr="00D64EA2">
        <w:rPr>
          <w:rFonts w:asciiTheme="minorHAnsi" w:hAnsiTheme="minorHAnsi" w:cstheme="minorHAnsi"/>
          <w:sz w:val="24"/>
          <w:szCs w:val="24"/>
        </w:rPr>
        <w:t xml:space="preserve">Změna </w:t>
      </w:r>
      <w:r w:rsidR="00591AF9" w:rsidRPr="00D64EA2">
        <w:rPr>
          <w:rFonts w:asciiTheme="minorHAnsi" w:hAnsiTheme="minorHAnsi" w:cstheme="minorHAnsi"/>
          <w:sz w:val="24"/>
          <w:szCs w:val="24"/>
        </w:rPr>
        <w:t xml:space="preserve">v osobě </w:t>
      </w:r>
      <w:r w:rsidRPr="00D64EA2">
        <w:rPr>
          <w:rFonts w:asciiTheme="minorHAnsi" w:hAnsiTheme="minorHAnsi" w:cstheme="minorHAnsi"/>
          <w:sz w:val="24"/>
          <w:szCs w:val="24"/>
        </w:rPr>
        <w:t>zástupc</w:t>
      </w:r>
      <w:r w:rsidR="00591AF9" w:rsidRPr="00D64EA2">
        <w:rPr>
          <w:rFonts w:asciiTheme="minorHAnsi" w:hAnsiTheme="minorHAnsi" w:cstheme="minorHAnsi"/>
          <w:sz w:val="24"/>
          <w:szCs w:val="24"/>
        </w:rPr>
        <w:t>e smluvní strany n</w:t>
      </w:r>
      <w:r w:rsidR="00EF0993" w:rsidRPr="00D64EA2">
        <w:rPr>
          <w:rFonts w:asciiTheme="minorHAnsi" w:hAnsiTheme="minorHAnsi" w:cstheme="minorHAnsi"/>
          <w:sz w:val="24"/>
          <w:szCs w:val="24"/>
        </w:rPr>
        <w:t xml:space="preserve">evyžaduje změnu této smlouvy. Smluvní strana je však povinna změnu </w:t>
      </w:r>
      <w:r w:rsidRPr="00D64EA2">
        <w:rPr>
          <w:rFonts w:asciiTheme="minorHAnsi" w:hAnsiTheme="minorHAnsi" w:cstheme="minorHAnsi"/>
          <w:sz w:val="24"/>
          <w:szCs w:val="24"/>
        </w:rPr>
        <w:t>v osobě zástupce, popř. stanovení dalšího zástupce oprávněného jednat za smluvní stranu</w:t>
      </w:r>
      <w:r w:rsidR="00EF0993" w:rsidRPr="00D64EA2">
        <w:rPr>
          <w:rFonts w:asciiTheme="minorHAnsi" w:hAnsiTheme="minorHAnsi" w:cstheme="minorHAnsi"/>
          <w:sz w:val="24"/>
          <w:szCs w:val="24"/>
        </w:rPr>
        <w:t xml:space="preserve"> bez zbytečného odkladu písemně sdělit druhé smluvní straně.</w:t>
      </w:r>
      <w:r w:rsidR="006923AD" w:rsidRPr="00D64E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AD6550" w14:textId="70B5C218" w:rsidR="00AF135C" w:rsidRPr="00D64EA2" w:rsidRDefault="00AF135C" w:rsidP="00AF135C">
      <w:pPr>
        <w:widowControl w:val="0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64EA2">
        <w:rPr>
          <w:rFonts w:asciiTheme="minorHAnsi" w:hAnsiTheme="minorHAnsi" w:cstheme="minorHAnsi"/>
          <w:sz w:val="24"/>
          <w:szCs w:val="24"/>
        </w:rPr>
        <w:t>Veškerá oznámení, výzvy, reklamace a jiné úkony dle této smlouvy mohou být zaslány písemně doporučenou poštou nebo e-mailem na adresy uvedené v čl. I této smlouvy</w:t>
      </w:r>
      <w:r w:rsidR="002959BB">
        <w:rPr>
          <w:rFonts w:asciiTheme="minorHAnsi" w:hAnsiTheme="minorHAnsi" w:cstheme="minorHAnsi"/>
          <w:sz w:val="24"/>
          <w:szCs w:val="24"/>
        </w:rPr>
        <w:t xml:space="preserve"> nebo na kontaktní adresy osob uvedených v odst. 1) a 2) tohoto článku smlouvy</w:t>
      </w:r>
      <w:r w:rsidRPr="00D64EA2">
        <w:rPr>
          <w:rFonts w:asciiTheme="minorHAnsi" w:hAnsiTheme="minorHAnsi" w:cstheme="minorHAnsi"/>
          <w:sz w:val="24"/>
          <w:szCs w:val="24"/>
        </w:rPr>
        <w:t>.  Pokud má smluvní strana datovou schránku, pak lze doručovat i prostřednictvím datové schránky.</w:t>
      </w:r>
    </w:p>
    <w:p w14:paraId="45300048" w14:textId="77777777" w:rsidR="00AF135C" w:rsidRPr="00AF135C" w:rsidRDefault="00AF135C" w:rsidP="00056FD4">
      <w:pPr>
        <w:spacing w:before="120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2C4BD958" w14:textId="3A474559" w:rsidR="00056FD4" w:rsidRPr="00502B1F" w:rsidRDefault="00056FD4" w:rsidP="00056FD4">
      <w:pPr>
        <w:spacing w:before="120"/>
        <w:ind w:left="360" w:hanging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2B1F">
        <w:rPr>
          <w:rFonts w:asciiTheme="minorHAnsi" w:hAnsiTheme="minorHAnsi" w:cstheme="minorHAnsi"/>
          <w:b/>
          <w:sz w:val="24"/>
          <w:szCs w:val="24"/>
          <w:u w:val="single"/>
        </w:rPr>
        <w:t xml:space="preserve">XV. </w:t>
      </w:r>
      <w:r w:rsidR="001249CD" w:rsidRPr="00502B1F">
        <w:rPr>
          <w:rFonts w:asciiTheme="minorHAnsi" w:hAnsiTheme="minorHAnsi" w:cstheme="minorHAnsi"/>
          <w:b/>
          <w:sz w:val="24"/>
          <w:szCs w:val="24"/>
          <w:u w:val="single"/>
        </w:rPr>
        <w:t xml:space="preserve">Závěrečná ustanovení </w:t>
      </w:r>
    </w:p>
    <w:p w14:paraId="74DDC1BC" w14:textId="77777777" w:rsidR="00056FD4" w:rsidRPr="00502B1F" w:rsidRDefault="00056FD4" w:rsidP="008C4E9E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02B1F">
        <w:rPr>
          <w:rFonts w:asciiTheme="minorHAnsi" w:hAnsiTheme="minorHAnsi" w:cstheme="minorHAnsi"/>
          <w:sz w:val="24"/>
          <w:szCs w:val="24"/>
        </w:rPr>
        <w:t>Pokud není ve smlouvě uvedeno jinak, řídí se smluvní strany příslušnými ustanoveními občanského zákoníku.</w:t>
      </w:r>
    </w:p>
    <w:p w14:paraId="7A5E2F0C" w14:textId="77777777" w:rsidR="00056FD4" w:rsidRPr="00502B1F" w:rsidRDefault="00056FD4" w:rsidP="008C4E9E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02B1F">
        <w:rPr>
          <w:rFonts w:asciiTheme="minorHAnsi" w:hAnsiTheme="minorHAnsi" w:cstheme="minorHAnsi"/>
          <w:sz w:val="24"/>
          <w:szCs w:val="24"/>
        </w:rPr>
        <w:t>Obě smluvní strany prohlašují, že tato smlouva odpovídá jejich pravé vůli a že souhlasí s celým jejím zněním a na důkaz toho smlouvu vlastnoručně podepisují.</w:t>
      </w:r>
    </w:p>
    <w:p w14:paraId="0A3FD2FA" w14:textId="7C422EF7" w:rsidR="00056FD4" w:rsidRPr="005B37C2" w:rsidRDefault="00056FD4" w:rsidP="005B37C2">
      <w:pPr>
        <w:pStyle w:val="Zkladntex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B37C2">
        <w:rPr>
          <w:rFonts w:asciiTheme="minorHAnsi" w:hAnsiTheme="minorHAnsi" w:cstheme="minorHAnsi"/>
          <w:sz w:val="24"/>
          <w:szCs w:val="24"/>
        </w:rPr>
        <w:t xml:space="preserve">Tato smlouva je vyhotovena ve </w:t>
      </w:r>
      <w:r w:rsidR="001249CD" w:rsidRPr="005B37C2">
        <w:rPr>
          <w:rFonts w:asciiTheme="minorHAnsi" w:hAnsiTheme="minorHAnsi" w:cstheme="minorHAnsi"/>
          <w:sz w:val="24"/>
          <w:szCs w:val="24"/>
        </w:rPr>
        <w:t xml:space="preserve">dvou </w:t>
      </w:r>
      <w:r w:rsidRPr="005B37C2">
        <w:rPr>
          <w:rFonts w:asciiTheme="minorHAnsi" w:hAnsiTheme="minorHAnsi" w:cstheme="minorHAnsi"/>
          <w:sz w:val="24"/>
          <w:szCs w:val="24"/>
        </w:rPr>
        <w:t xml:space="preserve">stejnopisech, z nichž každá ze smluvních stran obdrží po </w:t>
      </w:r>
      <w:r w:rsidR="001249CD" w:rsidRPr="005B37C2">
        <w:rPr>
          <w:rFonts w:asciiTheme="minorHAnsi" w:hAnsiTheme="minorHAnsi" w:cstheme="minorHAnsi"/>
          <w:sz w:val="24"/>
          <w:szCs w:val="24"/>
        </w:rPr>
        <w:t xml:space="preserve">jednom </w:t>
      </w:r>
      <w:r w:rsidRPr="005B37C2">
        <w:rPr>
          <w:rFonts w:asciiTheme="minorHAnsi" w:hAnsiTheme="minorHAnsi" w:cstheme="minorHAnsi"/>
          <w:sz w:val="24"/>
          <w:szCs w:val="24"/>
        </w:rPr>
        <w:t>vyhotovení.</w:t>
      </w:r>
    </w:p>
    <w:p w14:paraId="4D8D7EC9" w14:textId="77777777" w:rsidR="00056FD4" w:rsidRPr="00502B1F" w:rsidRDefault="00056FD4" w:rsidP="008C4E9E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02B1F">
        <w:rPr>
          <w:rFonts w:asciiTheme="minorHAnsi" w:hAnsiTheme="minorHAnsi" w:cstheme="minorHAnsi"/>
          <w:sz w:val="24"/>
          <w:szCs w:val="24"/>
        </w:rPr>
        <w:t>Smlouva nabývá platnosti dnem podpisu obou smluvních stran.</w:t>
      </w:r>
    </w:p>
    <w:p w14:paraId="37F6E13D" w14:textId="77777777" w:rsidR="00056FD4" w:rsidRPr="00502B1F" w:rsidRDefault="00056FD4" w:rsidP="008C4E9E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02B1F">
        <w:rPr>
          <w:rFonts w:asciiTheme="minorHAnsi" w:hAnsiTheme="minorHAnsi" w:cstheme="minorHAnsi"/>
          <w:sz w:val="24"/>
          <w:szCs w:val="24"/>
        </w:rPr>
        <w:t>Smlouvu lze měnit či doplňovat pouze formou písemných číslovaných dodatků.</w:t>
      </w:r>
    </w:p>
    <w:p w14:paraId="63D7B771" w14:textId="77777777" w:rsidR="00017A60" w:rsidRPr="00AD430B" w:rsidRDefault="00017A60" w:rsidP="00056FD4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A4D0643" w14:textId="7D65F472" w:rsidR="00056FD4" w:rsidRPr="00AD430B" w:rsidRDefault="00056FD4" w:rsidP="00056FD4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D430B">
        <w:rPr>
          <w:rFonts w:asciiTheme="minorHAnsi" w:hAnsiTheme="minorHAnsi" w:cstheme="minorHAnsi"/>
          <w:b/>
          <w:bCs/>
          <w:sz w:val="24"/>
          <w:szCs w:val="24"/>
          <w:u w:val="single"/>
        </w:rPr>
        <w:t>XV</w:t>
      </w:r>
      <w:r w:rsidR="006E14A1">
        <w:rPr>
          <w:rFonts w:asciiTheme="minorHAnsi" w:hAnsiTheme="minorHAnsi" w:cstheme="minorHAnsi"/>
          <w:b/>
          <w:bCs/>
          <w:sz w:val="24"/>
          <w:szCs w:val="24"/>
          <w:u w:val="single"/>
        </w:rPr>
        <w:t>II</w:t>
      </w:r>
      <w:r w:rsidR="0029351A" w:rsidRPr="00AD430B">
        <w:rPr>
          <w:rFonts w:asciiTheme="minorHAnsi" w:hAnsiTheme="minorHAnsi" w:cstheme="minorHAnsi"/>
          <w:b/>
          <w:bCs/>
          <w:sz w:val="24"/>
          <w:szCs w:val="24"/>
          <w:u w:val="single"/>
        </w:rPr>
        <w:t>I</w:t>
      </w:r>
      <w:r w:rsidRPr="00AD430B">
        <w:rPr>
          <w:rFonts w:asciiTheme="minorHAnsi" w:hAnsiTheme="minorHAnsi" w:cstheme="minorHAnsi"/>
          <w:b/>
          <w:bCs/>
          <w:sz w:val="24"/>
          <w:szCs w:val="24"/>
          <w:u w:val="single"/>
        </w:rPr>
        <w:t>. Přílohy smlouvy</w:t>
      </w:r>
    </w:p>
    <w:p w14:paraId="77F6394A" w14:textId="77777777" w:rsidR="00056FD4" w:rsidRPr="00AD430B" w:rsidRDefault="00056FD4" w:rsidP="000C4D5C">
      <w:pPr>
        <w:suppressAutoHyphens/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D430B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Povinn</w:t>
      </w:r>
      <w:r w:rsidRPr="00AD430B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é</w:t>
      </w:r>
      <w:r w:rsidRPr="00AD430B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příloh</w:t>
      </w:r>
      <w:r w:rsidRPr="00AD430B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y</w:t>
      </w:r>
      <w:r w:rsidRPr="00AD430B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smlouvy o dílo </w:t>
      </w:r>
      <w:r w:rsidRPr="00AD430B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tvoří</w:t>
      </w:r>
      <w:r w:rsidRPr="00AD430B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: </w:t>
      </w:r>
    </w:p>
    <w:p w14:paraId="3C00BCF3" w14:textId="0071BB73" w:rsidR="00056FD4" w:rsidRPr="00AD430B" w:rsidRDefault="00F66FAB" w:rsidP="000C4D5C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cs="Calibri"/>
          <w:bCs/>
          <w:i/>
          <w:iCs/>
          <w:sz w:val="20"/>
          <w:szCs w:val="20"/>
          <w:lang w:val="x-none" w:eastAsia="ar-SA"/>
        </w:rPr>
      </w:pPr>
      <w:r w:rsidRPr="00AD430B">
        <w:rPr>
          <w:rFonts w:cs="Calibri"/>
          <w:bCs/>
          <w:sz w:val="24"/>
          <w:szCs w:val="24"/>
          <w:lang w:eastAsia="ar-SA"/>
        </w:rPr>
        <w:t xml:space="preserve">Cenová nabídka zhotovitele </w:t>
      </w:r>
      <w:r w:rsidR="00502B1F" w:rsidRPr="00AD430B">
        <w:rPr>
          <w:rFonts w:cs="Calibri"/>
          <w:bCs/>
          <w:i/>
          <w:iCs/>
          <w:sz w:val="20"/>
          <w:szCs w:val="20"/>
          <w:lang w:eastAsia="ar-SA"/>
        </w:rPr>
        <w:t>(stanovená oceněním položkového rozpočtu, který byl přílohou ZP a který zhotovitel předložil ve své nabídce)</w:t>
      </w:r>
    </w:p>
    <w:p w14:paraId="4E4A218D" w14:textId="7B59E207" w:rsidR="003820D1" w:rsidRDefault="003820D1" w:rsidP="00E32E2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cs="Calibri"/>
          <w:bCs/>
          <w:i/>
          <w:iCs/>
          <w:sz w:val="20"/>
          <w:szCs w:val="20"/>
          <w:lang w:eastAsia="ar-SA"/>
        </w:rPr>
      </w:pPr>
      <w:r w:rsidRPr="00AD430B">
        <w:rPr>
          <w:rFonts w:cs="Calibri"/>
          <w:bCs/>
          <w:sz w:val="24"/>
          <w:szCs w:val="24"/>
          <w:lang w:eastAsia="ar-SA"/>
        </w:rPr>
        <w:t xml:space="preserve">Vyplněný Formulář technické specifikace </w:t>
      </w:r>
      <w:r w:rsidR="00AD430B">
        <w:rPr>
          <w:rFonts w:cs="Calibri"/>
          <w:bCs/>
          <w:sz w:val="24"/>
          <w:szCs w:val="24"/>
          <w:lang w:eastAsia="ar-SA"/>
        </w:rPr>
        <w:t>dodávek</w:t>
      </w:r>
      <w:r w:rsidR="002354DE">
        <w:rPr>
          <w:rFonts w:cs="Calibri"/>
          <w:bCs/>
          <w:sz w:val="24"/>
          <w:szCs w:val="24"/>
          <w:lang w:eastAsia="ar-SA"/>
        </w:rPr>
        <w:t xml:space="preserve"> </w:t>
      </w:r>
      <w:r w:rsidR="002354DE" w:rsidRPr="002354DE">
        <w:rPr>
          <w:rFonts w:cs="Calibri"/>
          <w:bCs/>
          <w:i/>
          <w:iCs/>
          <w:sz w:val="20"/>
          <w:szCs w:val="20"/>
          <w:lang w:eastAsia="ar-SA"/>
        </w:rPr>
        <w:t>(který byl přílohou ZP a který zhotovitel předložil ve své nabídce)</w:t>
      </w:r>
    </w:p>
    <w:p w14:paraId="424114C3" w14:textId="451A907E" w:rsidR="00785AB1" w:rsidRPr="002354DE" w:rsidRDefault="00785AB1" w:rsidP="00E32E2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cs="Calibri"/>
          <w:bCs/>
          <w:i/>
          <w:iCs/>
          <w:sz w:val="20"/>
          <w:szCs w:val="20"/>
          <w:lang w:eastAsia="ar-SA"/>
        </w:rPr>
      </w:pPr>
      <w:r w:rsidRPr="003B1C92">
        <w:rPr>
          <w:rFonts w:cs="Calibri"/>
          <w:bCs/>
          <w:sz w:val="24"/>
          <w:szCs w:val="24"/>
          <w:lang w:eastAsia="ar-SA"/>
        </w:rPr>
        <w:t>Návrh technického řešení</w:t>
      </w:r>
      <w:r>
        <w:rPr>
          <w:rFonts w:cs="Calibri"/>
          <w:bCs/>
          <w:i/>
          <w:iCs/>
          <w:sz w:val="20"/>
          <w:szCs w:val="20"/>
          <w:lang w:eastAsia="ar-SA"/>
        </w:rPr>
        <w:t xml:space="preserve"> (který zhotovitel předložil ve své nabídce</w:t>
      </w:r>
      <w:r w:rsidR="003B1C92">
        <w:rPr>
          <w:rFonts w:cs="Calibri"/>
          <w:bCs/>
          <w:i/>
          <w:iCs/>
          <w:sz w:val="20"/>
          <w:szCs w:val="20"/>
          <w:lang w:eastAsia="ar-SA"/>
        </w:rPr>
        <w:t>)</w:t>
      </w:r>
    </w:p>
    <w:p w14:paraId="187BE931" w14:textId="77777777" w:rsidR="006609F1" w:rsidRDefault="006609F1" w:rsidP="006F60DF">
      <w:pPr>
        <w:spacing w:before="120"/>
        <w:ind w:left="5670" w:hanging="5670"/>
        <w:jc w:val="both"/>
        <w:rPr>
          <w:rFonts w:asciiTheme="minorHAnsi" w:hAnsiTheme="minorHAnsi" w:cstheme="minorHAnsi"/>
          <w:sz w:val="24"/>
          <w:szCs w:val="24"/>
        </w:rPr>
      </w:pPr>
    </w:p>
    <w:p w14:paraId="7B8F0C1A" w14:textId="4886AB7F" w:rsidR="006F60DF" w:rsidRPr="00AD430B" w:rsidRDefault="006F60DF" w:rsidP="006F60DF">
      <w:pPr>
        <w:spacing w:before="120"/>
        <w:ind w:left="5670" w:hanging="5670"/>
        <w:jc w:val="both"/>
        <w:rPr>
          <w:rFonts w:asciiTheme="minorHAnsi" w:hAnsiTheme="minorHAnsi" w:cstheme="minorHAnsi"/>
          <w:sz w:val="24"/>
          <w:szCs w:val="24"/>
        </w:rPr>
      </w:pPr>
      <w:r w:rsidRPr="00E31F0B">
        <w:rPr>
          <w:rFonts w:asciiTheme="minorHAnsi" w:hAnsiTheme="minorHAnsi" w:cstheme="minorHAnsi"/>
          <w:sz w:val="24"/>
          <w:szCs w:val="24"/>
        </w:rPr>
        <w:t>V ……………….. dne …………………</w:t>
      </w:r>
      <w:r w:rsidRPr="00AD430B">
        <w:rPr>
          <w:rFonts w:asciiTheme="minorHAnsi" w:hAnsiTheme="minorHAnsi" w:cstheme="minorHAnsi"/>
          <w:sz w:val="24"/>
          <w:szCs w:val="24"/>
        </w:rPr>
        <w:tab/>
        <w:t>V</w:t>
      </w:r>
      <w:r w:rsidR="00E31F0B">
        <w:rPr>
          <w:rFonts w:asciiTheme="minorHAnsi" w:hAnsiTheme="minorHAnsi" w:cstheme="minorHAnsi"/>
          <w:sz w:val="24"/>
          <w:szCs w:val="24"/>
        </w:rPr>
        <w:t>………………………</w:t>
      </w:r>
      <w:r w:rsidRPr="00AD430B">
        <w:rPr>
          <w:rFonts w:asciiTheme="minorHAnsi" w:hAnsiTheme="minorHAnsi" w:cstheme="minorHAnsi"/>
          <w:sz w:val="24"/>
          <w:szCs w:val="24"/>
        </w:rPr>
        <w:t>  dne ……………</w:t>
      </w:r>
    </w:p>
    <w:p w14:paraId="672D7A19" w14:textId="1E531AB0" w:rsidR="00056FD4" w:rsidRPr="00AD430B" w:rsidRDefault="00056FD4" w:rsidP="00056FD4">
      <w:pPr>
        <w:spacing w:before="120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AD430B">
        <w:rPr>
          <w:rFonts w:asciiTheme="minorHAnsi" w:hAnsiTheme="minorHAnsi" w:cstheme="minorHAnsi"/>
          <w:sz w:val="24"/>
          <w:szCs w:val="24"/>
        </w:rPr>
        <w:t xml:space="preserve">   Za zhotovitele:</w:t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  <w:t xml:space="preserve">   Za objednatele:</w:t>
      </w:r>
    </w:p>
    <w:p w14:paraId="739F6E28" w14:textId="3ADBCB98" w:rsidR="00056FD4" w:rsidRPr="00AD430B" w:rsidRDefault="00056FD4" w:rsidP="0073732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430B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="000C4D5C">
        <w:rPr>
          <w:rFonts w:asciiTheme="minorHAnsi" w:hAnsiTheme="minorHAnsi" w:cstheme="minorHAnsi"/>
          <w:sz w:val="24"/>
          <w:szCs w:val="24"/>
        </w:rPr>
        <w:tab/>
      </w:r>
      <w:r w:rsidR="000C4D5C">
        <w:rPr>
          <w:rFonts w:asciiTheme="minorHAnsi" w:hAnsiTheme="minorHAnsi" w:cstheme="minorHAnsi"/>
          <w:sz w:val="24"/>
          <w:szCs w:val="24"/>
        </w:rPr>
        <w:tab/>
      </w:r>
      <w:r w:rsidR="000C4D5C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737323"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 xml:space="preserve">    ………………………………</w:t>
      </w:r>
    </w:p>
    <w:p w14:paraId="4651E227" w14:textId="130953C7" w:rsidR="00056FD4" w:rsidRPr="00215CE2" w:rsidRDefault="00056FD4" w:rsidP="00056FD4">
      <w:pPr>
        <w:ind w:left="360" w:hanging="36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D430B">
        <w:rPr>
          <w:rFonts w:asciiTheme="minorHAnsi" w:hAnsiTheme="minorHAnsi" w:cstheme="minorHAnsi"/>
          <w:sz w:val="24"/>
          <w:szCs w:val="24"/>
        </w:rPr>
        <w:lastRenderedPageBreak/>
        <w:t xml:space="preserve">       </w:t>
      </w:r>
      <w:r w:rsidR="00737323" w:rsidRPr="00AD430B">
        <w:rPr>
          <w:rFonts w:asciiTheme="minorHAnsi" w:hAnsiTheme="minorHAnsi" w:cstheme="minorHAnsi"/>
          <w:sz w:val="24"/>
          <w:szCs w:val="24"/>
          <w:highlight w:val="lightGray"/>
        </w:rPr>
        <w:t>(jméno a funkce odpovědné osoby)</w:t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215CE2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    </w:t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</w:p>
    <w:sectPr w:rsidR="00056FD4" w:rsidRPr="00215CE2" w:rsidSect="002A55AA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D0CA" w14:textId="77777777" w:rsidR="000B6B76" w:rsidRDefault="000B6B76" w:rsidP="003B2CFD">
      <w:pPr>
        <w:spacing w:after="0" w:line="240" w:lineRule="auto"/>
      </w:pPr>
      <w:r>
        <w:separator/>
      </w:r>
    </w:p>
  </w:endnote>
  <w:endnote w:type="continuationSeparator" w:id="0">
    <w:p w14:paraId="6FF07A6D" w14:textId="77777777" w:rsidR="000B6B76" w:rsidRDefault="000B6B76" w:rsidP="003B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D5A38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DBAF" w14:textId="79B85D1E" w:rsidR="00AA514E" w:rsidRDefault="00A40C1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D93F43" wp14:editId="72A1A56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365426eb8580863802b0ee8" descr="{&quot;HashCode&quot;:-14672634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23AC95" w14:textId="7290791B" w:rsidR="00A40C19" w:rsidRPr="005A7440" w:rsidRDefault="005A7440" w:rsidP="005A7440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5A7440">
                            <w:rPr>
                              <w:rFonts w:cs="Calibri"/>
                              <w:color w:val="000000"/>
                              <w:sz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93F43" id="_x0000_t202" coordsize="21600,21600" o:spt="202" path="m,l,21600r21600,l21600,xe">
              <v:stroke joinstyle="miter"/>
              <v:path gradientshapeok="t" o:connecttype="rect"/>
            </v:shapetype>
            <v:shape id="MSIPCMf365426eb8580863802b0ee8" o:spid="_x0000_s1026" type="#_x0000_t202" alt="{&quot;HashCode&quot;:-146726348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De6i0rrgIAAEc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6323AC95" w14:textId="7290791B" w:rsidR="00A40C19" w:rsidRPr="005A7440" w:rsidRDefault="005A7440" w:rsidP="005A7440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5A7440">
                      <w:rPr>
                        <w:rFonts w:cs="Calibri"/>
                        <w:color w:val="000000"/>
                        <w:sz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629704042"/>
        <w:docPartObj>
          <w:docPartGallery w:val="Page Numbers (Bottom of Page)"/>
          <w:docPartUnique/>
        </w:docPartObj>
      </w:sdtPr>
      <w:sdtEndPr/>
      <w:sdtContent>
        <w:r w:rsidR="00AA514E">
          <w:fldChar w:fldCharType="begin"/>
        </w:r>
        <w:r w:rsidR="00AA514E">
          <w:instrText>PAGE   \* MERGEFORMAT</w:instrText>
        </w:r>
        <w:r w:rsidR="00AA514E">
          <w:fldChar w:fldCharType="separate"/>
        </w:r>
        <w:r w:rsidR="00EB7E6A">
          <w:rPr>
            <w:noProof/>
          </w:rPr>
          <w:t>17</w:t>
        </w:r>
        <w:r w:rsidR="00AA514E">
          <w:fldChar w:fldCharType="end"/>
        </w:r>
      </w:sdtContent>
    </w:sdt>
  </w:p>
  <w:p w14:paraId="1C7B075F" w14:textId="77777777" w:rsidR="00AA514E" w:rsidRDefault="00AA51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A6D55" w14:textId="77777777" w:rsidR="000B6B76" w:rsidRDefault="000B6B76" w:rsidP="003B2CFD">
      <w:pPr>
        <w:spacing w:after="0" w:line="240" w:lineRule="auto"/>
      </w:pPr>
      <w:r>
        <w:separator/>
      </w:r>
    </w:p>
  </w:footnote>
  <w:footnote w:type="continuationSeparator" w:id="0">
    <w:p w14:paraId="5C7C078D" w14:textId="77777777" w:rsidR="000B6B76" w:rsidRDefault="000B6B76" w:rsidP="003B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E37C" w14:textId="00100C4E" w:rsidR="002A55AA" w:rsidRDefault="002A55AA" w:rsidP="002872BD">
    <w:pPr>
      <w:pStyle w:val="Zhlav"/>
      <w:tabs>
        <w:tab w:val="clear" w:pos="4536"/>
        <w:tab w:val="center" w:pos="8080"/>
      </w:tabs>
    </w:pPr>
    <w:r>
      <w:t>Příloha č. 2 ZD – Návrh smlouvy o dílo</w:t>
    </w:r>
    <w:r w:rsidR="00F417FB">
      <w:tab/>
      <w:t xml:space="preserve"> </w:t>
    </w:r>
    <w:r w:rsidR="00F417FB">
      <w:rPr>
        <w:noProof/>
      </w:rPr>
      <w:drawing>
        <wp:inline distT="0" distB="0" distL="0" distR="0" wp14:anchorId="72DC10E7" wp14:editId="342D0D68">
          <wp:extent cx="1943100" cy="609600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549"/>
    <w:multiLevelType w:val="hybridMultilevel"/>
    <w:tmpl w:val="6ABADF5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935"/>
    <w:multiLevelType w:val="hybridMultilevel"/>
    <w:tmpl w:val="1870E5D2"/>
    <w:lvl w:ilvl="0" w:tplc="AC942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7B1D8B"/>
    <w:multiLevelType w:val="multilevel"/>
    <w:tmpl w:val="678E32D6"/>
    <w:lvl w:ilvl="0">
      <w:start w:val="1"/>
      <w:numFmt w:val="decimal"/>
      <w:lvlText w:val="%1)"/>
      <w:lvlJc w:val="left"/>
      <w:pPr>
        <w:ind w:left="420" w:hanging="42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F2D5601"/>
    <w:multiLevelType w:val="hybridMultilevel"/>
    <w:tmpl w:val="4DFAFC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0FA2"/>
    <w:multiLevelType w:val="hybridMultilevel"/>
    <w:tmpl w:val="B8809FA8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AC15E1"/>
    <w:multiLevelType w:val="hybridMultilevel"/>
    <w:tmpl w:val="764264F6"/>
    <w:lvl w:ilvl="0" w:tplc="CA5A7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5D1"/>
    <w:multiLevelType w:val="hybridMultilevel"/>
    <w:tmpl w:val="6688F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6360C"/>
    <w:multiLevelType w:val="hybridMultilevel"/>
    <w:tmpl w:val="6B2CD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405A"/>
    <w:multiLevelType w:val="hybridMultilevel"/>
    <w:tmpl w:val="754C50BA"/>
    <w:lvl w:ilvl="0" w:tplc="BD2851DA">
      <w:start w:val="1"/>
      <w:numFmt w:val="decimal"/>
      <w:lvlText w:val="%1)"/>
      <w:lvlJc w:val="left"/>
      <w:pPr>
        <w:ind w:left="36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AD342A1"/>
    <w:multiLevelType w:val="hybridMultilevel"/>
    <w:tmpl w:val="95DA77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919E1"/>
    <w:multiLevelType w:val="hybridMultilevel"/>
    <w:tmpl w:val="716EF240"/>
    <w:lvl w:ilvl="0" w:tplc="63AC53D4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F41A9"/>
    <w:multiLevelType w:val="hybridMultilevel"/>
    <w:tmpl w:val="5B949CEE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ED269F5"/>
    <w:multiLevelType w:val="hybridMultilevel"/>
    <w:tmpl w:val="A52C0F7C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D6957"/>
    <w:multiLevelType w:val="hybridMultilevel"/>
    <w:tmpl w:val="DD5A3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828FC"/>
    <w:multiLevelType w:val="hybridMultilevel"/>
    <w:tmpl w:val="B600AB46"/>
    <w:lvl w:ilvl="0" w:tplc="64546122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73AAD"/>
    <w:multiLevelType w:val="hybridMultilevel"/>
    <w:tmpl w:val="84A8AB7A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56C2D69"/>
    <w:multiLevelType w:val="hybridMultilevel"/>
    <w:tmpl w:val="A5147E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67385"/>
    <w:multiLevelType w:val="hybridMultilevel"/>
    <w:tmpl w:val="A0C8CAD8"/>
    <w:lvl w:ilvl="0" w:tplc="F39E7D4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D46D6"/>
    <w:multiLevelType w:val="hybridMultilevel"/>
    <w:tmpl w:val="8160C5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64AA"/>
    <w:multiLevelType w:val="singleLevel"/>
    <w:tmpl w:val="CE5C5F7E"/>
    <w:lvl w:ilvl="0">
      <w:start w:val="1"/>
      <w:numFmt w:val="ordinal"/>
      <w:lvlText w:val="9.%1"/>
      <w:lvlJc w:val="left"/>
      <w:pPr>
        <w:ind w:left="360" w:hanging="360"/>
      </w:pPr>
    </w:lvl>
  </w:abstractNum>
  <w:abstractNum w:abstractNumId="22" w15:restartNumberingAfterBreak="0">
    <w:nsid w:val="471E056E"/>
    <w:multiLevelType w:val="hybridMultilevel"/>
    <w:tmpl w:val="D73EE288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5820D7"/>
    <w:multiLevelType w:val="hybridMultilevel"/>
    <w:tmpl w:val="42A89E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73A"/>
    <w:multiLevelType w:val="hybridMultilevel"/>
    <w:tmpl w:val="11E4A2F2"/>
    <w:lvl w:ilvl="0" w:tplc="72A6C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D7BAC"/>
    <w:multiLevelType w:val="hybridMultilevel"/>
    <w:tmpl w:val="87648A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07238"/>
    <w:multiLevelType w:val="hybridMultilevel"/>
    <w:tmpl w:val="4E36FD5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12B5"/>
    <w:multiLevelType w:val="hybridMultilevel"/>
    <w:tmpl w:val="4AB0BCF8"/>
    <w:lvl w:ilvl="0" w:tplc="083C3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2FF1"/>
    <w:multiLevelType w:val="hybridMultilevel"/>
    <w:tmpl w:val="E1FE54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83CE6"/>
    <w:multiLevelType w:val="multilevel"/>
    <w:tmpl w:val="1B7E17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923606"/>
    <w:multiLevelType w:val="hybridMultilevel"/>
    <w:tmpl w:val="B016D1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B6BEA8">
      <w:start w:val="1"/>
      <w:numFmt w:val="lowerLetter"/>
      <w:lvlText w:val="%2)"/>
      <w:lvlJc w:val="left"/>
      <w:pPr>
        <w:ind w:left="786" w:hanging="360"/>
      </w:pPr>
      <w:rPr>
        <w:rFonts w:ascii="Verdana" w:hAnsi="Verdana" w:cs="TTE1D5A388t00" w:hint="default"/>
      </w:rPr>
    </w:lvl>
    <w:lvl w:ilvl="2" w:tplc="E55824B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414FA"/>
    <w:multiLevelType w:val="hybridMultilevel"/>
    <w:tmpl w:val="C35E63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72359"/>
    <w:multiLevelType w:val="hybridMultilevel"/>
    <w:tmpl w:val="C6E02404"/>
    <w:lvl w:ilvl="0" w:tplc="2A52E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21383"/>
    <w:multiLevelType w:val="hybridMultilevel"/>
    <w:tmpl w:val="8C1EFA1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27BFB"/>
    <w:multiLevelType w:val="hybridMultilevel"/>
    <w:tmpl w:val="4F6C34AE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593ED1"/>
    <w:multiLevelType w:val="hybridMultilevel"/>
    <w:tmpl w:val="AAEED5CC"/>
    <w:lvl w:ilvl="0" w:tplc="04050011">
      <w:start w:val="1"/>
      <w:numFmt w:val="decimal"/>
      <w:lvlText w:val="%1)"/>
      <w:lvlJc w:val="left"/>
      <w:pPr>
        <w:ind w:left="1516" w:hanging="360"/>
      </w:pPr>
    </w:lvl>
    <w:lvl w:ilvl="1" w:tplc="04050019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6" w15:restartNumberingAfterBreak="0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47181"/>
    <w:multiLevelType w:val="hybridMultilevel"/>
    <w:tmpl w:val="C80C2462"/>
    <w:lvl w:ilvl="0" w:tplc="DC427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FB2564A"/>
    <w:multiLevelType w:val="hybridMultilevel"/>
    <w:tmpl w:val="149C0A14"/>
    <w:lvl w:ilvl="0" w:tplc="5436160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D70AF7"/>
    <w:multiLevelType w:val="hybridMultilevel"/>
    <w:tmpl w:val="99329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40D5E"/>
    <w:multiLevelType w:val="hybridMultilevel"/>
    <w:tmpl w:val="7E2CEB00"/>
    <w:lvl w:ilvl="0" w:tplc="C010C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D228C"/>
    <w:multiLevelType w:val="hybridMultilevel"/>
    <w:tmpl w:val="EF4CFD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42"/>
  </w:num>
  <w:num w:numId="5">
    <w:abstractNumId w:val="18"/>
  </w:num>
  <w:num w:numId="6">
    <w:abstractNumId w:val="3"/>
  </w:num>
  <w:num w:numId="7">
    <w:abstractNumId w:val="38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35"/>
  </w:num>
  <w:num w:numId="13">
    <w:abstractNumId w:val="4"/>
  </w:num>
  <w:num w:numId="14">
    <w:abstractNumId w:val="31"/>
  </w:num>
  <w:num w:numId="15">
    <w:abstractNumId w:val="28"/>
  </w:num>
  <w:num w:numId="16">
    <w:abstractNumId w:val="16"/>
  </w:num>
  <w:num w:numId="17">
    <w:abstractNumId w:val="13"/>
  </w:num>
  <w:num w:numId="18">
    <w:abstractNumId w:val="22"/>
  </w:num>
  <w:num w:numId="19">
    <w:abstractNumId w:val="11"/>
  </w:num>
  <w:num w:numId="20">
    <w:abstractNumId w:val="34"/>
  </w:num>
  <w:num w:numId="21">
    <w:abstractNumId w:val="1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3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24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7"/>
  </w:num>
  <w:num w:numId="35">
    <w:abstractNumId w:val="27"/>
  </w:num>
  <w:num w:numId="36">
    <w:abstractNumId w:val="4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0"/>
  </w:num>
  <w:num w:numId="40">
    <w:abstractNumId w:val="19"/>
  </w:num>
  <w:num w:numId="41">
    <w:abstractNumId w:val="21"/>
    <w:lvlOverride w:ilvl="0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FD"/>
    <w:rsid w:val="0000362A"/>
    <w:rsid w:val="00003B8B"/>
    <w:rsid w:val="0000473B"/>
    <w:rsid w:val="000074BA"/>
    <w:rsid w:val="000130F9"/>
    <w:rsid w:val="00014359"/>
    <w:rsid w:val="00014591"/>
    <w:rsid w:val="00015352"/>
    <w:rsid w:val="00015736"/>
    <w:rsid w:val="00017A60"/>
    <w:rsid w:val="000204D1"/>
    <w:rsid w:val="000207F6"/>
    <w:rsid w:val="000222F0"/>
    <w:rsid w:val="000311C9"/>
    <w:rsid w:val="00033B3A"/>
    <w:rsid w:val="000353F1"/>
    <w:rsid w:val="00035C66"/>
    <w:rsid w:val="00035D80"/>
    <w:rsid w:val="000366CB"/>
    <w:rsid w:val="00040054"/>
    <w:rsid w:val="000411DA"/>
    <w:rsid w:val="000412B0"/>
    <w:rsid w:val="0004260F"/>
    <w:rsid w:val="000430D9"/>
    <w:rsid w:val="0005061D"/>
    <w:rsid w:val="0005195D"/>
    <w:rsid w:val="00052E5D"/>
    <w:rsid w:val="00056687"/>
    <w:rsid w:val="00056B48"/>
    <w:rsid w:val="00056FD4"/>
    <w:rsid w:val="0006703D"/>
    <w:rsid w:val="0007289B"/>
    <w:rsid w:val="000746A3"/>
    <w:rsid w:val="000769D0"/>
    <w:rsid w:val="00080EF4"/>
    <w:rsid w:val="00090C3A"/>
    <w:rsid w:val="000914F2"/>
    <w:rsid w:val="000A1DD4"/>
    <w:rsid w:val="000B011C"/>
    <w:rsid w:val="000B0C3C"/>
    <w:rsid w:val="000B38AF"/>
    <w:rsid w:val="000B6B76"/>
    <w:rsid w:val="000C4D5C"/>
    <w:rsid w:val="000C569A"/>
    <w:rsid w:val="000C76B7"/>
    <w:rsid w:val="000D183B"/>
    <w:rsid w:val="000D5EB1"/>
    <w:rsid w:val="000E130A"/>
    <w:rsid w:val="000E2D36"/>
    <w:rsid w:val="000F53EB"/>
    <w:rsid w:val="000F552B"/>
    <w:rsid w:val="000F765B"/>
    <w:rsid w:val="000F79B9"/>
    <w:rsid w:val="00104433"/>
    <w:rsid w:val="00107C10"/>
    <w:rsid w:val="00107D8E"/>
    <w:rsid w:val="00112186"/>
    <w:rsid w:val="00112617"/>
    <w:rsid w:val="001160CA"/>
    <w:rsid w:val="0011679A"/>
    <w:rsid w:val="00123B96"/>
    <w:rsid w:val="00123D6D"/>
    <w:rsid w:val="001249CD"/>
    <w:rsid w:val="00130E20"/>
    <w:rsid w:val="00131290"/>
    <w:rsid w:val="00133B75"/>
    <w:rsid w:val="00134C81"/>
    <w:rsid w:val="00135852"/>
    <w:rsid w:val="001379F0"/>
    <w:rsid w:val="00150CFC"/>
    <w:rsid w:val="001512E0"/>
    <w:rsid w:val="0015168A"/>
    <w:rsid w:val="00162886"/>
    <w:rsid w:val="00171DB0"/>
    <w:rsid w:val="00173B55"/>
    <w:rsid w:val="00175B4F"/>
    <w:rsid w:val="00176B03"/>
    <w:rsid w:val="00180E34"/>
    <w:rsid w:val="001847DA"/>
    <w:rsid w:val="00184B3D"/>
    <w:rsid w:val="00184DE7"/>
    <w:rsid w:val="00186921"/>
    <w:rsid w:val="0019008B"/>
    <w:rsid w:val="001971E5"/>
    <w:rsid w:val="001A7BCC"/>
    <w:rsid w:val="001B1CF5"/>
    <w:rsid w:val="001B273F"/>
    <w:rsid w:val="001B2ABF"/>
    <w:rsid w:val="001B3652"/>
    <w:rsid w:val="001B42C6"/>
    <w:rsid w:val="001B7131"/>
    <w:rsid w:val="001C151E"/>
    <w:rsid w:val="001C1B04"/>
    <w:rsid w:val="001C2508"/>
    <w:rsid w:val="001D3B21"/>
    <w:rsid w:val="001D59A8"/>
    <w:rsid w:val="001E1E75"/>
    <w:rsid w:val="001E4669"/>
    <w:rsid w:val="001E49BD"/>
    <w:rsid w:val="001E4CC8"/>
    <w:rsid w:val="001F1E4E"/>
    <w:rsid w:val="001F392A"/>
    <w:rsid w:val="001F6B8D"/>
    <w:rsid w:val="002048B7"/>
    <w:rsid w:val="00206067"/>
    <w:rsid w:val="0020665F"/>
    <w:rsid w:val="00215CE2"/>
    <w:rsid w:val="00216CF9"/>
    <w:rsid w:val="0022196F"/>
    <w:rsid w:val="002229AF"/>
    <w:rsid w:val="0023215C"/>
    <w:rsid w:val="002354DE"/>
    <w:rsid w:val="002449E2"/>
    <w:rsid w:val="00252205"/>
    <w:rsid w:val="00252B46"/>
    <w:rsid w:val="00253FCA"/>
    <w:rsid w:val="00257940"/>
    <w:rsid w:val="00263802"/>
    <w:rsid w:val="00266A51"/>
    <w:rsid w:val="00267E81"/>
    <w:rsid w:val="00267F7C"/>
    <w:rsid w:val="0027673F"/>
    <w:rsid w:val="00281B6B"/>
    <w:rsid w:val="002872BD"/>
    <w:rsid w:val="00291447"/>
    <w:rsid w:val="00293477"/>
    <w:rsid w:val="0029351A"/>
    <w:rsid w:val="00293A87"/>
    <w:rsid w:val="002959BB"/>
    <w:rsid w:val="0029732D"/>
    <w:rsid w:val="002A2458"/>
    <w:rsid w:val="002A55AA"/>
    <w:rsid w:val="002A6447"/>
    <w:rsid w:val="002B6346"/>
    <w:rsid w:val="002B69C8"/>
    <w:rsid w:val="002C003F"/>
    <w:rsid w:val="002C1786"/>
    <w:rsid w:val="002C1AAE"/>
    <w:rsid w:val="002C516B"/>
    <w:rsid w:val="002C6E7F"/>
    <w:rsid w:val="002C6F36"/>
    <w:rsid w:val="002D0AD6"/>
    <w:rsid w:val="002D58F1"/>
    <w:rsid w:val="002E2552"/>
    <w:rsid w:val="002F35DD"/>
    <w:rsid w:val="002F3BCE"/>
    <w:rsid w:val="002F762F"/>
    <w:rsid w:val="00300E37"/>
    <w:rsid w:val="00301303"/>
    <w:rsid w:val="00303780"/>
    <w:rsid w:val="00304C7B"/>
    <w:rsid w:val="00306E6D"/>
    <w:rsid w:val="0031087E"/>
    <w:rsid w:val="00313826"/>
    <w:rsid w:val="00313F4E"/>
    <w:rsid w:val="00315674"/>
    <w:rsid w:val="00322287"/>
    <w:rsid w:val="003253C4"/>
    <w:rsid w:val="0032686A"/>
    <w:rsid w:val="00334E11"/>
    <w:rsid w:val="0034118B"/>
    <w:rsid w:val="00343A25"/>
    <w:rsid w:val="0034764A"/>
    <w:rsid w:val="003522CE"/>
    <w:rsid w:val="00353972"/>
    <w:rsid w:val="00355DA4"/>
    <w:rsid w:val="00355E91"/>
    <w:rsid w:val="0036053B"/>
    <w:rsid w:val="00362B47"/>
    <w:rsid w:val="00363EBD"/>
    <w:rsid w:val="003701A6"/>
    <w:rsid w:val="003704C3"/>
    <w:rsid w:val="00370919"/>
    <w:rsid w:val="00371166"/>
    <w:rsid w:val="00372D39"/>
    <w:rsid w:val="00380F90"/>
    <w:rsid w:val="003820D1"/>
    <w:rsid w:val="00382F83"/>
    <w:rsid w:val="003869BC"/>
    <w:rsid w:val="00390751"/>
    <w:rsid w:val="0039079B"/>
    <w:rsid w:val="003A2565"/>
    <w:rsid w:val="003A46A4"/>
    <w:rsid w:val="003B1C92"/>
    <w:rsid w:val="003B20D4"/>
    <w:rsid w:val="003B2CFD"/>
    <w:rsid w:val="003B440C"/>
    <w:rsid w:val="003B5600"/>
    <w:rsid w:val="003C1E5C"/>
    <w:rsid w:val="003C42E3"/>
    <w:rsid w:val="003D3CC2"/>
    <w:rsid w:val="003D7CDD"/>
    <w:rsid w:val="003E1FAB"/>
    <w:rsid w:val="003F0A08"/>
    <w:rsid w:val="003F24BB"/>
    <w:rsid w:val="003F2C1D"/>
    <w:rsid w:val="003F5C3B"/>
    <w:rsid w:val="00400F35"/>
    <w:rsid w:val="00402774"/>
    <w:rsid w:val="00402955"/>
    <w:rsid w:val="0040380B"/>
    <w:rsid w:val="00406721"/>
    <w:rsid w:val="00406DE8"/>
    <w:rsid w:val="00411B00"/>
    <w:rsid w:val="00427A62"/>
    <w:rsid w:val="00432B44"/>
    <w:rsid w:val="00445A69"/>
    <w:rsid w:val="00453E88"/>
    <w:rsid w:val="004601AF"/>
    <w:rsid w:val="0046275B"/>
    <w:rsid w:val="004755DB"/>
    <w:rsid w:val="00476285"/>
    <w:rsid w:val="00477D22"/>
    <w:rsid w:val="004857CE"/>
    <w:rsid w:val="00486B2A"/>
    <w:rsid w:val="00492A7C"/>
    <w:rsid w:val="00497FEF"/>
    <w:rsid w:val="004A1853"/>
    <w:rsid w:val="004A319D"/>
    <w:rsid w:val="004A34E7"/>
    <w:rsid w:val="004A3C6A"/>
    <w:rsid w:val="004A4DFA"/>
    <w:rsid w:val="004B34C7"/>
    <w:rsid w:val="004B6888"/>
    <w:rsid w:val="004B7C9B"/>
    <w:rsid w:val="004E0D5A"/>
    <w:rsid w:val="004E38BA"/>
    <w:rsid w:val="004E7F3A"/>
    <w:rsid w:val="004F1C86"/>
    <w:rsid w:val="004F68E0"/>
    <w:rsid w:val="00500CC0"/>
    <w:rsid w:val="00501D9F"/>
    <w:rsid w:val="00502503"/>
    <w:rsid w:val="00502A31"/>
    <w:rsid w:val="00502B1F"/>
    <w:rsid w:val="00504DC5"/>
    <w:rsid w:val="00504EC9"/>
    <w:rsid w:val="00505205"/>
    <w:rsid w:val="00505296"/>
    <w:rsid w:val="005062F5"/>
    <w:rsid w:val="00507224"/>
    <w:rsid w:val="005075EB"/>
    <w:rsid w:val="0051183D"/>
    <w:rsid w:val="005124BF"/>
    <w:rsid w:val="00516F0F"/>
    <w:rsid w:val="00520CC1"/>
    <w:rsid w:val="00521D95"/>
    <w:rsid w:val="005221F6"/>
    <w:rsid w:val="00523447"/>
    <w:rsid w:val="0052506C"/>
    <w:rsid w:val="00531B00"/>
    <w:rsid w:val="0053252D"/>
    <w:rsid w:val="00533666"/>
    <w:rsid w:val="00535D05"/>
    <w:rsid w:val="005420BA"/>
    <w:rsid w:val="00543B7F"/>
    <w:rsid w:val="00543FA7"/>
    <w:rsid w:val="00544F36"/>
    <w:rsid w:val="00553ABD"/>
    <w:rsid w:val="00553AFE"/>
    <w:rsid w:val="00555463"/>
    <w:rsid w:val="00556BFB"/>
    <w:rsid w:val="00560BBF"/>
    <w:rsid w:val="00561868"/>
    <w:rsid w:val="005635B3"/>
    <w:rsid w:val="00563F3F"/>
    <w:rsid w:val="0056425E"/>
    <w:rsid w:val="00565696"/>
    <w:rsid w:val="005657BD"/>
    <w:rsid w:val="00571BDE"/>
    <w:rsid w:val="00574E4C"/>
    <w:rsid w:val="00574F8F"/>
    <w:rsid w:val="005806D6"/>
    <w:rsid w:val="00581302"/>
    <w:rsid w:val="00585145"/>
    <w:rsid w:val="0058599A"/>
    <w:rsid w:val="00587762"/>
    <w:rsid w:val="005901E3"/>
    <w:rsid w:val="00591AF9"/>
    <w:rsid w:val="00596B2A"/>
    <w:rsid w:val="005A2077"/>
    <w:rsid w:val="005A23A8"/>
    <w:rsid w:val="005A7440"/>
    <w:rsid w:val="005B175B"/>
    <w:rsid w:val="005B1F6D"/>
    <w:rsid w:val="005B2A68"/>
    <w:rsid w:val="005B37C2"/>
    <w:rsid w:val="005B3B91"/>
    <w:rsid w:val="005B4762"/>
    <w:rsid w:val="005B77D0"/>
    <w:rsid w:val="005C039F"/>
    <w:rsid w:val="005C73F7"/>
    <w:rsid w:val="005C7EBF"/>
    <w:rsid w:val="005D2ECD"/>
    <w:rsid w:val="005D48BD"/>
    <w:rsid w:val="005D758E"/>
    <w:rsid w:val="005E3BA2"/>
    <w:rsid w:val="005E4781"/>
    <w:rsid w:val="005F1009"/>
    <w:rsid w:val="005F1793"/>
    <w:rsid w:val="00603E42"/>
    <w:rsid w:val="00605CB2"/>
    <w:rsid w:val="00607BDC"/>
    <w:rsid w:val="006104BC"/>
    <w:rsid w:val="006111D7"/>
    <w:rsid w:val="006115BE"/>
    <w:rsid w:val="0061177C"/>
    <w:rsid w:val="006154FE"/>
    <w:rsid w:val="00617B8C"/>
    <w:rsid w:val="00623B4A"/>
    <w:rsid w:val="00641E96"/>
    <w:rsid w:val="0064344B"/>
    <w:rsid w:val="0064477D"/>
    <w:rsid w:val="00647746"/>
    <w:rsid w:val="006522BC"/>
    <w:rsid w:val="006609F1"/>
    <w:rsid w:val="0066556D"/>
    <w:rsid w:val="00667CAA"/>
    <w:rsid w:val="00680CE3"/>
    <w:rsid w:val="00684249"/>
    <w:rsid w:val="00687383"/>
    <w:rsid w:val="006923AD"/>
    <w:rsid w:val="00693BDC"/>
    <w:rsid w:val="00695072"/>
    <w:rsid w:val="00696858"/>
    <w:rsid w:val="006A2739"/>
    <w:rsid w:val="006A4C61"/>
    <w:rsid w:val="006A5F4A"/>
    <w:rsid w:val="006B2482"/>
    <w:rsid w:val="006B4212"/>
    <w:rsid w:val="006C1965"/>
    <w:rsid w:val="006C23CB"/>
    <w:rsid w:val="006C3132"/>
    <w:rsid w:val="006C7708"/>
    <w:rsid w:val="006D203C"/>
    <w:rsid w:val="006D2AC8"/>
    <w:rsid w:val="006D75FD"/>
    <w:rsid w:val="006E0B2C"/>
    <w:rsid w:val="006E0CF8"/>
    <w:rsid w:val="006E14A1"/>
    <w:rsid w:val="006E2417"/>
    <w:rsid w:val="006E251A"/>
    <w:rsid w:val="006E56AB"/>
    <w:rsid w:val="006F1899"/>
    <w:rsid w:val="006F286A"/>
    <w:rsid w:val="006F45E2"/>
    <w:rsid w:val="006F56B0"/>
    <w:rsid w:val="006F60DF"/>
    <w:rsid w:val="00701A8F"/>
    <w:rsid w:val="00711EE5"/>
    <w:rsid w:val="007125DE"/>
    <w:rsid w:val="00713380"/>
    <w:rsid w:val="00717531"/>
    <w:rsid w:val="007206BA"/>
    <w:rsid w:val="00720A11"/>
    <w:rsid w:val="007247A7"/>
    <w:rsid w:val="00725A13"/>
    <w:rsid w:val="007268BB"/>
    <w:rsid w:val="00727097"/>
    <w:rsid w:val="007276C2"/>
    <w:rsid w:val="00730C1D"/>
    <w:rsid w:val="00737323"/>
    <w:rsid w:val="007379C0"/>
    <w:rsid w:val="00743FDF"/>
    <w:rsid w:val="00746312"/>
    <w:rsid w:val="00751375"/>
    <w:rsid w:val="00763B8B"/>
    <w:rsid w:val="007653E9"/>
    <w:rsid w:val="00774662"/>
    <w:rsid w:val="0078138A"/>
    <w:rsid w:val="007852D6"/>
    <w:rsid w:val="00785660"/>
    <w:rsid w:val="00785AB1"/>
    <w:rsid w:val="00791D35"/>
    <w:rsid w:val="007953F8"/>
    <w:rsid w:val="007961F6"/>
    <w:rsid w:val="007A01ED"/>
    <w:rsid w:val="007A2725"/>
    <w:rsid w:val="007A4C25"/>
    <w:rsid w:val="007A4E9D"/>
    <w:rsid w:val="007B5500"/>
    <w:rsid w:val="007B606B"/>
    <w:rsid w:val="007B79A5"/>
    <w:rsid w:val="007C030D"/>
    <w:rsid w:val="007C3786"/>
    <w:rsid w:val="007C5BE9"/>
    <w:rsid w:val="007D292E"/>
    <w:rsid w:val="007D37B1"/>
    <w:rsid w:val="007D5DCD"/>
    <w:rsid w:val="007E1C8B"/>
    <w:rsid w:val="007E345D"/>
    <w:rsid w:val="007E3D01"/>
    <w:rsid w:val="007E4039"/>
    <w:rsid w:val="007E46E3"/>
    <w:rsid w:val="007E6715"/>
    <w:rsid w:val="007E6C11"/>
    <w:rsid w:val="007F1C5A"/>
    <w:rsid w:val="007F3EF8"/>
    <w:rsid w:val="007F4685"/>
    <w:rsid w:val="007F5065"/>
    <w:rsid w:val="0080049E"/>
    <w:rsid w:val="0080552C"/>
    <w:rsid w:val="00812EDE"/>
    <w:rsid w:val="00812F40"/>
    <w:rsid w:val="008167EB"/>
    <w:rsid w:val="00820334"/>
    <w:rsid w:val="00821816"/>
    <w:rsid w:val="00825A3E"/>
    <w:rsid w:val="00826243"/>
    <w:rsid w:val="008264CB"/>
    <w:rsid w:val="008315B1"/>
    <w:rsid w:val="00835373"/>
    <w:rsid w:val="00836285"/>
    <w:rsid w:val="00837119"/>
    <w:rsid w:val="00837A44"/>
    <w:rsid w:val="00841DB6"/>
    <w:rsid w:val="008423DF"/>
    <w:rsid w:val="00843428"/>
    <w:rsid w:val="00846756"/>
    <w:rsid w:val="008525C9"/>
    <w:rsid w:val="00853229"/>
    <w:rsid w:val="00860821"/>
    <w:rsid w:val="00860AAA"/>
    <w:rsid w:val="00863D02"/>
    <w:rsid w:val="00865A15"/>
    <w:rsid w:val="0087428C"/>
    <w:rsid w:val="00875299"/>
    <w:rsid w:val="00880F41"/>
    <w:rsid w:val="00881B8D"/>
    <w:rsid w:val="00882E20"/>
    <w:rsid w:val="00891460"/>
    <w:rsid w:val="00893705"/>
    <w:rsid w:val="008A37D6"/>
    <w:rsid w:val="008A4B79"/>
    <w:rsid w:val="008A5E79"/>
    <w:rsid w:val="008B5377"/>
    <w:rsid w:val="008B5C45"/>
    <w:rsid w:val="008B61F6"/>
    <w:rsid w:val="008C423C"/>
    <w:rsid w:val="008C4D5B"/>
    <w:rsid w:val="008C4E9E"/>
    <w:rsid w:val="008C63DA"/>
    <w:rsid w:val="008D14DF"/>
    <w:rsid w:val="008D1692"/>
    <w:rsid w:val="008D58F5"/>
    <w:rsid w:val="008D6A8F"/>
    <w:rsid w:val="008E4F94"/>
    <w:rsid w:val="008E5C4D"/>
    <w:rsid w:val="008F31FB"/>
    <w:rsid w:val="008F4863"/>
    <w:rsid w:val="008F65D8"/>
    <w:rsid w:val="008F7AEA"/>
    <w:rsid w:val="0090439A"/>
    <w:rsid w:val="00904536"/>
    <w:rsid w:val="009078BA"/>
    <w:rsid w:val="0091286A"/>
    <w:rsid w:val="00912D9C"/>
    <w:rsid w:val="00914E51"/>
    <w:rsid w:val="009156C7"/>
    <w:rsid w:val="00920E8A"/>
    <w:rsid w:val="009261C8"/>
    <w:rsid w:val="00927A83"/>
    <w:rsid w:val="00927F4E"/>
    <w:rsid w:val="00930762"/>
    <w:rsid w:val="0093202D"/>
    <w:rsid w:val="00932EE7"/>
    <w:rsid w:val="00934522"/>
    <w:rsid w:val="00935EC7"/>
    <w:rsid w:val="0093682B"/>
    <w:rsid w:val="0094083A"/>
    <w:rsid w:val="00944FC1"/>
    <w:rsid w:val="00945A59"/>
    <w:rsid w:val="00953938"/>
    <w:rsid w:val="00956633"/>
    <w:rsid w:val="009571CB"/>
    <w:rsid w:val="00976511"/>
    <w:rsid w:val="00982428"/>
    <w:rsid w:val="0098725A"/>
    <w:rsid w:val="0099094D"/>
    <w:rsid w:val="009942D7"/>
    <w:rsid w:val="009A0213"/>
    <w:rsid w:val="009A046B"/>
    <w:rsid w:val="009A1CD9"/>
    <w:rsid w:val="009A725B"/>
    <w:rsid w:val="009B3BAB"/>
    <w:rsid w:val="009C3051"/>
    <w:rsid w:val="009C7287"/>
    <w:rsid w:val="009C79D3"/>
    <w:rsid w:val="009D7523"/>
    <w:rsid w:val="009E3FD8"/>
    <w:rsid w:val="009E7976"/>
    <w:rsid w:val="009E7E9E"/>
    <w:rsid w:val="00A07454"/>
    <w:rsid w:val="00A11DF3"/>
    <w:rsid w:val="00A124EB"/>
    <w:rsid w:val="00A1253E"/>
    <w:rsid w:val="00A12CB0"/>
    <w:rsid w:val="00A1434C"/>
    <w:rsid w:val="00A23B01"/>
    <w:rsid w:val="00A261DB"/>
    <w:rsid w:val="00A26F16"/>
    <w:rsid w:val="00A27D67"/>
    <w:rsid w:val="00A307BA"/>
    <w:rsid w:val="00A320E9"/>
    <w:rsid w:val="00A36C42"/>
    <w:rsid w:val="00A40C19"/>
    <w:rsid w:val="00A41661"/>
    <w:rsid w:val="00A44941"/>
    <w:rsid w:val="00A459C9"/>
    <w:rsid w:val="00A4609A"/>
    <w:rsid w:val="00A47CED"/>
    <w:rsid w:val="00A51AD0"/>
    <w:rsid w:val="00A53E15"/>
    <w:rsid w:val="00A54A46"/>
    <w:rsid w:val="00A5699B"/>
    <w:rsid w:val="00A62013"/>
    <w:rsid w:val="00A63DCF"/>
    <w:rsid w:val="00A71BE5"/>
    <w:rsid w:val="00A72044"/>
    <w:rsid w:val="00A75B16"/>
    <w:rsid w:val="00A808AB"/>
    <w:rsid w:val="00A874E2"/>
    <w:rsid w:val="00A87FC0"/>
    <w:rsid w:val="00A9209F"/>
    <w:rsid w:val="00A9398B"/>
    <w:rsid w:val="00A95AF0"/>
    <w:rsid w:val="00A96E84"/>
    <w:rsid w:val="00AA41BC"/>
    <w:rsid w:val="00AA514E"/>
    <w:rsid w:val="00AA52A7"/>
    <w:rsid w:val="00AA7015"/>
    <w:rsid w:val="00AB0C4F"/>
    <w:rsid w:val="00AB1BB6"/>
    <w:rsid w:val="00AB5D12"/>
    <w:rsid w:val="00AB61F5"/>
    <w:rsid w:val="00AC27E3"/>
    <w:rsid w:val="00AC7B71"/>
    <w:rsid w:val="00AD309A"/>
    <w:rsid w:val="00AD3D7C"/>
    <w:rsid w:val="00AD430B"/>
    <w:rsid w:val="00AD4FEB"/>
    <w:rsid w:val="00AD5269"/>
    <w:rsid w:val="00AE2EE9"/>
    <w:rsid w:val="00AF135C"/>
    <w:rsid w:val="00AF7EDF"/>
    <w:rsid w:val="00B004C5"/>
    <w:rsid w:val="00B02A9A"/>
    <w:rsid w:val="00B0518A"/>
    <w:rsid w:val="00B07914"/>
    <w:rsid w:val="00B2021E"/>
    <w:rsid w:val="00B2761D"/>
    <w:rsid w:val="00B31F68"/>
    <w:rsid w:val="00B32EB4"/>
    <w:rsid w:val="00B351AB"/>
    <w:rsid w:val="00B363D9"/>
    <w:rsid w:val="00B441AE"/>
    <w:rsid w:val="00B51D94"/>
    <w:rsid w:val="00B51E7D"/>
    <w:rsid w:val="00B533B2"/>
    <w:rsid w:val="00B54154"/>
    <w:rsid w:val="00B54CE0"/>
    <w:rsid w:val="00B62859"/>
    <w:rsid w:val="00B64479"/>
    <w:rsid w:val="00B66740"/>
    <w:rsid w:val="00B71922"/>
    <w:rsid w:val="00B73E46"/>
    <w:rsid w:val="00B73FB2"/>
    <w:rsid w:val="00B80D31"/>
    <w:rsid w:val="00B85457"/>
    <w:rsid w:val="00B8670F"/>
    <w:rsid w:val="00B921A5"/>
    <w:rsid w:val="00B92DAF"/>
    <w:rsid w:val="00B9735D"/>
    <w:rsid w:val="00BA29D1"/>
    <w:rsid w:val="00BA461E"/>
    <w:rsid w:val="00BB13DA"/>
    <w:rsid w:val="00BB4469"/>
    <w:rsid w:val="00BB559A"/>
    <w:rsid w:val="00BB6AB1"/>
    <w:rsid w:val="00BB6CB6"/>
    <w:rsid w:val="00BC1E2B"/>
    <w:rsid w:val="00BC4BC0"/>
    <w:rsid w:val="00BC62F2"/>
    <w:rsid w:val="00BC6EC8"/>
    <w:rsid w:val="00BD0945"/>
    <w:rsid w:val="00BD0C53"/>
    <w:rsid w:val="00BD23E4"/>
    <w:rsid w:val="00BD609F"/>
    <w:rsid w:val="00BD69B9"/>
    <w:rsid w:val="00BE0605"/>
    <w:rsid w:val="00BE0E82"/>
    <w:rsid w:val="00BE2B66"/>
    <w:rsid w:val="00BF2784"/>
    <w:rsid w:val="00BF71BC"/>
    <w:rsid w:val="00BF7979"/>
    <w:rsid w:val="00C02368"/>
    <w:rsid w:val="00C03D71"/>
    <w:rsid w:val="00C17B59"/>
    <w:rsid w:val="00C20CC1"/>
    <w:rsid w:val="00C22BF0"/>
    <w:rsid w:val="00C23542"/>
    <w:rsid w:val="00C24460"/>
    <w:rsid w:val="00C25ACE"/>
    <w:rsid w:val="00C32830"/>
    <w:rsid w:val="00C35F1F"/>
    <w:rsid w:val="00C420DF"/>
    <w:rsid w:val="00C45932"/>
    <w:rsid w:val="00C518CA"/>
    <w:rsid w:val="00C51FDA"/>
    <w:rsid w:val="00C766C8"/>
    <w:rsid w:val="00C800E3"/>
    <w:rsid w:val="00C80109"/>
    <w:rsid w:val="00C81361"/>
    <w:rsid w:val="00C87D4D"/>
    <w:rsid w:val="00C92354"/>
    <w:rsid w:val="00CA42D3"/>
    <w:rsid w:val="00CA5F10"/>
    <w:rsid w:val="00CA5F4D"/>
    <w:rsid w:val="00CB0432"/>
    <w:rsid w:val="00CB17D1"/>
    <w:rsid w:val="00CB1925"/>
    <w:rsid w:val="00CB466E"/>
    <w:rsid w:val="00CB65CE"/>
    <w:rsid w:val="00CC1B9C"/>
    <w:rsid w:val="00CC203C"/>
    <w:rsid w:val="00CC2B72"/>
    <w:rsid w:val="00CC5087"/>
    <w:rsid w:val="00CC6309"/>
    <w:rsid w:val="00CC7024"/>
    <w:rsid w:val="00CD1BAB"/>
    <w:rsid w:val="00CD2C23"/>
    <w:rsid w:val="00CD5D3A"/>
    <w:rsid w:val="00CE4492"/>
    <w:rsid w:val="00CE67AD"/>
    <w:rsid w:val="00D01862"/>
    <w:rsid w:val="00D02BD6"/>
    <w:rsid w:val="00D0539F"/>
    <w:rsid w:val="00D07A85"/>
    <w:rsid w:val="00D10059"/>
    <w:rsid w:val="00D101FA"/>
    <w:rsid w:val="00D102AB"/>
    <w:rsid w:val="00D12EA8"/>
    <w:rsid w:val="00D14B3C"/>
    <w:rsid w:val="00D14C64"/>
    <w:rsid w:val="00D157B8"/>
    <w:rsid w:val="00D1644A"/>
    <w:rsid w:val="00D16960"/>
    <w:rsid w:val="00D21FE6"/>
    <w:rsid w:val="00D304FC"/>
    <w:rsid w:val="00D30911"/>
    <w:rsid w:val="00D32FD3"/>
    <w:rsid w:val="00D34243"/>
    <w:rsid w:val="00D42E42"/>
    <w:rsid w:val="00D51034"/>
    <w:rsid w:val="00D511A3"/>
    <w:rsid w:val="00D51840"/>
    <w:rsid w:val="00D52190"/>
    <w:rsid w:val="00D5479F"/>
    <w:rsid w:val="00D55492"/>
    <w:rsid w:val="00D60A6E"/>
    <w:rsid w:val="00D62C14"/>
    <w:rsid w:val="00D6361D"/>
    <w:rsid w:val="00D64102"/>
    <w:rsid w:val="00D64EA2"/>
    <w:rsid w:val="00D65568"/>
    <w:rsid w:val="00D676F4"/>
    <w:rsid w:val="00D737A7"/>
    <w:rsid w:val="00D81C8D"/>
    <w:rsid w:val="00D846F3"/>
    <w:rsid w:val="00D865DB"/>
    <w:rsid w:val="00D96431"/>
    <w:rsid w:val="00D9678A"/>
    <w:rsid w:val="00DA04AD"/>
    <w:rsid w:val="00DA086C"/>
    <w:rsid w:val="00DA126F"/>
    <w:rsid w:val="00DB2A61"/>
    <w:rsid w:val="00DC1735"/>
    <w:rsid w:val="00DC1DDE"/>
    <w:rsid w:val="00DC2CF0"/>
    <w:rsid w:val="00DC383D"/>
    <w:rsid w:val="00DC3DFD"/>
    <w:rsid w:val="00DD1898"/>
    <w:rsid w:val="00DD594D"/>
    <w:rsid w:val="00DD6948"/>
    <w:rsid w:val="00DD7180"/>
    <w:rsid w:val="00DE0433"/>
    <w:rsid w:val="00DE4CE4"/>
    <w:rsid w:val="00DE64F7"/>
    <w:rsid w:val="00DE75C8"/>
    <w:rsid w:val="00DF0721"/>
    <w:rsid w:val="00DF1B46"/>
    <w:rsid w:val="00DF3425"/>
    <w:rsid w:val="00DF351B"/>
    <w:rsid w:val="00DF49C8"/>
    <w:rsid w:val="00E0000F"/>
    <w:rsid w:val="00E02E85"/>
    <w:rsid w:val="00E05831"/>
    <w:rsid w:val="00E106E7"/>
    <w:rsid w:val="00E172E0"/>
    <w:rsid w:val="00E17439"/>
    <w:rsid w:val="00E209FB"/>
    <w:rsid w:val="00E275B1"/>
    <w:rsid w:val="00E31F0B"/>
    <w:rsid w:val="00E32E29"/>
    <w:rsid w:val="00E333E6"/>
    <w:rsid w:val="00E36516"/>
    <w:rsid w:val="00E365D3"/>
    <w:rsid w:val="00E37CCB"/>
    <w:rsid w:val="00E4071A"/>
    <w:rsid w:val="00E42A9F"/>
    <w:rsid w:val="00E47300"/>
    <w:rsid w:val="00E51337"/>
    <w:rsid w:val="00E6352D"/>
    <w:rsid w:val="00E65386"/>
    <w:rsid w:val="00E7086F"/>
    <w:rsid w:val="00E71B78"/>
    <w:rsid w:val="00E76E46"/>
    <w:rsid w:val="00E814C7"/>
    <w:rsid w:val="00E8689D"/>
    <w:rsid w:val="00E92AF2"/>
    <w:rsid w:val="00E93363"/>
    <w:rsid w:val="00E94ED2"/>
    <w:rsid w:val="00E96AA2"/>
    <w:rsid w:val="00EA27A6"/>
    <w:rsid w:val="00EA2A1B"/>
    <w:rsid w:val="00EA2C42"/>
    <w:rsid w:val="00EA408F"/>
    <w:rsid w:val="00EA4A9C"/>
    <w:rsid w:val="00EB1EC4"/>
    <w:rsid w:val="00EB239E"/>
    <w:rsid w:val="00EB67EC"/>
    <w:rsid w:val="00EB7E6A"/>
    <w:rsid w:val="00EC1FEF"/>
    <w:rsid w:val="00EC4084"/>
    <w:rsid w:val="00EC7E0E"/>
    <w:rsid w:val="00ED70F7"/>
    <w:rsid w:val="00EE1FE7"/>
    <w:rsid w:val="00EE3721"/>
    <w:rsid w:val="00EE6D9A"/>
    <w:rsid w:val="00EE7196"/>
    <w:rsid w:val="00EF04A7"/>
    <w:rsid w:val="00EF0678"/>
    <w:rsid w:val="00EF0993"/>
    <w:rsid w:val="00EF5C83"/>
    <w:rsid w:val="00F02FE5"/>
    <w:rsid w:val="00F03FCB"/>
    <w:rsid w:val="00F04D43"/>
    <w:rsid w:val="00F05B6C"/>
    <w:rsid w:val="00F06228"/>
    <w:rsid w:val="00F066CA"/>
    <w:rsid w:val="00F112A2"/>
    <w:rsid w:val="00F114EA"/>
    <w:rsid w:val="00F121C7"/>
    <w:rsid w:val="00F156B9"/>
    <w:rsid w:val="00F15781"/>
    <w:rsid w:val="00F21521"/>
    <w:rsid w:val="00F21A2D"/>
    <w:rsid w:val="00F2289A"/>
    <w:rsid w:val="00F24A3A"/>
    <w:rsid w:val="00F319AA"/>
    <w:rsid w:val="00F31FED"/>
    <w:rsid w:val="00F346A5"/>
    <w:rsid w:val="00F34719"/>
    <w:rsid w:val="00F36244"/>
    <w:rsid w:val="00F370A6"/>
    <w:rsid w:val="00F417FB"/>
    <w:rsid w:val="00F46887"/>
    <w:rsid w:val="00F51780"/>
    <w:rsid w:val="00F5264A"/>
    <w:rsid w:val="00F53672"/>
    <w:rsid w:val="00F54B28"/>
    <w:rsid w:val="00F56EFF"/>
    <w:rsid w:val="00F66FAB"/>
    <w:rsid w:val="00F70125"/>
    <w:rsid w:val="00F72006"/>
    <w:rsid w:val="00F72444"/>
    <w:rsid w:val="00F8216D"/>
    <w:rsid w:val="00F877DE"/>
    <w:rsid w:val="00F934B1"/>
    <w:rsid w:val="00F95394"/>
    <w:rsid w:val="00F968A3"/>
    <w:rsid w:val="00FA16C5"/>
    <w:rsid w:val="00FA2698"/>
    <w:rsid w:val="00FA3D4A"/>
    <w:rsid w:val="00FB125F"/>
    <w:rsid w:val="00FB3DDC"/>
    <w:rsid w:val="00FB72D1"/>
    <w:rsid w:val="00FC03A6"/>
    <w:rsid w:val="00FC3B5A"/>
    <w:rsid w:val="00FC4EAF"/>
    <w:rsid w:val="00FC5B1E"/>
    <w:rsid w:val="00FC7A37"/>
    <w:rsid w:val="00FC7C8A"/>
    <w:rsid w:val="00FD0072"/>
    <w:rsid w:val="00FD3E28"/>
    <w:rsid w:val="00FD6865"/>
    <w:rsid w:val="00FD6B1A"/>
    <w:rsid w:val="00FD6BAC"/>
    <w:rsid w:val="00FE2589"/>
    <w:rsid w:val="00FE2929"/>
    <w:rsid w:val="00FE5403"/>
    <w:rsid w:val="00FF0E00"/>
    <w:rsid w:val="00FF258F"/>
    <w:rsid w:val="00FF2665"/>
    <w:rsid w:val="00FF342F"/>
    <w:rsid w:val="00FF483A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7DD8E"/>
  <w15:chartTrackingRefBased/>
  <w15:docId w15:val="{5611DCEC-220D-4054-ACF7-6305776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5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3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6A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5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CFD"/>
  </w:style>
  <w:style w:type="paragraph" w:styleId="Zpat">
    <w:name w:val="footer"/>
    <w:basedOn w:val="Normln"/>
    <w:link w:val="ZpatChar"/>
    <w:uiPriority w:val="99"/>
    <w:unhideWhenUsed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CFD"/>
  </w:style>
  <w:style w:type="paragraph" w:styleId="Textbubliny">
    <w:name w:val="Balloon Text"/>
    <w:basedOn w:val="Normln"/>
    <w:link w:val="TextbublinyChar"/>
    <w:uiPriority w:val="99"/>
    <w:semiHidden/>
    <w:unhideWhenUsed/>
    <w:rsid w:val="003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2CF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234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2">
    <w:name w:val="Body Text 2"/>
    <w:basedOn w:val="Normln"/>
    <w:link w:val="Zkladntext2Char"/>
    <w:rsid w:val="00A63D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customStyle="1" w:styleId="Zkladntext2Char">
    <w:name w:val="Základní text 2 Char"/>
    <w:link w:val="Zkladntext2"/>
    <w:rsid w:val="00A63DCF"/>
    <w:rPr>
      <w:rFonts w:ascii="Times New Roman" w:eastAsia="Times New Roman" w:hAnsi="Times New Roman"/>
      <w:b/>
      <w:i/>
      <w:sz w:val="4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6A5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Standard">
    <w:name w:val="Standard"/>
    <w:rsid w:val="00266A5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6A51"/>
    <w:pPr>
      <w:spacing w:after="120"/>
    </w:pPr>
  </w:style>
  <w:style w:type="character" w:customStyle="1" w:styleId="StrongEmphasis">
    <w:name w:val="Strong Emphasis"/>
    <w:rsid w:val="00266A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20E9"/>
    <w:rPr>
      <w:color w:val="0563C1" w:themeColor="hyperlink"/>
      <w:u w:val="single"/>
    </w:rPr>
  </w:style>
  <w:style w:type="paragraph" w:styleId="Nzev">
    <w:name w:val="Title"/>
    <w:basedOn w:val="Standard"/>
    <w:next w:val="Podnadpis"/>
    <w:link w:val="NzevChar"/>
    <w:rsid w:val="003B440C"/>
    <w:pPr>
      <w:widowControl/>
      <w:jc w:val="center"/>
    </w:pPr>
    <w:rPr>
      <w:rFonts w:eastAsia="Times New Roman" w:cs="Times New Roman"/>
      <w:b/>
      <w:bCs/>
      <w:sz w:val="28"/>
      <w:szCs w:val="36"/>
      <w:lang w:eastAsia="cs-CZ" w:bidi="ar-SA"/>
    </w:rPr>
  </w:style>
  <w:style w:type="character" w:customStyle="1" w:styleId="NzevChar">
    <w:name w:val="Název Char"/>
    <w:basedOn w:val="Standardnpsmoodstavce"/>
    <w:link w:val="Nzev"/>
    <w:rsid w:val="003B440C"/>
    <w:rPr>
      <w:rFonts w:ascii="Times New Roman" w:eastAsia="Times New Roman" w:hAnsi="Times New Roman"/>
      <w:b/>
      <w:bCs/>
      <w:kern w:val="3"/>
      <w:sz w:val="28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44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B44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Odkaznakoment">
    <w:name w:val="annotation reference"/>
    <w:basedOn w:val="Standardnpsmoodstavce"/>
    <w:unhideWhenUsed/>
    <w:rsid w:val="0000362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036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036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6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62A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F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56F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6FD4"/>
    <w:rPr>
      <w:sz w:val="22"/>
      <w:szCs w:val="22"/>
      <w:lang w:eastAsia="en-US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056FD4"/>
    <w:pPr>
      <w:spacing w:after="0" w:line="240" w:lineRule="auto"/>
      <w:ind w:left="708"/>
    </w:pPr>
  </w:style>
  <w:style w:type="paragraph" w:customStyle="1" w:styleId="Default">
    <w:name w:val="Default"/>
    <w:rsid w:val="001A7B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E9336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04C7B"/>
    <w:pPr>
      <w:spacing w:before="100" w:beforeAutospacing="1" w:after="100" w:afterAutospacing="1" w:line="240" w:lineRule="auto"/>
    </w:pPr>
    <w:rPr>
      <w:rFonts w:ascii="Arial" w:hAnsi="Arial" w:cs="Symbol"/>
      <w:sz w:val="20"/>
      <w:szCs w:val="20"/>
    </w:rPr>
  </w:style>
  <w:style w:type="paragraph" w:customStyle="1" w:styleId="Tabellentext">
    <w:name w:val="Tabellentext"/>
    <w:basedOn w:val="Normln"/>
    <w:rsid w:val="00AD309A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4EC9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4EC9"/>
    <w:rPr>
      <w:rFonts w:ascii="Arial" w:eastAsia="Times New Roman" w:hAnsi="Arial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3BA2"/>
    <w:pPr>
      <w:spacing w:after="120" w:line="480" w:lineRule="auto"/>
      <w:ind w:left="283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3BA2"/>
    <w:rPr>
      <w:rFonts w:ascii="Arial" w:eastAsia="Times New Roman" w:hAnsi="Arial"/>
      <w:szCs w:val="24"/>
    </w:rPr>
  </w:style>
  <w:style w:type="paragraph" w:customStyle="1" w:styleId="Normal2">
    <w:name w:val="Normal 2"/>
    <w:basedOn w:val="Normln"/>
    <w:rsid w:val="00751375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Arial" w:eastAsia="Times New Roman" w:hAnsi="Arial" w:cs="Arial"/>
      <w:lang w:val="en-GB"/>
    </w:rPr>
  </w:style>
  <w:style w:type="paragraph" w:styleId="Seznam">
    <w:name w:val="List"/>
    <w:basedOn w:val="Normln"/>
    <w:link w:val="SeznamChar"/>
    <w:rsid w:val="00B441A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B441AE"/>
    <w:rPr>
      <w:rFonts w:ascii="Times New Roman" w:eastAsia="Times New Roman" w:hAnsi="Times New Roman"/>
      <w:sz w:val="24"/>
    </w:rPr>
  </w:style>
  <w:style w:type="paragraph" w:customStyle="1" w:styleId="Normal1">
    <w:name w:val="Normal1"/>
    <w:basedOn w:val="Normln"/>
    <w:rsid w:val="00B441AE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val="sv-SE" w:eastAsia="cs-CZ"/>
    </w:rPr>
  </w:style>
  <w:style w:type="paragraph" w:styleId="Revize">
    <w:name w:val="Revision"/>
    <w:hidden/>
    <w:uiPriority w:val="99"/>
    <w:semiHidden/>
    <w:rsid w:val="00A808AB"/>
    <w:rPr>
      <w:sz w:val="22"/>
      <w:szCs w:val="22"/>
      <w:lang w:eastAsia="en-US"/>
    </w:rPr>
  </w:style>
  <w:style w:type="character" w:customStyle="1" w:styleId="h1a1">
    <w:name w:val="h1a1"/>
    <w:rsid w:val="00343A25"/>
    <w:rPr>
      <w:vanish w:val="0"/>
      <w:webHidden w:val="0"/>
      <w:sz w:val="24"/>
      <w:szCs w:val="24"/>
      <w:specVanish w:val="0"/>
    </w:rPr>
  </w:style>
  <w:style w:type="paragraph" w:customStyle="1" w:styleId="Zkladntext33">
    <w:name w:val="Základní text 33"/>
    <w:basedOn w:val="Normln"/>
    <w:rsid w:val="0068424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HLAVICKA">
    <w:name w:val="HLAVICKA"/>
    <w:basedOn w:val="Normln"/>
    <w:rsid w:val="00123D6D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ADPISCENNETUC">
    <w:name w:val="NADPIS CENNETUC"/>
    <w:basedOn w:val="Normln"/>
    <w:rsid w:val="00123D6D"/>
    <w:pPr>
      <w:keepNext/>
      <w:keepLines/>
      <w:overflowPunct w:val="0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711EE5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nhideWhenUsed/>
    <w:rsid w:val="00FB72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FB72D1"/>
    <w:rPr>
      <w:rFonts w:ascii="Times New Roman" w:eastAsia="Times New Roman" w:hAnsi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97FEF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53E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Normlnbezmezer">
    <w:name w:val="Normální bez mezer"/>
    <w:basedOn w:val="Normln"/>
    <w:uiPriority w:val="99"/>
    <w:rsid w:val="00AB61F5"/>
    <w:pPr>
      <w:suppressAutoHyphens/>
      <w:spacing w:before="120" w:after="120" w:line="240" w:lineRule="auto"/>
      <w:contextualSpacing/>
      <w:jc w:val="both"/>
    </w:pPr>
    <w:rPr>
      <w:rFonts w:eastAsia="Times New Roman" w:cs="Franklin Gothic Book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F4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zadavatele.cz/profil-zadavatele/adient-czech-republic-s-r-o_659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4DBE-182C-4988-B5A3-5FD2DAB0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3851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Pavel_2011</dc:creator>
  <cp:keywords/>
  <cp:lastModifiedBy>Lukáš Klindera</cp:lastModifiedBy>
  <cp:revision>7</cp:revision>
  <cp:lastPrinted>2021-06-01T07:23:00Z</cp:lastPrinted>
  <dcterms:created xsi:type="dcterms:W3CDTF">2021-05-12T09:08:00Z</dcterms:created>
  <dcterms:modified xsi:type="dcterms:W3CDTF">2021-06-01T13:27:00Z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2021-06-01T13:27:56Z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e6b4d40e-3b8a-4df3-a012-9b9416e08a44</vt:lpwstr>
  </property>
  <property fmtid="{D5CDD505-2E9C-101B-9397-08002B2CF9AE}" pid="8" name="MSIP_Label_dd77c177-921f-4c67-aad2-9844fb8189cd_ContentBits">
    <vt:lpwstr>2</vt:lpwstr>
  </property>
</Properties>
</file>