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Dodatečná informace k zadávacím podmínkám č. 1 vztahující se k výběrovému řízení s názvem „Tiskařské práce pro veletrhy v letech 2017–2019“, kterou vyhlásil zadavatel, společnost 4ISP s.r.o., dne 27. 1. 2017 prostřednictvím zveřejnění Oznámení na Věstníku veřejných zakázek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A) katalog CNC: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má obálku na papíru 250 g, jak je myšleno, že klopa je na 300 g?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Klopa je vlepená, papír klopy je 300g.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jaký je cca rozměr otevřené obálky s klopou?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Klopa je vlepená tak, že nelze otevřít.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jaká je matná laminace obálky 1/0 nebo 1/1?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1/0.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vazba katalogu je V1?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V2 – lepená vazba.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jaký je potisk obálky 4/0 nebo 4/4, vnitřku předpokládám 4/4?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Potisk obálky 4/0, vnitřek 4/4.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aktualizovaná verze bude mít stejný výsek?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Předpoklad je, že ano.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B) katalog HSG: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jaký je rozměr otevřené obálky?</w:t>
      </w:r>
    </w:p>
    <w:p>
      <w:pPr>
        <w:pStyle w:val="Normal"/>
        <w:rPr/>
      </w:pPr>
      <w:r>
        <w:rPr>
          <w:b/>
          <w:bCs/>
        </w:rPr>
        <w:t xml:space="preserve">Obálka je V4, </w:t>
      </w:r>
      <w:r>
        <w:rPr>
          <w:b/>
          <w:bCs/>
        </w:rPr>
        <w:t xml:space="preserve">katalog má rozměry </w:t>
      </w:r>
      <w:r>
        <w:rPr>
          <w:b/>
          <w:bCs/>
        </w:rPr>
        <w:t>výška 270mm * šířka 300mm * 5mm tloušťka.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jaký je potisk obálky, vnitřku předpokládám 4/4?</w:t>
      </w:r>
    </w:p>
    <w:p>
      <w:pPr>
        <w:pStyle w:val="Normal"/>
        <w:rPr/>
      </w:pPr>
      <w:r>
        <w:rPr>
          <w:b/>
          <w:bCs/>
        </w:rPr>
        <w:t>4/4 + parciální lak + ražba.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jaká je cca plocha v cm² parciálního laku jedné a druhé strany obálky?</w:t>
      </w:r>
    </w:p>
    <w:p>
      <w:pPr>
        <w:pStyle w:val="Normal"/>
        <w:rPr/>
      </w:pPr>
      <w:r>
        <w:rPr>
          <w:b/>
          <w:bCs/>
        </w:rPr>
        <w:t>C</w:t>
      </w:r>
      <w:r>
        <w:rPr>
          <w:b/>
          <w:bCs/>
        </w:rPr>
        <w:t>ca 17*15cm, ne zcela pokryté plochy.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ahoma" w:hAnsi="Tahoma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ahoma" w:hAnsi="Tahoma"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ahoma" w:hAnsi="Tahoma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LibreOffice/5.3.0.3$Windows_X86_64 LibreOffice_project/7074905676c47b82bbcfbea1aeefc84afe1c50e1</Application>
  <Pages>1</Pages>
  <Words>184</Words>
  <Characters>874</Characters>
  <CharactersWithSpaces>1038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2017-02-01T12:45:55Z</dcterms:created>
  <dc:creator/>
  <dc:description/>
  <dc:language>cs-CZ</dc:language>
  <cp:lastModifiedBy/>
  <cp:lastPrinted>2017-02-01T12:50:35Z</cp:lastPrinted>
  <dcterms:modified xsi:type="dcterms:W3CDTF">2017-02-02T10:03:12Z</dcterms:modified>
  <cp:revision>7</cp:revision>
  <dc:subject/>
  <dc:title/>
</cp:coreProperties>
</file>